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F30" w:rsidRDefault="00741F30" w:rsidP="00741F30">
      <w:pPr>
        <w:pStyle w:val="Default"/>
        <w:spacing w:beforeLines="20" w:before="48" w:afterLines="20" w:after="48"/>
        <w:rPr>
          <w:rFonts w:ascii="Verdana" w:hAnsi="Verdana"/>
          <w:b/>
          <w:bCs/>
          <w:sz w:val="14"/>
          <w:szCs w:val="14"/>
        </w:rPr>
      </w:pPr>
      <w:r>
        <w:rPr>
          <w:rFonts w:ascii="Verdana" w:hAnsi="Verdana"/>
          <w:b/>
          <w:bCs/>
          <w:sz w:val="14"/>
          <w:szCs w:val="14"/>
        </w:rPr>
        <w:t>DEPARTMENT OF INTERNAL AFFAIRS</w:t>
      </w:r>
      <w:r w:rsidRPr="00835CD1">
        <w:rPr>
          <w:rFonts w:ascii="Verdana" w:hAnsi="Verdana"/>
          <w:b/>
          <w:bCs/>
          <w:sz w:val="14"/>
          <w:szCs w:val="14"/>
        </w:rPr>
        <w:t xml:space="preserve"> PURCHASE ORDER TERMS AND CONDITIONS</w:t>
      </w:r>
    </w:p>
    <w:p w:rsidR="00741F30" w:rsidRPr="00835CD1" w:rsidRDefault="00741F30" w:rsidP="00741F30">
      <w:pPr>
        <w:pStyle w:val="Default"/>
        <w:numPr>
          <w:ilvl w:val="0"/>
          <w:numId w:val="25"/>
        </w:numPr>
        <w:spacing w:beforeLines="20" w:before="48" w:afterLines="20" w:after="48"/>
        <w:ind w:left="426" w:hanging="426"/>
        <w:rPr>
          <w:rFonts w:ascii="Verdana" w:hAnsi="Verdana"/>
          <w:color w:val="auto"/>
          <w:sz w:val="14"/>
          <w:szCs w:val="14"/>
        </w:rPr>
      </w:pPr>
      <w:r w:rsidRPr="00835CD1">
        <w:rPr>
          <w:rFonts w:ascii="Verdana" w:hAnsi="Verdana"/>
          <w:b/>
          <w:bCs/>
          <w:color w:val="auto"/>
          <w:sz w:val="14"/>
          <w:szCs w:val="14"/>
        </w:rPr>
        <w:t>OPERATION OF THESE TERMS</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B</w:t>
      </w:r>
      <w:r w:rsidRPr="00D438BE">
        <w:rPr>
          <w:rFonts w:ascii="Verdana" w:hAnsi="Verdana"/>
          <w:color w:val="auto"/>
          <w:sz w:val="14"/>
          <w:szCs w:val="14"/>
        </w:rPr>
        <w:t xml:space="preserve">y accepting an Order from </w:t>
      </w:r>
      <w:proofErr w:type="gramStart"/>
      <w:r w:rsidRPr="00D438BE">
        <w:rPr>
          <w:rFonts w:ascii="Verdana" w:hAnsi="Verdana"/>
          <w:color w:val="auto"/>
          <w:sz w:val="14"/>
          <w:szCs w:val="14"/>
        </w:rPr>
        <w:t>DIA, or</w:t>
      </w:r>
      <w:proofErr w:type="gramEnd"/>
      <w:r w:rsidRPr="00D438BE">
        <w:rPr>
          <w:rFonts w:ascii="Verdana" w:hAnsi="Verdana"/>
          <w:color w:val="auto"/>
          <w:sz w:val="14"/>
          <w:szCs w:val="14"/>
        </w:rPr>
        <w:t xml:space="preserve"> Delivering any Good or Service that </w:t>
      </w:r>
      <w:r>
        <w:rPr>
          <w:rFonts w:ascii="Verdana" w:hAnsi="Verdana"/>
          <w:color w:val="auto"/>
          <w:sz w:val="14"/>
          <w:szCs w:val="14"/>
        </w:rPr>
        <w:t>is</w:t>
      </w:r>
      <w:r w:rsidRPr="00D438BE">
        <w:rPr>
          <w:rFonts w:ascii="Verdana" w:hAnsi="Verdana"/>
          <w:color w:val="auto"/>
          <w:sz w:val="14"/>
          <w:szCs w:val="14"/>
        </w:rPr>
        <w:t xml:space="preserve"> the subject of an Order, the Supplier agrees </w:t>
      </w:r>
      <w:r>
        <w:rPr>
          <w:rFonts w:ascii="Verdana" w:hAnsi="Verdana"/>
          <w:color w:val="auto"/>
          <w:sz w:val="14"/>
          <w:szCs w:val="14"/>
        </w:rPr>
        <w:t xml:space="preserve">it has entered an agreement with DIA that is governed by </w:t>
      </w:r>
      <w:r w:rsidRPr="00D438BE">
        <w:rPr>
          <w:rFonts w:ascii="Verdana" w:hAnsi="Verdana"/>
          <w:color w:val="auto"/>
          <w:sz w:val="14"/>
          <w:szCs w:val="14"/>
        </w:rPr>
        <w:t>these Terms</w:t>
      </w:r>
      <w:r>
        <w:rPr>
          <w:rFonts w:ascii="Verdana" w:hAnsi="Verdana"/>
          <w:color w:val="auto"/>
          <w:sz w:val="14"/>
          <w:szCs w:val="14"/>
        </w:rPr>
        <w:t>.</w:t>
      </w:r>
      <w:r w:rsidRPr="00D438BE">
        <w:rPr>
          <w:rFonts w:ascii="Verdana" w:hAnsi="Verdana"/>
          <w:color w:val="auto"/>
          <w:sz w:val="14"/>
          <w:szCs w:val="14"/>
        </w:rPr>
        <w:t xml:space="preserve">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Other terms (including, without limitation, any </w:t>
      </w:r>
      <w:r w:rsidRPr="00D438BE">
        <w:rPr>
          <w:rFonts w:ascii="Verdana" w:hAnsi="Verdana"/>
          <w:color w:val="auto"/>
          <w:sz w:val="14"/>
          <w:szCs w:val="14"/>
        </w:rPr>
        <w:t xml:space="preserve">terms </w:t>
      </w:r>
      <w:r>
        <w:rPr>
          <w:rFonts w:ascii="Verdana" w:hAnsi="Verdana"/>
          <w:color w:val="auto"/>
          <w:sz w:val="14"/>
          <w:szCs w:val="14"/>
        </w:rPr>
        <w:t>included in a</w:t>
      </w:r>
      <w:r w:rsidRPr="00D438BE">
        <w:rPr>
          <w:rFonts w:ascii="Verdana" w:hAnsi="Verdana"/>
          <w:color w:val="auto"/>
          <w:sz w:val="14"/>
          <w:szCs w:val="14"/>
        </w:rPr>
        <w:t xml:space="preserve"> </w:t>
      </w:r>
      <w:r>
        <w:rPr>
          <w:rFonts w:ascii="Verdana" w:hAnsi="Verdana"/>
          <w:color w:val="auto"/>
          <w:sz w:val="14"/>
          <w:szCs w:val="14"/>
        </w:rPr>
        <w:t xml:space="preserve">Supplier </w:t>
      </w:r>
      <w:r w:rsidRPr="00D438BE">
        <w:rPr>
          <w:rFonts w:ascii="Verdana" w:hAnsi="Verdana"/>
          <w:color w:val="auto"/>
          <w:sz w:val="14"/>
          <w:szCs w:val="14"/>
        </w:rPr>
        <w:t>invoice, packing slip</w:t>
      </w:r>
      <w:r>
        <w:rPr>
          <w:rFonts w:ascii="Verdana" w:hAnsi="Verdana"/>
          <w:color w:val="auto"/>
          <w:sz w:val="14"/>
          <w:szCs w:val="14"/>
        </w:rPr>
        <w:t xml:space="preserve"> or website) will not apply in relation to any Order unless the parties expressly agree otherwise in writing and, in that case, those other terms will only apply to the extent they are </w:t>
      </w:r>
      <w:r w:rsidRPr="00835CD1">
        <w:rPr>
          <w:rFonts w:ascii="Verdana" w:hAnsi="Verdana"/>
          <w:color w:val="auto"/>
          <w:sz w:val="14"/>
          <w:szCs w:val="14"/>
        </w:rPr>
        <w:t>inconsisten</w:t>
      </w:r>
      <w:r>
        <w:rPr>
          <w:rFonts w:ascii="Verdana" w:hAnsi="Verdana"/>
          <w:color w:val="auto"/>
          <w:sz w:val="14"/>
          <w:szCs w:val="14"/>
        </w:rPr>
        <w:t xml:space="preserve">t with these Terms. </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Pr>
          <w:rFonts w:ascii="Verdana" w:hAnsi="Verdana"/>
          <w:b/>
          <w:bCs/>
          <w:color w:val="auto"/>
          <w:sz w:val="14"/>
          <w:szCs w:val="14"/>
        </w:rPr>
        <w:t>PERFORMANCE</w:t>
      </w:r>
      <w:r w:rsidRPr="00835CD1">
        <w:rPr>
          <w:rFonts w:ascii="Verdana" w:hAnsi="Verdana"/>
          <w:b/>
          <w:bCs/>
          <w:color w:val="auto"/>
          <w:sz w:val="14"/>
          <w:szCs w:val="14"/>
        </w:rPr>
        <w:t xml:space="preserve">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The </w:t>
      </w:r>
      <w:r w:rsidRPr="00835CD1">
        <w:rPr>
          <w:rFonts w:ascii="Verdana" w:hAnsi="Verdana"/>
          <w:color w:val="auto"/>
          <w:sz w:val="14"/>
          <w:szCs w:val="14"/>
        </w:rPr>
        <w:t>Supplier must Deliver the</w:t>
      </w:r>
      <w:r w:rsidRPr="00F86227">
        <w:rPr>
          <w:rFonts w:ascii="Verdana" w:hAnsi="Verdana"/>
          <w:color w:val="auto"/>
          <w:sz w:val="14"/>
          <w:szCs w:val="14"/>
        </w:rPr>
        <w:t xml:space="preserve"> </w:t>
      </w:r>
      <w:r>
        <w:rPr>
          <w:rFonts w:ascii="Verdana" w:hAnsi="Verdana"/>
          <w:color w:val="auto"/>
          <w:sz w:val="14"/>
          <w:szCs w:val="14"/>
        </w:rPr>
        <w:t xml:space="preserve">Goods and/or </w:t>
      </w:r>
      <w:r w:rsidRPr="00835CD1">
        <w:rPr>
          <w:rFonts w:ascii="Verdana" w:hAnsi="Verdana"/>
          <w:color w:val="auto"/>
          <w:sz w:val="14"/>
          <w:szCs w:val="14"/>
        </w:rPr>
        <w:t xml:space="preserve">Services </w:t>
      </w:r>
      <w:r>
        <w:rPr>
          <w:rFonts w:ascii="Verdana" w:hAnsi="Verdana"/>
          <w:color w:val="auto"/>
          <w:sz w:val="14"/>
          <w:szCs w:val="14"/>
        </w:rPr>
        <w:t>in accordance with these Terms.</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T</w:t>
      </w:r>
      <w:r w:rsidRPr="00835CD1">
        <w:rPr>
          <w:rFonts w:ascii="Verdana" w:hAnsi="Verdana"/>
          <w:color w:val="auto"/>
          <w:sz w:val="14"/>
          <w:szCs w:val="14"/>
        </w:rPr>
        <w:t xml:space="preserve">he Supplier must have a valid </w:t>
      </w:r>
      <w:r>
        <w:rPr>
          <w:rFonts w:ascii="Verdana" w:hAnsi="Verdana"/>
          <w:color w:val="auto"/>
          <w:sz w:val="14"/>
          <w:szCs w:val="14"/>
        </w:rPr>
        <w:t>PO</w:t>
      </w:r>
      <w:r w:rsidRPr="00835CD1">
        <w:rPr>
          <w:rFonts w:ascii="Verdana" w:hAnsi="Verdana"/>
          <w:color w:val="auto"/>
          <w:sz w:val="14"/>
          <w:szCs w:val="14"/>
        </w:rPr>
        <w:t xml:space="preserve"> Number before it supplies</w:t>
      </w:r>
      <w:r>
        <w:rPr>
          <w:rFonts w:ascii="Verdana" w:hAnsi="Verdana"/>
          <w:color w:val="auto"/>
          <w:sz w:val="14"/>
          <w:szCs w:val="14"/>
        </w:rPr>
        <w:t xml:space="preserve"> any</w:t>
      </w:r>
      <w:r w:rsidRPr="00835CD1">
        <w:rPr>
          <w:rFonts w:ascii="Verdana" w:hAnsi="Verdana"/>
          <w:color w:val="auto"/>
          <w:sz w:val="14"/>
          <w:szCs w:val="14"/>
        </w:rPr>
        <w:t xml:space="preserve"> Goods </w:t>
      </w:r>
      <w:r>
        <w:rPr>
          <w:rFonts w:ascii="Verdana" w:hAnsi="Verdana"/>
          <w:color w:val="auto"/>
          <w:sz w:val="14"/>
          <w:szCs w:val="14"/>
        </w:rPr>
        <w:t>and/</w:t>
      </w:r>
      <w:r w:rsidRPr="00835CD1">
        <w:rPr>
          <w:rFonts w:ascii="Verdana" w:hAnsi="Verdana"/>
          <w:color w:val="auto"/>
          <w:sz w:val="14"/>
          <w:szCs w:val="14"/>
        </w:rPr>
        <w:t>or Services.</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The Supplier must Deliver all Goods and/or Services on or before the applicable date specified on the Order.  Where no date is specified, the Supplier must Deliver the Goods and/or Service promptly. T</w:t>
      </w:r>
      <w:r w:rsidRPr="00835CD1">
        <w:rPr>
          <w:rFonts w:ascii="Verdana" w:hAnsi="Verdana"/>
          <w:color w:val="auto"/>
          <w:sz w:val="14"/>
          <w:szCs w:val="14"/>
        </w:rPr>
        <w:t xml:space="preserve">ime </w:t>
      </w:r>
      <w:r>
        <w:rPr>
          <w:rFonts w:ascii="Verdana" w:hAnsi="Verdana"/>
          <w:color w:val="auto"/>
          <w:sz w:val="14"/>
          <w:szCs w:val="14"/>
        </w:rPr>
        <w:t>is</w:t>
      </w:r>
      <w:r w:rsidRPr="00835CD1">
        <w:rPr>
          <w:rFonts w:ascii="Verdana" w:hAnsi="Verdana"/>
          <w:color w:val="auto"/>
          <w:sz w:val="14"/>
          <w:szCs w:val="14"/>
        </w:rPr>
        <w:t xml:space="preserve"> of the essence</w:t>
      </w:r>
      <w:r>
        <w:rPr>
          <w:rFonts w:ascii="Verdana" w:hAnsi="Verdana"/>
          <w:color w:val="auto"/>
          <w:sz w:val="14"/>
          <w:szCs w:val="14"/>
        </w:rPr>
        <w:t xml:space="preserve"> for the Delivery of any Goods or Services</w:t>
      </w:r>
      <w:r w:rsidRPr="00835CD1">
        <w:rPr>
          <w:rFonts w:ascii="Verdana" w:hAnsi="Verdana"/>
          <w:color w:val="auto"/>
          <w:sz w:val="14"/>
          <w:szCs w:val="14"/>
        </w:rPr>
        <w:t xml:space="preserve">.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Without limiting DIA’s rights, the </w:t>
      </w:r>
      <w:r w:rsidRPr="00835CD1">
        <w:rPr>
          <w:rFonts w:ascii="Verdana" w:hAnsi="Verdana"/>
          <w:color w:val="auto"/>
          <w:sz w:val="14"/>
          <w:szCs w:val="14"/>
        </w:rPr>
        <w:t>Supplier</w:t>
      </w:r>
      <w:r>
        <w:rPr>
          <w:rFonts w:ascii="Verdana" w:hAnsi="Verdana"/>
          <w:color w:val="auto"/>
          <w:sz w:val="14"/>
          <w:szCs w:val="14"/>
        </w:rPr>
        <w:t xml:space="preserve"> must: </w:t>
      </w:r>
    </w:p>
    <w:p w:rsidR="00741F30" w:rsidRDefault="00741F30" w:rsidP="00741F30">
      <w:pPr>
        <w:pStyle w:val="Default"/>
        <w:numPr>
          <w:ilvl w:val="0"/>
          <w:numId w:val="26"/>
        </w:numPr>
        <w:spacing w:beforeLines="20" w:before="48" w:afterLines="20" w:after="48"/>
        <w:ind w:hanging="294"/>
        <w:jc w:val="both"/>
        <w:rPr>
          <w:rFonts w:ascii="Verdana" w:hAnsi="Verdana"/>
          <w:color w:val="auto"/>
          <w:sz w:val="14"/>
          <w:szCs w:val="14"/>
        </w:rPr>
      </w:pPr>
      <w:r>
        <w:rPr>
          <w:rFonts w:ascii="Verdana" w:hAnsi="Verdana"/>
          <w:color w:val="auto"/>
          <w:sz w:val="14"/>
          <w:szCs w:val="14"/>
        </w:rPr>
        <w:t xml:space="preserve">immediately notify DIA in writing if it becomes aware that it will, or that it is likely to, be late in </w:t>
      </w:r>
      <w:r w:rsidRPr="00835CD1">
        <w:rPr>
          <w:rFonts w:ascii="Verdana" w:hAnsi="Verdana"/>
          <w:color w:val="auto"/>
          <w:sz w:val="14"/>
          <w:szCs w:val="14"/>
        </w:rPr>
        <w:t>Deliver</w:t>
      </w:r>
      <w:r>
        <w:rPr>
          <w:rFonts w:ascii="Verdana" w:hAnsi="Verdana"/>
          <w:color w:val="auto"/>
          <w:sz w:val="14"/>
          <w:szCs w:val="14"/>
        </w:rPr>
        <w:t xml:space="preserve">ing any Goods or Services; and </w:t>
      </w:r>
    </w:p>
    <w:p w:rsidR="00741F30" w:rsidRDefault="00741F30" w:rsidP="00741F30">
      <w:pPr>
        <w:pStyle w:val="Default"/>
        <w:numPr>
          <w:ilvl w:val="0"/>
          <w:numId w:val="26"/>
        </w:numPr>
        <w:spacing w:beforeLines="20" w:before="48" w:afterLines="20" w:after="48"/>
        <w:ind w:hanging="294"/>
        <w:jc w:val="both"/>
        <w:rPr>
          <w:rFonts w:ascii="Verdana" w:hAnsi="Verdana"/>
          <w:color w:val="auto"/>
          <w:sz w:val="14"/>
          <w:szCs w:val="14"/>
        </w:rPr>
      </w:pPr>
      <w:r>
        <w:rPr>
          <w:rFonts w:ascii="Verdana" w:hAnsi="Verdana"/>
          <w:color w:val="auto"/>
          <w:sz w:val="14"/>
          <w:szCs w:val="14"/>
        </w:rPr>
        <w:t>take all steps reasonably required by DIA to minimise that delay or likely delay.</w:t>
      </w:r>
    </w:p>
    <w:p w:rsidR="00741F30" w:rsidRDefault="00741F30" w:rsidP="00741F30">
      <w:pPr>
        <w:pStyle w:val="Default"/>
        <w:numPr>
          <w:ilvl w:val="0"/>
          <w:numId w:val="25"/>
        </w:numPr>
        <w:spacing w:beforeLines="20" w:before="48" w:afterLines="20" w:after="48"/>
        <w:ind w:left="426" w:hanging="426"/>
        <w:jc w:val="both"/>
        <w:rPr>
          <w:rFonts w:ascii="Verdana" w:hAnsi="Verdana"/>
          <w:b/>
          <w:bCs/>
          <w:color w:val="auto"/>
          <w:sz w:val="14"/>
          <w:szCs w:val="14"/>
        </w:rPr>
      </w:pPr>
      <w:r w:rsidRPr="000C12E1">
        <w:rPr>
          <w:rFonts w:ascii="Verdana" w:hAnsi="Verdana"/>
          <w:b/>
          <w:bCs/>
          <w:color w:val="auto"/>
          <w:sz w:val="14"/>
          <w:szCs w:val="14"/>
        </w:rPr>
        <w:t>D</w:t>
      </w:r>
      <w:r>
        <w:rPr>
          <w:rFonts w:ascii="Verdana" w:hAnsi="Verdana"/>
          <w:b/>
          <w:bCs/>
          <w:color w:val="auto"/>
          <w:sz w:val="14"/>
          <w:szCs w:val="14"/>
        </w:rPr>
        <w:t>ELIVERY OF GOODS</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In relation to the Delivery of Goods under any Order, the</w:t>
      </w:r>
      <w:r w:rsidRPr="00835CD1">
        <w:rPr>
          <w:rFonts w:ascii="Verdana" w:hAnsi="Verdana"/>
          <w:color w:val="auto"/>
          <w:sz w:val="14"/>
          <w:szCs w:val="14"/>
        </w:rPr>
        <w:t xml:space="preserve"> Supplier must</w:t>
      </w:r>
      <w:r>
        <w:rPr>
          <w:rFonts w:ascii="Verdana" w:hAnsi="Verdana"/>
          <w:color w:val="auto"/>
          <w:sz w:val="14"/>
          <w:szCs w:val="14"/>
        </w:rPr>
        <w:t xml:space="preserve"> (at its cost)</w:t>
      </w:r>
      <w:r w:rsidRPr="00835CD1">
        <w:rPr>
          <w:rFonts w:ascii="Verdana" w:hAnsi="Verdana"/>
          <w:color w:val="auto"/>
          <w:sz w:val="14"/>
          <w:szCs w:val="14"/>
        </w:rPr>
        <w:t>:</w:t>
      </w:r>
    </w:p>
    <w:p w:rsidR="00741F30" w:rsidRDefault="00741F30" w:rsidP="00741F30">
      <w:pPr>
        <w:pStyle w:val="Default"/>
        <w:numPr>
          <w:ilvl w:val="0"/>
          <w:numId w:val="3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adequately pack and protect the Goods against damage and deterioration</w:t>
      </w:r>
      <w:r>
        <w:rPr>
          <w:rFonts w:ascii="Verdana" w:hAnsi="Verdana"/>
          <w:color w:val="auto"/>
          <w:sz w:val="14"/>
          <w:szCs w:val="14"/>
        </w:rPr>
        <w:t xml:space="preserve"> during Delivery; </w:t>
      </w:r>
    </w:p>
    <w:p w:rsidR="00741F30" w:rsidRDefault="00741F30" w:rsidP="00741F30">
      <w:pPr>
        <w:pStyle w:val="Default"/>
        <w:numPr>
          <w:ilvl w:val="0"/>
          <w:numId w:val="37"/>
        </w:numPr>
        <w:spacing w:beforeLines="20" w:before="48" w:afterLines="20" w:after="48"/>
        <w:ind w:hanging="294"/>
        <w:jc w:val="both"/>
        <w:rPr>
          <w:rFonts w:ascii="Verdana" w:hAnsi="Verdana"/>
          <w:color w:val="auto"/>
          <w:sz w:val="14"/>
          <w:szCs w:val="14"/>
        </w:rPr>
      </w:pPr>
      <w:r>
        <w:rPr>
          <w:rFonts w:ascii="Verdana" w:hAnsi="Verdana"/>
          <w:color w:val="auto"/>
          <w:sz w:val="14"/>
          <w:szCs w:val="14"/>
        </w:rPr>
        <w:t>deliver the Goods to the delivery address provided by DIA;</w:t>
      </w:r>
    </w:p>
    <w:p w:rsidR="00741F30" w:rsidRPr="00AE3FC5" w:rsidRDefault="00741F30" w:rsidP="00741F30">
      <w:pPr>
        <w:pStyle w:val="Default"/>
        <w:numPr>
          <w:ilvl w:val="0"/>
          <w:numId w:val="37"/>
        </w:numPr>
        <w:spacing w:beforeLines="20" w:before="48" w:afterLines="20" w:after="48"/>
        <w:ind w:hanging="294"/>
        <w:jc w:val="both"/>
        <w:rPr>
          <w:rFonts w:ascii="Verdana" w:hAnsi="Verdana"/>
          <w:color w:val="auto"/>
          <w:sz w:val="14"/>
          <w:szCs w:val="14"/>
        </w:rPr>
      </w:pPr>
      <w:r>
        <w:rPr>
          <w:rFonts w:ascii="Verdana" w:hAnsi="Verdana"/>
          <w:color w:val="auto"/>
          <w:sz w:val="14"/>
          <w:szCs w:val="14"/>
        </w:rPr>
        <w:t>p</w:t>
      </w:r>
      <w:r w:rsidRPr="00AE3FC5">
        <w:rPr>
          <w:rFonts w:ascii="Verdana" w:hAnsi="Verdana"/>
          <w:color w:val="auto"/>
          <w:sz w:val="14"/>
          <w:szCs w:val="14"/>
        </w:rPr>
        <w:t xml:space="preserve">rovide detailed advice notes and packing slips with the Goods;   </w:t>
      </w:r>
    </w:p>
    <w:p w:rsidR="00741F30" w:rsidRPr="00835CD1" w:rsidRDefault="00741F30" w:rsidP="00741F30">
      <w:pPr>
        <w:pStyle w:val="Default"/>
        <w:numPr>
          <w:ilvl w:val="0"/>
          <w:numId w:val="3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mark the</w:t>
      </w:r>
      <w:r>
        <w:rPr>
          <w:rFonts w:ascii="Verdana" w:hAnsi="Verdana"/>
          <w:color w:val="auto"/>
          <w:sz w:val="14"/>
          <w:szCs w:val="14"/>
        </w:rPr>
        <w:t xml:space="preserve"> valid</w:t>
      </w:r>
      <w:r w:rsidRPr="00835CD1">
        <w:rPr>
          <w:rFonts w:ascii="Verdana" w:hAnsi="Verdana"/>
          <w:color w:val="auto"/>
          <w:sz w:val="14"/>
          <w:szCs w:val="14"/>
        </w:rPr>
        <w:t xml:space="preserve"> </w:t>
      </w:r>
      <w:r>
        <w:rPr>
          <w:rFonts w:ascii="Verdana" w:hAnsi="Verdana"/>
          <w:color w:val="auto"/>
          <w:sz w:val="14"/>
          <w:szCs w:val="14"/>
        </w:rPr>
        <w:t>PO</w:t>
      </w:r>
      <w:r w:rsidRPr="00835CD1">
        <w:rPr>
          <w:rFonts w:ascii="Verdana" w:hAnsi="Verdana"/>
          <w:color w:val="auto"/>
          <w:sz w:val="14"/>
          <w:szCs w:val="14"/>
        </w:rPr>
        <w:t xml:space="preserve"> Number</w:t>
      </w:r>
      <w:r>
        <w:rPr>
          <w:rFonts w:ascii="Verdana" w:hAnsi="Verdana"/>
          <w:color w:val="auto"/>
          <w:sz w:val="14"/>
          <w:szCs w:val="14"/>
        </w:rPr>
        <w:t xml:space="preserve">, </w:t>
      </w:r>
      <w:r w:rsidRPr="00835CD1">
        <w:rPr>
          <w:rFonts w:ascii="Verdana" w:hAnsi="Verdana"/>
          <w:color w:val="auto"/>
          <w:sz w:val="14"/>
          <w:szCs w:val="14"/>
        </w:rPr>
        <w:t>any Goods</w:t>
      </w:r>
      <w:r>
        <w:rPr>
          <w:rFonts w:ascii="Verdana" w:hAnsi="Verdana"/>
          <w:color w:val="auto"/>
          <w:sz w:val="14"/>
          <w:szCs w:val="14"/>
        </w:rPr>
        <w:t>’</w:t>
      </w:r>
      <w:r w:rsidRPr="00835CD1">
        <w:rPr>
          <w:rFonts w:ascii="Verdana" w:hAnsi="Verdana"/>
          <w:color w:val="auto"/>
          <w:sz w:val="14"/>
          <w:szCs w:val="14"/>
        </w:rPr>
        <w:t xml:space="preserve"> numbers</w:t>
      </w:r>
      <w:r>
        <w:rPr>
          <w:rFonts w:ascii="Verdana" w:hAnsi="Verdana"/>
          <w:color w:val="auto"/>
          <w:sz w:val="14"/>
          <w:szCs w:val="14"/>
        </w:rPr>
        <w:t xml:space="preserve"> and the name of the DIA buyer </w:t>
      </w:r>
      <w:r w:rsidRPr="00835CD1">
        <w:rPr>
          <w:rFonts w:ascii="Verdana" w:hAnsi="Verdana"/>
          <w:color w:val="auto"/>
          <w:sz w:val="14"/>
          <w:szCs w:val="14"/>
        </w:rPr>
        <w:t xml:space="preserve">on all invoices, packing slips, advice notes and correspondence; and </w:t>
      </w:r>
    </w:p>
    <w:p w:rsidR="00741F30" w:rsidRPr="00835CD1" w:rsidRDefault="00741F30" w:rsidP="00741F30">
      <w:pPr>
        <w:pStyle w:val="Default"/>
        <w:numPr>
          <w:ilvl w:val="0"/>
          <w:numId w:val="37"/>
        </w:numPr>
        <w:spacing w:beforeLines="20" w:before="48" w:afterLines="20" w:after="48"/>
        <w:ind w:hanging="294"/>
        <w:jc w:val="both"/>
        <w:rPr>
          <w:rFonts w:ascii="Verdana" w:hAnsi="Verdana"/>
          <w:color w:val="auto"/>
          <w:sz w:val="14"/>
          <w:szCs w:val="14"/>
        </w:rPr>
      </w:pPr>
      <w:r>
        <w:rPr>
          <w:rFonts w:ascii="Verdana" w:hAnsi="Verdana"/>
          <w:color w:val="auto"/>
          <w:sz w:val="14"/>
          <w:szCs w:val="14"/>
        </w:rPr>
        <w:t>otherwise satisfy DIA’s delivery requirements set out in the Order or otherwise advised by DIA</w:t>
      </w:r>
      <w:r w:rsidRPr="00835CD1">
        <w:rPr>
          <w:rFonts w:ascii="Verdana" w:hAnsi="Verdana"/>
          <w:color w:val="auto"/>
          <w:sz w:val="14"/>
          <w:szCs w:val="14"/>
        </w:rPr>
        <w:t xml:space="preserve">. </w:t>
      </w:r>
    </w:p>
    <w:p w:rsidR="00741F30" w:rsidRPr="0087094F"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Where any </w:t>
      </w:r>
      <w:r w:rsidRPr="0087094F">
        <w:rPr>
          <w:rFonts w:ascii="Verdana" w:hAnsi="Verdana"/>
          <w:color w:val="auto"/>
          <w:sz w:val="14"/>
          <w:szCs w:val="14"/>
        </w:rPr>
        <w:t xml:space="preserve">Goods </w:t>
      </w:r>
      <w:r>
        <w:rPr>
          <w:rFonts w:ascii="Verdana" w:hAnsi="Verdana"/>
          <w:color w:val="auto"/>
          <w:sz w:val="14"/>
          <w:szCs w:val="14"/>
        </w:rPr>
        <w:t xml:space="preserve">are </w:t>
      </w:r>
      <w:r w:rsidRPr="0087094F">
        <w:rPr>
          <w:rFonts w:ascii="Verdana" w:hAnsi="Verdana"/>
          <w:color w:val="auto"/>
          <w:sz w:val="14"/>
          <w:szCs w:val="14"/>
        </w:rPr>
        <w:t xml:space="preserve">supplied </w:t>
      </w:r>
      <w:r>
        <w:rPr>
          <w:rFonts w:ascii="Verdana" w:hAnsi="Verdana"/>
          <w:color w:val="auto"/>
          <w:sz w:val="14"/>
          <w:szCs w:val="14"/>
        </w:rPr>
        <w:t xml:space="preserve">in breach of clause 3.1, DIA may (at its discretion) </w:t>
      </w:r>
      <w:r w:rsidRPr="0087094F">
        <w:rPr>
          <w:rFonts w:ascii="Verdana" w:hAnsi="Verdana"/>
          <w:color w:val="auto"/>
          <w:sz w:val="14"/>
          <w:szCs w:val="14"/>
        </w:rPr>
        <w:t>re</w:t>
      </w:r>
      <w:r>
        <w:rPr>
          <w:rFonts w:ascii="Verdana" w:hAnsi="Verdana"/>
          <w:color w:val="auto"/>
          <w:sz w:val="14"/>
          <w:szCs w:val="14"/>
        </w:rPr>
        <w:t>ject those Goods in which case clause 3.6 will apply.</w:t>
      </w:r>
      <w:r w:rsidRPr="0087094F">
        <w:rPr>
          <w:rFonts w:ascii="Verdana" w:hAnsi="Verdana"/>
          <w:color w:val="auto"/>
          <w:sz w:val="14"/>
          <w:szCs w:val="14"/>
        </w:rPr>
        <w:t xml:space="preserve"> </w:t>
      </w:r>
    </w:p>
    <w:p w:rsidR="00741F30" w:rsidRPr="001C50BF"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1C50BF">
        <w:rPr>
          <w:rFonts w:ascii="Verdana" w:hAnsi="Verdana"/>
          <w:color w:val="auto"/>
          <w:sz w:val="14"/>
          <w:szCs w:val="14"/>
        </w:rPr>
        <w:t>The signing of a</w:t>
      </w:r>
      <w:r>
        <w:rPr>
          <w:rFonts w:ascii="Verdana" w:hAnsi="Verdana"/>
          <w:color w:val="auto"/>
          <w:sz w:val="14"/>
          <w:szCs w:val="14"/>
        </w:rPr>
        <w:t>ny</w:t>
      </w:r>
      <w:r w:rsidRPr="001C50BF">
        <w:rPr>
          <w:rFonts w:ascii="Verdana" w:hAnsi="Verdana"/>
          <w:color w:val="auto"/>
          <w:sz w:val="14"/>
          <w:szCs w:val="14"/>
        </w:rPr>
        <w:t xml:space="preserve"> delivery </w:t>
      </w:r>
      <w:r>
        <w:rPr>
          <w:rFonts w:ascii="Verdana" w:hAnsi="Verdana"/>
          <w:color w:val="auto"/>
          <w:sz w:val="14"/>
          <w:szCs w:val="14"/>
        </w:rPr>
        <w:t>receipt or similar document</w:t>
      </w:r>
      <w:r w:rsidRPr="001C50BF">
        <w:rPr>
          <w:rFonts w:ascii="Verdana" w:hAnsi="Verdana"/>
          <w:color w:val="auto"/>
          <w:sz w:val="14"/>
          <w:szCs w:val="14"/>
        </w:rPr>
        <w:t xml:space="preserve"> by a DIA representative does not indicate DIA’s acceptance of the Goods.</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1361D0">
        <w:rPr>
          <w:rFonts w:ascii="Verdana" w:hAnsi="Verdana"/>
          <w:color w:val="auto"/>
          <w:sz w:val="14"/>
          <w:szCs w:val="14"/>
        </w:rPr>
        <w:t xml:space="preserve">If, following </w:t>
      </w:r>
      <w:r>
        <w:rPr>
          <w:rFonts w:ascii="Verdana" w:hAnsi="Verdana"/>
          <w:color w:val="auto"/>
          <w:sz w:val="14"/>
          <w:szCs w:val="14"/>
        </w:rPr>
        <w:t>its</w:t>
      </w:r>
      <w:r w:rsidRPr="001361D0">
        <w:rPr>
          <w:rFonts w:ascii="Verdana" w:hAnsi="Verdana"/>
          <w:color w:val="auto"/>
          <w:sz w:val="14"/>
          <w:szCs w:val="14"/>
        </w:rPr>
        <w:t xml:space="preserve"> inspection of </w:t>
      </w:r>
      <w:r>
        <w:rPr>
          <w:rFonts w:ascii="Verdana" w:hAnsi="Verdana"/>
          <w:color w:val="auto"/>
          <w:sz w:val="14"/>
          <w:szCs w:val="14"/>
        </w:rPr>
        <w:t>any delivered</w:t>
      </w:r>
      <w:r w:rsidRPr="001361D0">
        <w:rPr>
          <w:rFonts w:ascii="Verdana" w:hAnsi="Verdana"/>
          <w:color w:val="auto"/>
          <w:sz w:val="14"/>
          <w:szCs w:val="14"/>
        </w:rPr>
        <w:t xml:space="preserve"> Good, </w:t>
      </w:r>
      <w:r>
        <w:rPr>
          <w:rFonts w:ascii="Verdana" w:hAnsi="Verdana"/>
          <w:color w:val="auto"/>
          <w:sz w:val="14"/>
          <w:szCs w:val="14"/>
        </w:rPr>
        <w:t xml:space="preserve">DIA considers that that </w:t>
      </w:r>
      <w:r w:rsidRPr="001361D0">
        <w:rPr>
          <w:rFonts w:ascii="Verdana" w:hAnsi="Verdana"/>
          <w:color w:val="auto"/>
          <w:sz w:val="14"/>
          <w:szCs w:val="14"/>
        </w:rPr>
        <w:t>Good</w:t>
      </w:r>
      <w:r>
        <w:rPr>
          <w:rFonts w:ascii="Verdana" w:hAnsi="Verdana"/>
          <w:color w:val="auto"/>
          <w:sz w:val="14"/>
          <w:szCs w:val="14"/>
        </w:rPr>
        <w:t xml:space="preserve">, or the Delivery of that Good, breaches </w:t>
      </w:r>
      <w:r w:rsidRPr="001361D0">
        <w:rPr>
          <w:rFonts w:ascii="Verdana" w:hAnsi="Verdana"/>
          <w:color w:val="auto"/>
          <w:sz w:val="14"/>
          <w:szCs w:val="14"/>
        </w:rPr>
        <w:t>these Terms, then</w:t>
      </w:r>
      <w:r>
        <w:rPr>
          <w:rFonts w:ascii="Verdana" w:hAnsi="Verdana"/>
          <w:color w:val="auto"/>
          <w:sz w:val="14"/>
          <w:szCs w:val="14"/>
        </w:rPr>
        <w:t xml:space="preserve"> DIA</w:t>
      </w:r>
      <w:r w:rsidRPr="001361D0">
        <w:rPr>
          <w:rFonts w:ascii="Verdana" w:hAnsi="Verdana"/>
          <w:color w:val="auto"/>
          <w:sz w:val="14"/>
          <w:szCs w:val="14"/>
        </w:rPr>
        <w:t xml:space="preserve"> </w:t>
      </w:r>
      <w:r>
        <w:rPr>
          <w:rFonts w:ascii="Verdana" w:hAnsi="Verdana"/>
          <w:color w:val="auto"/>
          <w:sz w:val="14"/>
          <w:szCs w:val="14"/>
        </w:rPr>
        <w:t>may (without limiting any other right or remedy):</w:t>
      </w:r>
    </w:p>
    <w:p w:rsidR="00741F30" w:rsidRPr="001C50BF" w:rsidRDefault="00741F30" w:rsidP="00741F30">
      <w:pPr>
        <w:pStyle w:val="Default"/>
        <w:numPr>
          <w:ilvl w:val="0"/>
          <w:numId w:val="32"/>
        </w:numPr>
        <w:spacing w:beforeLines="20" w:before="48" w:afterLines="20" w:after="48"/>
        <w:jc w:val="both"/>
        <w:rPr>
          <w:rFonts w:ascii="Verdana" w:hAnsi="Verdana"/>
          <w:color w:val="auto"/>
          <w:sz w:val="14"/>
          <w:szCs w:val="14"/>
        </w:rPr>
      </w:pPr>
      <w:r>
        <w:rPr>
          <w:rFonts w:ascii="Verdana" w:hAnsi="Verdana"/>
          <w:color w:val="auto"/>
          <w:sz w:val="14"/>
          <w:szCs w:val="14"/>
        </w:rPr>
        <w:t xml:space="preserve">require that the Supplier </w:t>
      </w:r>
      <w:r w:rsidRPr="001C50BF">
        <w:rPr>
          <w:rFonts w:ascii="Verdana" w:hAnsi="Verdana"/>
          <w:color w:val="auto"/>
          <w:sz w:val="14"/>
          <w:szCs w:val="14"/>
        </w:rPr>
        <w:t>repair</w:t>
      </w:r>
      <w:r>
        <w:rPr>
          <w:rFonts w:ascii="Verdana" w:hAnsi="Verdana"/>
          <w:color w:val="auto"/>
          <w:sz w:val="14"/>
          <w:szCs w:val="14"/>
        </w:rPr>
        <w:t xml:space="preserve"> or replace the Good, in which case the Supplier must </w:t>
      </w:r>
      <w:r w:rsidRPr="001C50BF">
        <w:rPr>
          <w:rFonts w:ascii="Verdana" w:hAnsi="Verdana"/>
          <w:color w:val="auto"/>
          <w:sz w:val="14"/>
          <w:szCs w:val="14"/>
        </w:rPr>
        <w:t xml:space="preserve"> </w:t>
      </w:r>
      <w:r>
        <w:rPr>
          <w:rFonts w:ascii="Verdana" w:hAnsi="Verdana"/>
          <w:color w:val="auto"/>
          <w:sz w:val="14"/>
          <w:szCs w:val="14"/>
        </w:rPr>
        <w:t>immediately do so, at its cost; or</w:t>
      </w:r>
    </w:p>
    <w:p w:rsidR="00741F30" w:rsidRPr="001C50BF" w:rsidRDefault="00741F30" w:rsidP="00741F30">
      <w:pPr>
        <w:pStyle w:val="Default"/>
        <w:numPr>
          <w:ilvl w:val="0"/>
          <w:numId w:val="32"/>
        </w:numPr>
        <w:spacing w:beforeLines="20" w:before="48" w:afterLines="20" w:after="48"/>
        <w:jc w:val="both"/>
        <w:rPr>
          <w:rFonts w:ascii="Verdana" w:hAnsi="Verdana"/>
          <w:color w:val="auto"/>
          <w:sz w:val="14"/>
          <w:szCs w:val="14"/>
        </w:rPr>
      </w:pPr>
      <w:r w:rsidRPr="001C50BF">
        <w:rPr>
          <w:rFonts w:ascii="Verdana" w:hAnsi="Verdana"/>
          <w:color w:val="auto"/>
          <w:sz w:val="14"/>
          <w:szCs w:val="14"/>
        </w:rPr>
        <w:t>reject the Good</w:t>
      </w:r>
      <w:r>
        <w:rPr>
          <w:rFonts w:ascii="Verdana" w:hAnsi="Verdana"/>
          <w:color w:val="auto"/>
          <w:sz w:val="14"/>
          <w:szCs w:val="14"/>
        </w:rPr>
        <w:t>, in which case clause 3.6 will apply.</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EA7DF2">
        <w:rPr>
          <w:rFonts w:ascii="Verdana" w:hAnsi="Verdana"/>
          <w:color w:val="auto"/>
          <w:sz w:val="14"/>
          <w:szCs w:val="14"/>
        </w:rPr>
        <w:t xml:space="preserve">If </w:t>
      </w:r>
      <w:r>
        <w:rPr>
          <w:rFonts w:ascii="Verdana" w:hAnsi="Verdana"/>
          <w:color w:val="auto"/>
          <w:sz w:val="14"/>
          <w:szCs w:val="14"/>
        </w:rPr>
        <w:t xml:space="preserve">DIA </w:t>
      </w:r>
      <w:r w:rsidRPr="00EA7DF2">
        <w:rPr>
          <w:rFonts w:ascii="Verdana" w:hAnsi="Verdana"/>
          <w:color w:val="auto"/>
          <w:sz w:val="14"/>
          <w:szCs w:val="14"/>
        </w:rPr>
        <w:t>is not satisfied with the Supplier's progress</w:t>
      </w:r>
      <w:r>
        <w:rPr>
          <w:rFonts w:ascii="Verdana" w:hAnsi="Verdana"/>
          <w:color w:val="auto"/>
          <w:sz w:val="14"/>
          <w:szCs w:val="14"/>
        </w:rPr>
        <w:t xml:space="preserve"> within a reasonable time</w:t>
      </w:r>
      <w:r w:rsidRPr="00EA7DF2">
        <w:rPr>
          <w:rFonts w:ascii="Verdana" w:hAnsi="Verdana"/>
          <w:color w:val="auto"/>
          <w:sz w:val="14"/>
          <w:szCs w:val="14"/>
        </w:rPr>
        <w:t xml:space="preserve"> in repairing or replacing </w:t>
      </w:r>
      <w:r>
        <w:rPr>
          <w:rFonts w:ascii="Verdana" w:hAnsi="Verdana"/>
          <w:color w:val="auto"/>
          <w:sz w:val="14"/>
          <w:szCs w:val="14"/>
        </w:rPr>
        <w:t>any</w:t>
      </w:r>
      <w:r w:rsidRPr="00EA7DF2">
        <w:rPr>
          <w:rFonts w:ascii="Verdana" w:hAnsi="Verdana"/>
          <w:color w:val="auto"/>
          <w:sz w:val="14"/>
          <w:szCs w:val="14"/>
        </w:rPr>
        <w:t xml:space="preserve"> Good</w:t>
      </w:r>
      <w:r>
        <w:rPr>
          <w:rFonts w:ascii="Verdana" w:hAnsi="Verdana"/>
          <w:color w:val="auto"/>
          <w:sz w:val="14"/>
          <w:szCs w:val="14"/>
        </w:rPr>
        <w:t xml:space="preserve"> under clause 3.4(a)</w:t>
      </w:r>
      <w:r w:rsidRPr="00EA7DF2">
        <w:rPr>
          <w:rFonts w:ascii="Verdana" w:hAnsi="Verdana"/>
          <w:color w:val="auto"/>
          <w:sz w:val="14"/>
          <w:szCs w:val="14"/>
        </w:rPr>
        <w:t>,</w:t>
      </w:r>
      <w:r>
        <w:rPr>
          <w:rFonts w:ascii="Verdana" w:hAnsi="Verdana"/>
          <w:color w:val="auto"/>
          <w:sz w:val="14"/>
          <w:szCs w:val="14"/>
        </w:rPr>
        <w:t xml:space="preserve"> DIA may:</w:t>
      </w:r>
    </w:p>
    <w:p w:rsidR="00741F30" w:rsidRPr="001C50BF" w:rsidRDefault="00741F30" w:rsidP="00741F30">
      <w:pPr>
        <w:pStyle w:val="Default"/>
        <w:numPr>
          <w:ilvl w:val="0"/>
          <w:numId w:val="33"/>
        </w:numPr>
        <w:spacing w:beforeLines="20" w:before="48" w:afterLines="20" w:after="48"/>
        <w:jc w:val="both"/>
        <w:rPr>
          <w:rFonts w:ascii="Verdana" w:hAnsi="Verdana"/>
          <w:color w:val="auto"/>
          <w:sz w:val="14"/>
          <w:szCs w:val="14"/>
        </w:rPr>
      </w:pPr>
      <w:r w:rsidRPr="001C50BF">
        <w:rPr>
          <w:rFonts w:ascii="Verdana" w:hAnsi="Verdana"/>
          <w:color w:val="auto"/>
          <w:sz w:val="14"/>
          <w:szCs w:val="14"/>
        </w:rPr>
        <w:t>reject th</w:t>
      </w:r>
      <w:r>
        <w:rPr>
          <w:rFonts w:ascii="Verdana" w:hAnsi="Verdana"/>
          <w:color w:val="auto"/>
          <w:sz w:val="14"/>
          <w:szCs w:val="14"/>
        </w:rPr>
        <w:t>at</w:t>
      </w:r>
      <w:r w:rsidRPr="001C50BF">
        <w:rPr>
          <w:rFonts w:ascii="Verdana" w:hAnsi="Verdana"/>
          <w:color w:val="auto"/>
          <w:sz w:val="14"/>
          <w:szCs w:val="14"/>
        </w:rPr>
        <w:t xml:space="preserve"> Good</w:t>
      </w:r>
      <w:r>
        <w:rPr>
          <w:rFonts w:ascii="Verdana" w:hAnsi="Verdana"/>
          <w:color w:val="auto"/>
          <w:sz w:val="14"/>
          <w:szCs w:val="14"/>
        </w:rPr>
        <w:t>, in which case clause 3.6 will apply; or</w:t>
      </w:r>
    </w:p>
    <w:p w:rsidR="00741F30" w:rsidRPr="00EA7DF2" w:rsidRDefault="00741F30" w:rsidP="00741F30">
      <w:pPr>
        <w:pStyle w:val="Default"/>
        <w:numPr>
          <w:ilvl w:val="0"/>
          <w:numId w:val="33"/>
        </w:numPr>
        <w:spacing w:beforeLines="20" w:before="48" w:afterLines="20" w:after="48"/>
        <w:jc w:val="both"/>
        <w:rPr>
          <w:rFonts w:ascii="Verdana" w:hAnsi="Verdana"/>
          <w:color w:val="auto"/>
          <w:sz w:val="14"/>
          <w:szCs w:val="14"/>
        </w:rPr>
      </w:pPr>
      <w:r w:rsidRPr="00EA7DF2">
        <w:rPr>
          <w:rFonts w:ascii="Verdana" w:hAnsi="Verdana"/>
          <w:color w:val="auto"/>
          <w:sz w:val="14"/>
          <w:szCs w:val="14"/>
        </w:rPr>
        <w:t>arrange for the Good to be repaired by someone else, in which case the</w:t>
      </w:r>
      <w:r>
        <w:rPr>
          <w:rFonts w:ascii="Verdana" w:hAnsi="Verdana"/>
          <w:color w:val="auto"/>
          <w:sz w:val="14"/>
          <w:szCs w:val="14"/>
        </w:rPr>
        <w:t xml:space="preserve"> </w:t>
      </w:r>
      <w:r w:rsidRPr="00EA7DF2">
        <w:rPr>
          <w:rFonts w:ascii="Verdana" w:hAnsi="Verdana"/>
          <w:color w:val="auto"/>
          <w:sz w:val="14"/>
          <w:szCs w:val="14"/>
        </w:rPr>
        <w:t>Supplier will reimburse all cos</w:t>
      </w:r>
      <w:r>
        <w:rPr>
          <w:rFonts w:ascii="Verdana" w:hAnsi="Verdana"/>
          <w:color w:val="auto"/>
          <w:sz w:val="14"/>
          <w:szCs w:val="14"/>
        </w:rPr>
        <w:t>ts and expenses incurred by DIA</w:t>
      </w:r>
      <w:r w:rsidRPr="00EA7DF2">
        <w:rPr>
          <w:rFonts w:ascii="Verdana" w:hAnsi="Verdana"/>
          <w:color w:val="auto"/>
          <w:sz w:val="14"/>
          <w:szCs w:val="14"/>
        </w:rPr>
        <w:t xml:space="preserve"> in doing so.</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EA7DF2">
        <w:rPr>
          <w:rFonts w:ascii="Verdana" w:hAnsi="Verdana"/>
          <w:color w:val="auto"/>
          <w:sz w:val="14"/>
          <w:szCs w:val="14"/>
        </w:rPr>
        <w:t>If DIA rejects any Good</w:t>
      </w:r>
      <w:r>
        <w:rPr>
          <w:rFonts w:ascii="Verdana" w:hAnsi="Verdana"/>
          <w:color w:val="auto"/>
          <w:sz w:val="14"/>
          <w:szCs w:val="14"/>
        </w:rPr>
        <w:t xml:space="preserve"> in accordance with these Terms</w:t>
      </w:r>
      <w:r w:rsidRPr="00EA7DF2">
        <w:rPr>
          <w:rFonts w:ascii="Verdana" w:hAnsi="Verdana"/>
          <w:color w:val="auto"/>
          <w:sz w:val="14"/>
          <w:szCs w:val="14"/>
        </w:rPr>
        <w:t xml:space="preserve">, the Supplier must </w:t>
      </w:r>
      <w:r>
        <w:rPr>
          <w:rFonts w:ascii="Verdana" w:hAnsi="Verdana"/>
          <w:color w:val="auto"/>
          <w:sz w:val="14"/>
          <w:szCs w:val="14"/>
        </w:rPr>
        <w:t xml:space="preserve">immediately: </w:t>
      </w:r>
    </w:p>
    <w:p w:rsidR="00741F30" w:rsidRPr="00EA7DF2" w:rsidRDefault="00741F30" w:rsidP="00741F30">
      <w:pPr>
        <w:pStyle w:val="Default"/>
        <w:numPr>
          <w:ilvl w:val="0"/>
          <w:numId w:val="34"/>
        </w:numPr>
        <w:spacing w:beforeLines="20" w:before="48" w:afterLines="20" w:after="48"/>
        <w:jc w:val="both"/>
        <w:rPr>
          <w:rFonts w:ascii="Verdana" w:hAnsi="Verdana"/>
          <w:color w:val="auto"/>
          <w:sz w:val="14"/>
          <w:szCs w:val="14"/>
        </w:rPr>
      </w:pPr>
      <w:r w:rsidRPr="00EA7DF2">
        <w:rPr>
          <w:rFonts w:ascii="Verdana" w:hAnsi="Verdana"/>
          <w:color w:val="auto"/>
          <w:sz w:val="14"/>
          <w:szCs w:val="14"/>
        </w:rPr>
        <w:t>remove the rejected Good from DIA’s premises at its own risk and expense. If the Supplier does not remove the rejected Goods within 15 Business Days, DIA may return the Good and recover from the Supplier any cost and expense incurred</w:t>
      </w:r>
      <w:r>
        <w:rPr>
          <w:rFonts w:ascii="Verdana" w:hAnsi="Verdana"/>
          <w:color w:val="auto"/>
          <w:sz w:val="14"/>
          <w:szCs w:val="14"/>
        </w:rPr>
        <w:t>; and</w:t>
      </w:r>
    </w:p>
    <w:p w:rsidR="00741F30" w:rsidRPr="00EA7DF2" w:rsidRDefault="00741F30" w:rsidP="00741F30">
      <w:pPr>
        <w:pStyle w:val="Default"/>
        <w:numPr>
          <w:ilvl w:val="0"/>
          <w:numId w:val="34"/>
        </w:numPr>
        <w:spacing w:beforeLines="20" w:before="48" w:afterLines="20" w:after="48"/>
        <w:jc w:val="both"/>
        <w:rPr>
          <w:rFonts w:ascii="Verdana" w:hAnsi="Verdana"/>
          <w:color w:val="auto"/>
          <w:sz w:val="14"/>
          <w:szCs w:val="14"/>
        </w:rPr>
      </w:pPr>
      <w:r w:rsidRPr="00EA7DF2">
        <w:rPr>
          <w:rFonts w:ascii="Verdana" w:hAnsi="Verdana"/>
          <w:color w:val="auto"/>
          <w:sz w:val="14"/>
          <w:szCs w:val="14"/>
        </w:rPr>
        <w:t xml:space="preserve">provide a full refund </w:t>
      </w:r>
      <w:r>
        <w:rPr>
          <w:rFonts w:ascii="Verdana" w:hAnsi="Verdana"/>
          <w:color w:val="auto"/>
          <w:sz w:val="14"/>
          <w:szCs w:val="14"/>
        </w:rPr>
        <w:t xml:space="preserve">of any amount </w:t>
      </w:r>
      <w:r w:rsidRPr="00EA7DF2">
        <w:rPr>
          <w:rFonts w:ascii="Verdana" w:hAnsi="Verdana"/>
          <w:color w:val="auto"/>
          <w:sz w:val="14"/>
          <w:szCs w:val="14"/>
        </w:rPr>
        <w:t xml:space="preserve">paid </w:t>
      </w:r>
      <w:r>
        <w:rPr>
          <w:rFonts w:ascii="Verdana" w:hAnsi="Verdana"/>
          <w:color w:val="auto"/>
          <w:sz w:val="14"/>
          <w:szCs w:val="14"/>
        </w:rPr>
        <w:t xml:space="preserve">(or credit for any amount payable) </w:t>
      </w:r>
      <w:r w:rsidRPr="00EA7DF2">
        <w:rPr>
          <w:rFonts w:ascii="Verdana" w:hAnsi="Verdana"/>
          <w:color w:val="auto"/>
          <w:sz w:val="14"/>
          <w:szCs w:val="14"/>
        </w:rPr>
        <w:t>for the rejected Good</w:t>
      </w:r>
      <w:r>
        <w:rPr>
          <w:rFonts w:ascii="Verdana" w:hAnsi="Verdana"/>
          <w:color w:val="auto"/>
          <w:sz w:val="14"/>
          <w:szCs w:val="14"/>
        </w:rPr>
        <w:t>.</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 xml:space="preserve">TITLE AND RISK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Title to </w:t>
      </w:r>
      <w:r>
        <w:rPr>
          <w:rFonts w:ascii="Verdana" w:hAnsi="Verdana"/>
          <w:color w:val="auto"/>
          <w:sz w:val="14"/>
          <w:szCs w:val="14"/>
        </w:rPr>
        <w:t>any</w:t>
      </w:r>
      <w:r w:rsidRPr="00835CD1">
        <w:rPr>
          <w:rFonts w:ascii="Verdana" w:hAnsi="Verdana"/>
          <w:color w:val="auto"/>
          <w:sz w:val="14"/>
          <w:szCs w:val="14"/>
        </w:rPr>
        <w:t xml:space="preserve"> Good will pass to </w:t>
      </w:r>
      <w:r>
        <w:rPr>
          <w:rFonts w:ascii="Verdana" w:hAnsi="Verdana"/>
          <w:color w:val="auto"/>
          <w:sz w:val="14"/>
          <w:szCs w:val="14"/>
        </w:rPr>
        <w:t>DIA</w:t>
      </w:r>
      <w:r w:rsidRPr="00835CD1">
        <w:rPr>
          <w:rFonts w:ascii="Verdana" w:hAnsi="Verdana"/>
          <w:color w:val="auto"/>
          <w:sz w:val="14"/>
          <w:szCs w:val="14"/>
        </w:rPr>
        <w:t xml:space="preserve"> free of any security interest or other encumbrance upon the earlier of payment for th</w:t>
      </w:r>
      <w:r>
        <w:rPr>
          <w:rFonts w:ascii="Verdana" w:hAnsi="Verdana"/>
          <w:color w:val="auto"/>
          <w:sz w:val="14"/>
          <w:szCs w:val="14"/>
        </w:rPr>
        <w:t>at</w:t>
      </w:r>
      <w:r w:rsidRPr="00835CD1">
        <w:rPr>
          <w:rFonts w:ascii="Verdana" w:hAnsi="Verdana"/>
          <w:color w:val="auto"/>
          <w:sz w:val="14"/>
          <w:szCs w:val="14"/>
        </w:rPr>
        <w:t xml:space="preserve"> Good and Delivery to </w:t>
      </w:r>
      <w:r>
        <w:rPr>
          <w:rFonts w:ascii="Verdana" w:hAnsi="Verdana"/>
          <w:color w:val="auto"/>
          <w:sz w:val="14"/>
          <w:szCs w:val="14"/>
        </w:rPr>
        <w:t>DIA</w:t>
      </w:r>
      <w:r w:rsidRPr="00835CD1">
        <w:rPr>
          <w:rFonts w:ascii="Verdana" w:hAnsi="Verdana"/>
          <w:color w:val="auto"/>
          <w:sz w:val="14"/>
          <w:szCs w:val="14"/>
        </w:rPr>
        <w:t xml:space="preserve">.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Risk in </w:t>
      </w:r>
      <w:r>
        <w:rPr>
          <w:rFonts w:ascii="Verdana" w:hAnsi="Verdana"/>
          <w:color w:val="auto"/>
          <w:sz w:val="14"/>
          <w:szCs w:val="14"/>
        </w:rPr>
        <w:t>any</w:t>
      </w:r>
      <w:r w:rsidRPr="00835CD1">
        <w:rPr>
          <w:rFonts w:ascii="Verdana" w:hAnsi="Verdana"/>
          <w:color w:val="auto"/>
          <w:sz w:val="14"/>
          <w:szCs w:val="14"/>
        </w:rPr>
        <w:t xml:space="preserve"> Good will pass to </w:t>
      </w:r>
      <w:r>
        <w:rPr>
          <w:rFonts w:ascii="Verdana" w:hAnsi="Verdana"/>
          <w:color w:val="auto"/>
          <w:sz w:val="14"/>
          <w:szCs w:val="14"/>
        </w:rPr>
        <w:t>DIA</w:t>
      </w:r>
      <w:r w:rsidRPr="00835CD1">
        <w:rPr>
          <w:rFonts w:ascii="Verdana" w:hAnsi="Verdana"/>
          <w:color w:val="auto"/>
          <w:sz w:val="14"/>
          <w:szCs w:val="14"/>
        </w:rPr>
        <w:t xml:space="preserve"> upon Delivery of th</w:t>
      </w:r>
      <w:r>
        <w:rPr>
          <w:rFonts w:ascii="Verdana" w:hAnsi="Verdana"/>
          <w:color w:val="auto"/>
          <w:sz w:val="14"/>
          <w:szCs w:val="14"/>
        </w:rPr>
        <w:t>at</w:t>
      </w:r>
      <w:r w:rsidRPr="00835CD1">
        <w:rPr>
          <w:rFonts w:ascii="Verdana" w:hAnsi="Verdana"/>
          <w:color w:val="auto"/>
          <w:sz w:val="14"/>
          <w:szCs w:val="14"/>
        </w:rPr>
        <w:t xml:space="preserve"> Good to </w:t>
      </w:r>
      <w:r>
        <w:rPr>
          <w:rFonts w:ascii="Verdana" w:hAnsi="Verdana"/>
          <w:color w:val="auto"/>
          <w:sz w:val="14"/>
          <w:szCs w:val="14"/>
        </w:rPr>
        <w:t>DIA</w:t>
      </w:r>
      <w:r w:rsidRPr="00835CD1">
        <w:rPr>
          <w:rFonts w:ascii="Verdana" w:hAnsi="Verdana"/>
          <w:color w:val="auto"/>
          <w:sz w:val="14"/>
          <w:szCs w:val="14"/>
        </w:rPr>
        <w:t xml:space="preserve">.   </w:t>
      </w:r>
    </w:p>
    <w:p w:rsidR="00741F30" w:rsidRPr="00EF607E" w:rsidRDefault="00741F30" w:rsidP="00741F30">
      <w:pPr>
        <w:pStyle w:val="Default"/>
        <w:numPr>
          <w:ilvl w:val="0"/>
          <w:numId w:val="25"/>
        </w:numPr>
        <w:tabs>
          <w:tab w:val="left" w:pos="426"/>
        </w:tabs>
        <w:spacing w:beforeLines="20" w:before="48" w:afterLines="20" w:after="48"/>
        <w:ind w:left="0" w:firstLine="0"/>
        <w:jc w:val="both"/>
        <w:rPr>
          <w:rFonts w:ascii="Verdana" w:hAnsi="Verdana"/>
          <w:b/>
          <w:bCs/>
          <w:color w:val="auto"/>
          <w:sz w:val="14"/>
          <w:szCs w:val="14"/>
        </w:rPr>
      </w:pPr>
      <w:r w:rsidRPr="00EF607E">
        <w:rPr>
          <w:rFonts w:ascii="Verdana" w:hAnsi="Verdana"/>
          <w:b/>
          <w:bCs/>
          <w:color w:val="auto"/>
          <w:sz w:val="14"/>
          <w:szCs w:val="14"/>
        </w:rPr>
        <w:t>D</w:t>
      </w:r>
      <w:r>
        <w:rPr>
          <w:rFonts w:ascii="Verdana" w:hAnsi="Verdana"/>
          <w:b/>
          <w:bCs/>
          <w:color w:val="auto"/>
          <w:sz w:val="14"/>
          <w:szCs w:val="14"/>
        </w:rPr>
        <w:t>E</w:t>
      </w:r>
      <w:r w:rsidRPr="00EF607E">
        <w:rPr>
          <w:rFonts w:ascii="Verdana" w:hAnsi="Verdana"/>
          <w:b/>
          <w:bCs/>
          <w:color w:val="auto"/>
          <w:sz w:val="14"/>
          <w:szCs w:val="14"/>
        </w:rPr>
        <w:t>LIVERY OF SERVICES</w:t>
      </w:r>
    </w:p>
    <w:p w:rsidR="00741F30" w:rsidRPr="00EF607E"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In relation to the Delivery of Services under any Order, in addition to any </w:t>
      </w:r>
      <w:r w:rsidRPr="00EF607E">
        <w:rPr>
          <w:rFonts w:ascii="Verdana" w:hAnsi="Verdana"/>
          <w:color w:val="auto"/>
          <w:sz w:val="14"/>
          <w:szCs w:val="14"/>
        </w:rPr>
        <w:t xml:space="preserve">performance </w:t>
      </w:r>
      <w:r>
        <w:rPr>
          <w:rFonts w:ascii="Verdana" w:hAnsi="Verdana"/>
          <w:color w:val="auto"/>
          <w:sz w:val="14"/>
          <w:szCs w:val="14"/>
        </w:rPr>
        <w:t xml:space="preserve">and/or quality </w:t>
      </w:r>
      <w:r w:rsidRPr="00EF607E">
        <w:rPr>
          <w:rFonts w:ascii="Verdana" w:hAnsi="Verdana"/>
          <w:color w:val="auto"/>
          <w:sz w:val="14"/>
          <w:szCs w:val="14"/>
        </w:rPr>
        <w:t xml:space="preserve">standards set out in the Order or </w:t>
      </w:r>
      <w:r>
        <w:rPr>
          <w:rFonts w:ascii="Verdana" w:hAnsi="Verdana"/>
          <w:color w:val="auto"/>
          <w:sz w:val="14"/>
          <w:szCs w:val="14"/>
        </w:rPr>
        <w:t>otherwise speci</w:t>
      </w:r>
      <w:r w:rsidRPr="00EF607E">
        <w:rPr>
          <w:rFonts w:ascii="Verdana" w:hAnsi="Verdana"/>
          <w:color w:val="auto"/>
          <w:sz w:val="14"/>
          <w:szCs w:val="14"/>
        </w:rPr>
        <w:t xml:space="preserve">fied by </w:t>
      </w:r>
      <w:r>
        <w:rPr>
          <w:rFonts w:ascii="Verdana" w:hAnsi="Verdana"/>
          <w:color w:val="auto"/>
          <w:sz w:val="14"/>
          <w:szCs w:val="14"/>
        </w:rPr>
        <w:t>DIA, t</w:t>
      </w:r>
      <w:r w:rsidRPr="00EF607E">
        <w:rPr>
          <w:rFonts w:ascii="Verdana" w:hAnsi="Verdana"/>
          <w:color w:val="auto"/>
          <w:sz w:val="14"/>
          <w:szCs w:val="14"/>
        </w:rPr>
        <w:t xml:space="preserve">he Supplier must </w:t>
      </w:r>
      <w:r>
        <w:rPr>
          <w:rFonts w:ascii="Verdana" w:hAnsi="Verdana"/>
          <w:color w:val="auto"/>
          <w:sz w:val="14"/>
          <w:szCs w:val="14"/>
        </w:rPr>
        <w:t>D</w:t>
      </w:r>
      <w:r w:rsidRPr="00EF607E">
        <w:rPr>
          <w:rFonts w:ascii="Verdana" w:hAnsi="Verdana"/>
          <w:color w:val="auto"/>
          <w:sz w:val="14"/>
          <w:szCs w:val="14"/>
        </w:rPr>
        <w:t>eliver the Services:</w:t>
      </w:r>
    </w:p>
    <w:p w:rsidR="00741F30" w:rsidRDefault="00741F30" w:rsidP="00741F30">
      <w:pPr>
        <w:pStyle w:val="Default"/>
        <w:numPr>
          <w:ilvl w:val="0"/>
          <w:numId w:val="35"/>
        </w:numPr>
        <w:spacing w:beforeLines="20" w:before="48" w:afterLines="20" w:after="48"/>
        <w:jc w:val="both"/>
        <w:rPr>
          <w:rFonts w:ascii="Verdana" w:hAnsi="Verdana"/>
          <w:color w:val="auto"/>
          <w:sz w:val="14"/>
          <w:szCs w:val="14"/>
        </w:rPr>
      </w:pPr>
      <w:r w:rsidRPr="00EF607E">
        <w:rPr>
          <w:rFonts w:ascii="Verdana" w:hAnsi="Verdana"/>
          <w:color w:val="auto"/>
          <w:sz w:val="14"/>
          <w:szCs w:val="14"/>
        </w:rPr>
        <w:t xml:space="preserve">with due care, skill and diligence, and to the appropriate professional standard or in accordance with good industry practice as would be expected from a leading supplier </w:t>
      </w:r>
      <w:r>
        <w:rPr>
          <w:rFonts w:ascii="Verdana" w:hAnsi="Verdana"/>
          <w:color w:val="auto"/>
          <w:sz w:val="14"/>
          <w:szCs w:val="14"/>
        </w:rPr>
        <w:t>in the relevant industry; and</w:t>
      </w:r>
    </w:p>
    <w:p w:rsidR="00741F30" w:rsidRPr="00EF607E" w:rsidRDefault="00741F30" w:rsidP="00741F30">
      <w:pPr>
        <w:pStyle w:val="Default"/>
        <w:numPr>
          <w:ilvl w:val="0"/>
          <w:numId w:val="35"/>
        </w:numPr>
        <w:spacing w:beforeLines="20" w:before="48" w:afterLines="20" w:after="48"/>
        <w:jc w:val="both"/>
        <w:rPr>
          <w:rFonts w:ascii="Verdana" w:hAnsi="Verdana"/>
          <w:color w:val="auto"/>
          <w:sz w:val="14"/>
          <w:szCs w:val="14"/>
        </w:rPr>
      </w:pPr>
      <w:r>
        <w:rPr>
          <w:rFonts w:ascii="Verdana" w:hAnsi="Verdana"/>
          <w:color w:val="auto"/>
          <w:sz w:val="14"/>
          <w:szCs w:val="14"/>
        </w:rPr>
        <w:t xml:space="preserve">in accordance with all applicable laws, regulations and standards, including (without limitation) the </w:t>
      </w:r>
      <w:r w:rsidRPr="00EF607E">
        <w:rPr>
          <w:rFonts w:ascii="Verdana" w:hAnsi="Verdana"/>
          <w:color w:val="auto"/>
          <w:sz w:val="14"/>
          <w:szCs w:val="14"/>
        </w:rPr>
        <w:t>Standards of Integrity and Conduct issued by the State Services Commission (see www.ssc.govt.nz)</w:t>
      </w:r>
      <w:r>
        <w:rPr>
          <w:rFonts w:ascii="Verdana" w:hAnsi="Verdana"/>
          <w:color w:val="auto"/>
          <w:sz w:val="14"/>
          <w:szCs w:val="14"/>
        </w:rPr>
        <w:t>.</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EF607E">
        <w:rPr>
          <w:rFonts w:ascii="Verdana" w:hAnsi="Verdana"/>
          <w:color w:val="auto"/>
          <w:sz w:val="14"/>
          <w:szCs w:val="14"/>
        </w:rPr>
        <w:t xml:space="preserve">The Supplier must ensure that its </w:t>
      </w:r>
      <w:r>
        <w:rPr>
          <w:rFonts w:ascii="Verdana" w:hAnsi="Verdana"/>
          <w:color w:val="auto"/>
          <w:sz w:val="14"/>
          <w:szCs w:val="14"/>
        </w:rPr>
        <w:t>applicable employees and contractors</w:t>
      </w:r>
      <w:r w:rsidRPr="00EF607E">
        <w:rPr>
          <w:rFonts w:ascii="Verdana" w:hAnsi="Verdana"/>
          <w:color w:val="auto"/>
          <w:sz w:val="14"/>
          <w:szCs w:val="14"/>
        </w:rPr>
        <w:t xml:space="preserve"> have the necessary skills, experience and resources to </w:t>
      </w:r>
      <w:r>
        <w:rPr>
          <w:rFonts w:ascii="Verdana" w:hAnsi="Verdana"/>
          <w:color w:val="auto"/>
          <w:sz w:val="14"/>
          <w:szCs w:val="14"/>
        </w:rPr>
        <w:t>D</w:t>
      </w:r>
      <w:r w:rsidRPr="00EF607E">
        <w:rPr>
          <w:rFonts w:ascii="Verdana" w:hAnsi="Verdana"/>
          <w:color w:val="auto"/>
          <w:sz w:val="14"/>
          <w:szCs w:val="14"/>
        </w:rPr>
        <w:t>eliver the Services</w:t>
      </w:r>
      <w:r>
        <w:rPr>
          <w:rFonts w:ascii="Verdana" w:hAnsi="Verdana"/>
          <w:color w:val="auto"/>
          <w:sz w:val="14"/>
          <w:szCs w:val="14"/>
        </w:rPr>
        <w:t xml:space="preserve"> in accordance with these Terms.</w:t>
      </w:r>
    </w:p>
    <w:p w:rsidR="00741F30" w:rsidRPr="00EF607E"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The Supplier must, and must ensure its employees and contractors must, comply with</w:t>
      </w:r>
      <w:r w:rsidRPr="00EF607E">
        <w:rPr>
          <w:rFonts w:ascii="Verdana" w:hAnsi="Verdana"/>
          <w:color w:val="auto"/>
          <w:sz w:val="14"/>
          <w:szCs w:val="14"/>
        </w:rPr>
        <w:t xml:space="preserve"> all of DIA’s policies and procedures, including those relating to health and safety, and security.</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If the Supplier breaches these Terms in relation to the Delivery of any </w:t>
      </w:r>
      <w:r w:rsidRPr="00835CD1">
        <w:rPr>
          <w:rFonts w:ascii="Verdana" w:hAnsi="Verdana"/>
          <w:color w:val="auto"/>
          <w:sz w:val="14"/>
          <w:szCs w:val="14"/>
        </w:rPr>
        <w:t xml:space="preserve">Service then </w:t>
      </w:r>
      <w:r>
        <w:rPr>
          <w:rFonts w:ascii="Verdana" w:hAnsi="Verdana"/>
          <w:color w:val="auto"/>
          <w:sz w:val="14"/>
          <w:szCs w:val="14"/>
        </w:rPr>
        <w:t>DIA</w:t>
      </w:r>
      <w:r w:rsidRPr="00835CD1">
        <w:rPr>
          <w:rFonts w:ascii="Verdana" w:hAnsi="Verdana"/>
          <w:color w:val="auto"/>
          <w:sz w:val="14"/>
          <w:szCs w:val="14"/>
        </w:rPr>
        <w:t xml:space="preserve"> may</w:t>
      </w:r>
      <w:r>
        <w:rPr>
          <w:rFonts w:ascii="Verdana" w:hAnsi="Verdana"/>
          <w:color w:val="auto"/>
          <w:sz w:val="14"/>
          <w:szCs w:val="14"/>
        </w:rPr>
        <w:t xml:space="preserve"> (</w:t>
      </w:r>
      <w:r w:rsidRPr="00835CD1">
        <w:rPr>
          <w:rFonts w:ascii="Verdana" w:hAnsi="Verdana"/>
          <w:color w:val="auto"/>
          <w:sz w:val="14"/>
          <w:szCs w:val="14"/>
        </w:rPr>
        <w:t>without limiting any other right or remedy</w:t>
      </w:r>
      <w:r>
        <w:rPr>
          <w:rFonts w:ascii="Verdana" w:hAnsi="Verdana"/>
          <w:color w:val="auto"/>
          <w:sz w:val="14"/>
          <w:szCs w:val="14"/>
        </w:rPr>
        <w:t>)</w:t>
      </w:r>
      <w:r w:rsidRPr="00835CD1">
        <w:rPr>
          <w:rFonts w:ascii="Verdana" w:hAnsi="Verdana"/>
          <w:color w:val="auto"/>
          <w:sz w:val="14"/>
          <w:szCs w:val="14"/>
        </w:rPr>
        <w:t xml:space="preserve">: </w:t>
      </w:r>
    </w:p>
    <w:p w:rsidR="00741F30" w:rsidRPr="00835CD1" w:rsidRDefault="00741F30" w:rsidP="00741F30">
      <w:pPr>
        <w:pStyle w:val="Default"/>
        <w:numPr>
          <w:ilvl w:val="0"/>
          <w:numId w:val="28"/>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require the Supplier to perform the Services again to the required standard at the Supplier's expense;</w:t>
      </w:r>
      <w:r>
        <w:rPr>
          <w:rFonts w:ascii="Verdana" w:hAnsi="Verdana"/>
          <w:color w:val="auto"/>
          <w:sz w:val="14"/>
          <w:szCs w:val="14"/>
        </w:rPr>
        <w:t xml:space="preserve"> or</w:t>
      </w:r>
    </w:p>
    <w:p w:rsidR="00741F30" w:rsidRPr="00835CD1" w:rsidRDefault="00741F30" w:rsidP="00741F30">
      <w:pPr>
        <w:pStyle w:val="Default"/>
        <w:numPr>
          <w:ilvl w:val="0"/>
          <w:numId w:val="28"/>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have the Services re-supplied by another person and recover the cost of</w:t>
      </w:r>
      <w:r>
        <w:rPr>
          <w:rFonts w:ascii="Verdana" w:hAnsi="Verdana"/>
          <w:color w:val="auto"/>
          <w:sz w:val="14"/>
          <w:szCs w:val="14"/>
        </w:rPr>
        <w:t xml:space="preserve"> doing so from the Supplier.</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 xml:space="preserve">PRICE AND PAYMENT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The </w:t>
      </w:r>
      <w:r>
        <w:rPr>
          <w:rFonts w:ascii="Verdana" w:hAnsi="Verdana"/>
          <w:color w:val="auto"/>
          <w:sz w:val="14"/>
          <w:szCs w:val="14"/>
        </w:rPr>
        <w:t>P</w:t>
      </w:r>
      <w:r w:rsidRPr="00835CD1">
        <w:rPr>
          <w:rFonts w:ascii="Verdana" w:hAnsi="Verdana"/>
          <w:color w:val="auto"/>
          <w:sz w:val="14"/>
          <w:szCs w:val="14"/>
        </w:rPr>
        <w:t xml:space="preserve">rice for </w:t>
      </w:r>
      <w:r>
        <w:rPr>
          <w:rFonts w:ascii="Verdana" w:hAnsi="Verdana"/>
          <w:color w:val="auto"/>
          <w:sz w:val="14"/>
          <w:szCs w:val="14"/>
        </w:rPr>
        <w:t>any</w:t>
      </w:r>
      <w:r w:rsidRPr="00835CD1">
        <w:rPr>
          <w:rFonts w:ascii="Verdana" w:hAnsi="Verdana"/>
          <w:color w:val="auto"/>
          <w:sz w:val="14"/>
          <w:szCs w:val="14"/>
        </w:rPr>
        <w:t xml:space="preserve"> Goods </w:t>
      </w:r>
      <w:r>
        <w:rPr>
          <w:rFonts w:ascii="Verdana" w:hAnsi="Verdana"/>
          <w:color w:val="auto"/>
          <w:sz w:val="14"/>
          <w:szCs w:val="14"/>
        </w:rPr>
        <w:t>or</w:t>
      </w:r>
      <w:r w:rsidRPr="00835CD1">
        <w:rPr>
          <w:rFonts w:ascii="Verdana" w:hAnsi="Verdana"/>
          <w:color w:val="auto"/>
          <w:sz w:val="14"/>
          <w:szCs w:val="14"/>
        </w:rPr>
        <w:t xml:space="preserve"> Services may not be </w:t>
      </w:r>
      <w:r>
        <w:rPr>
          <w:rFonts w:ascii="Verdana" w:hAnsi="Verdana"/>
          <w:color w:val="auto"/>
          <w:sz w:val="14"/>
          <w:szCs w:val="14"/>
        </w:rPr>
        <w:t>changed</w:t>
      </w:r>
      <w:r w:rsidRPr="00835CD1">
        <w:rPr>
          <w:rFonts w:ascii="Verdana" w:hAnsi="Verdana"/>
          <w:color w:val="auto"/>
          <w:sz w:val="14"/>
          <w:szCs w:val="14"/>
        </w:rPr>
        <w:t xml:space="preserve"> without the prior written approval of both parties.</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 xml:space="preserve">The Supplier will provide DIA a </w:t>
      </w:r>
      <w:r w:rsidRPr="00835CD1">
        <w:rPr>
          <w:rFonts w:ascii="Verdana" w:hAnsi="Verdana"/>
          <w:color w:val="auto"/>
          <w:sz w:val="14"/>
          <w:szCs w:val="14"/>
        </w:rPr>
        <w:t>valid</w:t>
      </w:r>
      <w:r>
        <w:rPr>
          <w:rFonts w:ascii="Verdana" w:hAnsi="Verdana"/>
          <w:color w:val="auto"/>
          <w:sz w:val="14"/>
          <w:szCs w:val="14"/>
        </w:rPr>
        <w:t xml:space="preserve"> GST</w:t>
      </w:r>
      <w:r w:rsidRPr="00835CD1">
        <w:rPr>
          <w:rFonts w:ascii="Verdana" w:hAnsi="Verdana"/>
          <w:color w:val="auto"/>
          <w:sz w:val="14"/>
          <w:szCs w:val="14"/>
        </w:rPr>
        <w:t xml:space="preserve"> invoices to</w:t>
      </w:r>
      <w:r w:rsidRPr="00E3333D">
        <w:rPr>
          <w:rFonts w:ascii="Verdana" w:hAnsi="Verdana"/>
          <w:color w:val="auto"/>
          <w:sz w:val="14"/>
          <w:szCs w:val="14"/>
        </w:rPr>
        <w:t xml:space="preserve"> </w:t>
      </w:r>
      <w:r>
        <w:rPr>
          <w:rFonts w:ascii="Verdana" w:hAnsi="Verdana"/>
          <w:color w:val="auto"/>
          <w:sz w:val="14"/>
          <w:szCs w:val="14"/>
        </w:rPr>
        <w:t>the address notified by DIA.</w:t>
      </w:r>
      <w:r w:rsidRPr="00835CD1">
        <w:rPr>
          <w:rFonts w:ascii="Verdana" w:hAnsi="Verdana"/>
          <w:color w:val="auto"/>
          <w:sz w:val="14"/>
          <w:szCs w:val="14"/>
        </w:rPr>
        <w:t xml:space="preserve">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Subject to the Supplier’s compliance with these Terms, </w:t>
      </w:r>
      <w:r>
        <w:rPr>
          <w:rFonts w:ascii="Verdana" w:hAnsi="Verdana"/>
          <w:color w:val="auto"/>
          <w:sz w:val="14"/>
          <w:szCs w:val="14"/>
        </w:rPr>
        <w:t>DIA</w:t>
      </w:r>
      <w:r w:rsidRPr="00835CD1">
        <w:rPr>
          <w:rFonts w:ascii="Verdana" w:hAnsi="Verdana"/>
          <w:color w:val="auto"/>
          <w:sz w:val="14"/>
          <w:szCs w:val="14"/>
        </w:rPr>
        <w:t xml:space="preserve"> will pay </w:t>
      </w:r>
      <w:r>
        <w:rPr>
          <w:rFonts w:ascii="Verdana" w:hAnsi="Verdana"/>
          <w:color w:val="auto"/>
          <w:sz w:val="14"/>
          <w:szCs w:val="14"/>
        </w:rPr>
        <w:t xml:space="preserve">the Price </w:t>
      </w:r>
      <w:r w:rsidRPr="00835CD1">
        <w:rPr>
          <w:rFonts w:ascii="Verdana" w:hAnsi="Verdana"/>
          <w:color w:val="auto"/>
          <w:sz w:val="14"/>
          <w:szCs w:val="14"/>
        </w:rPr>
        <w:t>on the</w:t>
      </w:r>
      <w:r>
        <w:rPr>
          <w:rFonts w:ascii="Verdana" w:hAnsi="Verdana"/>
          <w:color w:val="auto"/>
          <w:sz w:val="14"/>
          <w:szCs w:val="14"/>
        </w:rPr>
        <w:t xml:space="preserve"> </w:t>
      </w:r>
      <w:r w:rsidRPr="00835CD1">
        <w:rPr>
          <w:rFonts w:ascii="Verdana" w:hAnsi="Verdana"/>
          <w:color w:val="auto"/>
          <w:sz w:val="14"/>
          <w:szCs w:val="14"/>
        </w:rPr>
        <w:t xml:space="preserve">20th day of the month following the month in which </w:t>
      </w:r>
      <w:r>
        <w:rPr>
          <w:rFonts w:ascii="Verdana" w:hAnsi="Verdana"/>
          <w:color w:val="auto"/>
          <w:sz w:val="14"/>
          <w:szCs w:val="14"/>
        </w:rPr>
        <w:t xml:space="preserve">a valid GST </w:t>
      </w:r>
      <w:r w:rsidRPr="00835CD1">
        <w:rPr>
          <w:rFonts w:ascii="Verdana" w:hAnsi="Verdana"/>
          <w:color w:val="auto"/>
          <w:sz w:val="14"/>
          <w:szCs w:val="14"/>
        </w:rPr>
        <w:t>invoice is received.  Payment will be made by direct credit or other payment method agreed by the parties.</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If </w:t>
      </w:r>
      <w:r>
        <w:rPr>
          <w:rFonts w:ascii="Verdana" w:hAnsi="Verdana"/>
          <w:color w:val="auto"/>
          <w:sz w:val="14"/>
          <w:szCs w:val="14"/>
        </w:rPr>
        <w:t>DIA</w:t>
      </w:r>
      <w:r w:rsidRPr="00835CD1">
        <w:rPr>
          <w:rFonts w:ascii="Verdana" w:hAnsi="Verdana"/>
          <w:color w:val="auto"/>
          <w:sz w:val="14"/>
          <w:szCs w:val="14"/>
        </w:rPr>
        <w:t xml:space="preserve"> disputes all or part of any invoice, </w:t>
      </w:r>
      <w:r>
        <w:rPr>
          <w:rFonts w:ascii="Verdana" w:hAnsi="Verdana"/>
          <w:color w:val="auto"/>
          <w:sz w:val="14"/>
          <w:szCs w:val="14"/>
        </w:rPr>
        <w:t>DIA</w:t>
      </w:r>
      <w:r w:rsidRPr="00835CD1">
        <w:rPr>
          <w:rFonts w:ascii="Verdana" w:hAnsi="Verdana"/>
          <w:color w:val="auto"/>
          <w:sz w:val="14"/>
          <w:szCs w:val="14"/>
        </w:rPr>
        <w:t xml:space="preserve"> may withhold payment for the amount in dispute until the dispute is resolved.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In making payment for the Goods or Services, </w:t>
      </w:r>
      <w:r>
        <w:rPr>
          <w:rFonts w:ascii="Verdana" w:hAnsi="Verdana"/>
          <w:color w:val="auto"/>
          <w:sz w:val="14"/>
          <w:szCs w:val="14"/>
        </w:rPr>
        <w:t>DIA</w:t>
      </w:r>
      <w:r w:rsidRPr="00835CD1">
        <w:rPr>
          <w:rFonts w:ascii="Verdana" w:hAnsi="Verdana"/>
          <w:color w:val="auto"/>
          <w:sz w:val="14"/>
          <w:szCs w:val="14"/>
        </w:rPr>
        <w:t xml:space="preserve"> may withhold, deduct or set off </w:t>
      </w:r>
      <w:r>
        <w:rPr>
          <w:rFonts w:ascii="Verdana" w:hAnsi="Verdana"/>
          <w:color w:val="auto"/>
          <w:sz w:val="14"/>
          <w:szCs w:val="14"/>
        </w:rPr>
        <w:t>any</w:t>
      </w:r>
      <w:r w:rsidRPr="00835CD1">
        <w:rPr>
          <w:rFonts w:ascii="Verdana" w:hAnsi="Verdana"/>
          <w:color w:val="auto"/>
          <w:sz w:val="14"/>
          <w:szCs w:val="14"/>
        </w:rPr>
        <w:t xml:space="preserve"> amount recoverable by </w:t>
      </w:r>
      <w:r>
        <w:rPr>
          <w:rFonts w:ascii="Verdana" w:hAnsi="Verdana"/>
          <w:color w:val="auto"/>
          <w:sz w:val="14"/>
          <w:szCs w:val="14"/>
        </w:rPr>
        <w:t>DIA</w:t>
      </w:r>
      <w:r w:rsidRPr="00835CD1">
        <w:rPr>
          <w:rFonts w:ascii="Verdana" w:hAnsi="Verdana"/>
          <w:color w:val="auto"/>
          <w:sz w:val="14"/>
          <w:szCs w:val="14"/>
        </w:rPr>
        <w:t xml:space="preserve"> from the Supplier under these Terms or otherwise. </w:t>
      </w:r>
    </w:p>
    <w:p w:rsidR="00741F30" w:rsidRPr="00835CD1" w:rsidRDefault="00741F30" w:rsidP="00741F30">
      <w:pPr>
        <w:pStyle w:val="Default"/>
        <w:numPr>
          <w:ilvl w:val="0"/>
          <w:numId w:val="25"/>
        </w:numPr>
        <w:tabs>
          <w:tab w:val="left" w:pos="426"/>
        </w:tabs>
        <w:spacing w:beforeLines="20" w:before="48" w:afterLines="20" w:after="48"/>
        <w:ind w:left="0" w:firstLine="0"/>
        <w:jc w:val="both"/>
        <w:rPr>
          <w:rFonts w:ascii="Verdana" w:hAnsi="Verdana"/>
          <w:color w:val="auto"/>
          <w:sz w:val="14"/>
          <w:szCs w:val="14"/>
        </w:rPr>
      </w:pPr>
      <w:r w:rsidRPr="00835CD1">
        <w:rPr>
          <w:rFonts w:ascii="Verdana" w:hAnsi="Verdana"/>
          <w:b/>
          <w:bCs/>
          <w:color w:val="auto"/>
          <w:sz w:val="14"/>
          <w:szCs w:val="14"/>
        </w:rPr>
        <w:t xml:space="preserve">WARRANTIES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In addition to all other warranties, conditions or terms expressed or implied by law or otherwise, the Supplier warrants to </w:t>
      </w:r>
      <w:r>
        <w:rPr>
          <w:rFonts w:ascii="Verdana" w:hAnsi="Verdana"/>
          <w:color w:val="auto"/>
          <w:sz w:val="14"/>
          <w:szCs w:val="14"/>
        </w:rPr>
        <w:t>DIA</w:t>
      </w:r>
      <w:r w:rsidRPr="00835CD1">
        <w:rPr>
          <w:rFonts w:ascii="Verdana" w:hAnsi="Verdana"/>
          <w:color w:val="auto"/>
          <w:sz w:val="14"/>
          <w:szCs w:val="14"/>
        </w:rPr>
        <w:t xml:space="preserve"> that</w:t>
      </w:r>
      <w:r>
        <w:rPr>
          <w:rFonts w:ascii="Verdana" w:hAnsi="Verdana"/>
          <w:color w:val="auto"/>
          <w:sz w:val="14"/>
          <w:szCs w:val="14"/>
        </w:rPr>
        <w:t xml:space="preserve"> (unless otherwise agreed in writing)</w:t>
      </w:r>
      <w:r w:rsidRPr="00835CD1">
        <w:rPr>
          <w:rFonts w:ascii="Verdana" w:hAnsi="Verdana"/>
          <w:color w:val="auto"/>
          <w:sz w:val="14"/>
          <w:szCs w:val="14"/>
        </w:rPr>
        <w:t xml:space="preserve">: </w:t>
      </w:r>
    </w:p>
    <w:p w:rsidR="00741F30" w:rsidRPr="00835CD1"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at the time of Delivery, the Goods will be new and unused and free of defects;</w:t>
      </w:r>
    </w:p>
    <w:p w:rsidR="00741F30" w:rsidRPr="00835CD1"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 xml:space="preserve">the Goods and Services are fit for any purpose </w:t>
      </w:r>
      <w:r>
        <w:rPr>
          <w:rFonts w:ascii="Verdana" w:hAnsi="Verdana"/>
          <w:color w:val="auto"/>
          <w:sz w:val="14"/>
          <w:szCs w:val="14"/>
        </w:rPr>
        <w:t xml:space="preserve">for which the Goods and Services are commonly used and for any purpose </w:t>
      </w:r>
      <w:r w:rsidRPr="00835CD1">
        <w:rPr>
          <w:rFonts w:ascii="Verdana" w:hAnsi="Verdana"/>
          <w:color w:val="auto"/>
          <w:sz w:val="14"/>
          <w:szCs w:val="14"/>
        </w:rPr>
        <w:t xml:space="preserve">that </w:t>
      </w:r>
      <w:r>
        <w:rPr>
          <w:rFonts w:ascii="Verdana" w:hAnsi="Verdana"/>
          <w:color w:val="auto"/>
          <w:sz w:val="14"/>
          <w:szCs w:val="14"/>
        </w:rPr>
        <w:t>DIA</w:t>
      </w:r>
      <w:r w:rsidRPr="00835CD1">
        <w:rPr>
          <w:rFonts w:ascii="Verdana" w:hAnsi="Verdana"/>
          <w:color w:val="auto"/>
          <w:sz w:val="14"/>
          <w:szCs w:val="14"/>
        </w:rPr>
        <w:t xml:space="preserve"> </w:t>
      </w:r>
      <w:r>
        <w:rPr>
          <w:rFonts w:ascii="Verdana" w:hAnsi="Verdana"/>
          <w:color w:val="auto"/>
          <w:sz w:val="14"/>
          <w:szCs w:val="14"/>
        </w:rPr>
        <w:t>otherwise</w:t>
      </w:r>
      <w:r w:rsidRPr="00835CD1">
        <w:rPr>
          <w:rFonts w:ascii="Verdana" w:hAnsi="Verdana"/>
          <w:color w:val="auto"/>
          <w:sz w:val="14"/>
          <w:szCs w:val="14"/>
        </w:rPr>
        <w:t xml:space="preserve"> makes known to the Supplier; </w:t>
      </w:r>
    </w:p>
    <w:p w:rsidR="00741F30" w:rsidRPr="00835CD1"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Pr>
          <w:rFonts w:ascii="Verdana" w:hAnsi="Verdana"/>
          <w:color w:val="auto"/>
          <w:sz w:val="14"/>
          <w:szCs w:val="14"/>
        </w:rPr>
        <w:t xml:space="preserve">the Goods and Services comply with any </w:t>
      </w:r>
      <w:r w:rsidRPr="00835CD1">
        <w:rPr>
          <w:rFonts w:ascii="Verdana" w:hAnsi="Verdana"/>
          <w:color w:val="auto"/>
          <w:sz w:val="14"/>
          <w:szCs w:val="14"/>
        </w:rPr>
        <w:t xml:space="preserve">specifications and/or requirements </w:t>
      </w:r>
      <w:r>
        <w:rPr>
          <w:rFonts w:ascii="Verdana" w:hAnsi="Verdana"/>
          <w:color w:val="auto"/>
          <w:sz w:val="14"/>
          <w:szCs w:val="14"/>
        </w:rPr>
        <w:t xml:space="preserve">supplied or agreed by DIA </w:t>
      </w:r>
      <w:r w:rsidRPr="00835CD1">
        <w:rPr>
          <w:rFonts w:ascii="Verdana" w:hAnsi="Verdana"/>
          <w:color w:val="auto"/>
          <w:sz w:val="14"/>
          <w:szCs w:val="14"/>
        </w:rPr>
        <w:t xml:space="preserve">in relation to the Goods or Services; </w:t>
      </w:r>
    </w:p>
    <w:p w:rsidR="00741F30" w:rsidRPr="00835CD1"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 xml:space="preserve">the Goods and Services comply with all </w:t>
      </w:r>
      <w:r>
        <w:rPr>
          <w:rFonts w:ascii="Verdana" w:hAnsi="Verdana"/>
          <w:color w:val="auto"/>
          <w:sz w:val="14"/>
          <w:szCs w:val="14"/>
        </w:rPr>
        <w:t xml:space="preserve">applicable </w:t>
      </w:r>
      <w:r w:rsidRPr="00835CD1">
        <w:rPr>
          <w:rFonts w:ascii="Verdana" w:hAnsi="Verdana"/>
          <w:color w:val="auto"/>
          <w:sz w:val="14"/>
          <w:szCs w:val="14"/>
        </w:rPr>
        <w:t>regulatory and legislative requirements</w:t>
      </w:r>
      <w:r>
        <w:rPr>
          <w:rFonts w:ascii="Verdana" w:hAnsi="Verdana"/>
          <w:color w:val="auto"/>
          <w:sz w:val="14"/>
          <w:szCs w:val="14"/>
        </w:rPr>
        <w:t>;</w:t>
      </w:r>
    </w:p>
    <w:p w:rsidR="00741F30" w:rsidRPr="00835CD1"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 xml:space="preserve">it has obtained all necessary rights, licences and consents to supply the Goods and Services to </w:t>
      </w:r>
      <w:r>
        <w:rPr>
          <w:rFonts w:ascii="Verdana" w:hAnsi="Verdana"/>
          <w:color w:val="auto"/>
          <w:sz w:val="14"/>
          <w:szCs w:val="14"/>
        </w:rPr>
        <w:t>DIA</w:t>
      </w:r>
      <w:r w:rsidRPr="00835CD1">
        <w:rPr>
          <w:rFonts w:ascii="Verdana" w:hAnsi="Verdana"/>
          <w:color w:val="auto"/>
          <w:sz w:val="14"/>
          <w:szCs w:val="14"/>
        </w:rPr>
        <w:t xml:space="preserve">; </w:t>
      </w:r>
    </w:p>
    <w:p w:rsidR="00741F30"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835CD1">
        <w:rPr>
          <w:rFonts w:ascii="Verdana" w:hAnsi="Verdana"/>
          <w:color w:val="auto"/>
          <w:sz w:val="14"/>
          <w:szCs w:val="14"/>
        </w:rPr>
        <w:t>at the time of Delivery, the Goods will be free of any security interest, lien or other encumbrance; and</w:t>
      </w:r>
    </w:p>
    <w:p w:rsidR="00741F30" w:rsidRPr="00C51E07" w:rsidRDefault="00741F30" w:rsidP="00741F30">
      <w:pPr>
        <w:pStyle w:val="Default"/>
        <w:numPr>
          <w:ilvl w:val="0"/>
          <w:numId w:val="27"/>
        </w:numPr>
        <w:spacing w:beforeLines="20" w:before="48" w:afterLines="20" w:after="48"/>
        <w:ind w:hanging="294"/>
        <w:jc w:val="both"/>
        <w:rPr>
          <w:rFonts w:ascii="Verdana" w:hAnsi="Verdana"/>
          <w:color w:val="auto"/>
          <w:sz w:val="14"/>
          <w:szCs w:val="14"/>
        </w:rPr>
      </w:pPr>
      <w:r w:rsidRPr="00C51E07">
        <w:rPr>
          <w:rFonts w:ascii="Verdana" w:hAnsi="Verdana"/>
          <w:color w:val="auto"/>
          <w:sz w:val="14"/>
          <w:szCs w:val="14"/>
        </w:rPr>
        <w:t>it is the sole owner or duly authorised licensee of all Intellectual Property</w:t>
      </w:r>
      <w:r>
        <w:rPr>
          <w:rFonts w:ascii="Verdana" w:hAnsi="Verdana"/>
          <w:color w:val="auto"/>
          <w:sz w:val="14"/>
          <w:szCs w:val="14"/>
        </w:rPr>
        <w:t xml:space="preserve"> Rights</w:t>
      </w:r>
      <w:r w:rsidRPr="00C51E07">
        <w:rPr>
          <w:rFonts w:ascii="Verdana" w:hAnsi="Verdana"/>
          <w:color w:val="auto"/>
          <w:sz w:val="14"/>
          <w:szCs w:val="14"/>
        </w:rPr>
        <w:t xml:space="preserve"> in the Goods and Services and neither the</w:t>
      </w:r>
      <w:r>
        <w:rPr>
          <w:rFonts w:ascii="Verdana" w:hAnsi="Verdana"/>
          <w:color w:val="auto"/>
          <w:sz w:val="14"/>
          <w:szCs w:val="14"/>
        </w:rPr>
        <w:t xml:space="preserve"> Delivery of</w:t>
      </w:r>
      <w:r w:rsidRPr="00C51E07">
        <w:rPr>
          <w:rFonts w:ascii="Verdana" w:hAnsi="Verdana"/>
          <w:color w:val="auto"/>
          <w:sz w:val="14"/>
          <w:szCs w:val="14"/>
        </w:rPr>
        <w:t xml:space="preserve"> Goods or Services, nor their use by </w:t>
      </w:r>
      <w:r>
        <w:rPr>
          <w:rFonts w:ascii="Verdana" w:hAnsi="Verdana"/>
          <w:color w:val="auto"/>
          <w:sz w:val="14"/>
          <w:szCs w:val="14"/>
        </w:rPr>
        <w:t>DIA</w:t>
      </w:r>
      <w:r w:rsidRPr="00C51E07">
        <w:rPr>
          <w:rFonts w:ascii="Verdana" w:hAnsi="Verdana"/>
          <w:color w:val="auto"/>
          <w:sz w:val="14"/>
          <w:szCs w:val="14"/>
        </w:rPr>
        <w:t xml:space="preserve">, breaches any Intellectual Property </w:t>
      </w:r>
      <w:r>
        <w:rPr>
          <w:rFonts w:ascii="Verdana" w:hAnsi="Verdana"/>
          <w:color w:val="auto"/>
          <w:sz w:val="14"/>
          <w:szCs w:val="14"/>
        </w:rPr>
        <w:t>R</w:t>
      </w:r>
      <w:r w:rsidRPr="00C51E07">
        <w:rPr>
          <w:rFonts w:ascii="Verdana" w:hAnsi="Verdana"/>
          <w:color w:val="auto"/>
          <w:sz w:val="14"/>
          <w:szCs w:val="14"/>
        </w:rPr>
        <w:t xml:space="preserve">ights of any party. </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 xml:space="preserve">CANCELLATION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DIA</w:t>
      </w:r>
      <w:r w:rsidRPr="00835CD1">
        <w:rPr>
          <w:rFonts w:ascii="Verdana" w:hAnsi="Verdana"/>
          <w:color w:val="auto"/>
          <w:sz w:val="14"/>
          <w:szCs w:val="14"/>
        </w:rPr>
        <w:t xml:space="preserve"> may cancel any Order immediately if the Supplier:</w:t>
      </w:r>
    </w:p>
    <w:p w:rsidR="00741F30" w:rsidRPr="00835CD1" w:rsidRDefault="00741F30" w:rsidP="00741F30">
      <w:pPr>
        <w:pStyle w:val="Default"/>
        <w:numPr>
          <w:ilvl w:val="0"/>
          <w:numId w:val="30"/>
        </w:numPr>
        <w:spacing w:beforeLines="20" w:before="48" w:afterLines="20" w:after="48"/>
        <w:ind w:left="709" w:hanging="283"/>
        <w:jc w:val="both"/>
        <w:rPr>
          <w:rFonts w:ascii="Verdana" w:hAnsi="Verdana"/>
          <w:color w:val="auto"/>
          <w:sz w:val="14"/>
          <w:szCs w:val="14"/>
        </w:rPr>
      </w:pPr>
      <w:r w:rsidRPr="00835CD1">
        <w:rPr>
          <w:rFonts w:ascii="Verdana" w:hAnsi="Verdana"/>
          <w:color w:val="auto"/>
          <w:sz w:val="14"/>
          <w:szCs w:val="14"/>
        </w:rPr>
        <w:t xml:space="preserve">has breached any of these Terms and has failed to remedy the breach within 5 </w:t>
      </w:r>
      <w:r>
        <w:rPr>
          <w:rFonts w:ascii="Verdana" w:hAnsi="Verdana"/>
          <w:color w:val="auto"/>
          <w:sz w:val="14"/>
          <w:szCs w:val="14"/>
        </w:rPr>
        <w:t>Business Day</w:t>
      </w:r>
      <w:r w:rsidRPr="00835CD1">
        <w:rPr>
          <w:rFonts w:ascii="Verdana" w:hAnsi="Verdana"/>
          <w:color w:val="auto"/>
          <w:sz w:val="14"/>
          <w:szCs w:val="14"/>
        </w:rPr>
        <w:t xml:space="preserve">s after </w:t>
      </w:r>
      <w:r>
        <w:rPr>
          <w:rFonts w:ascii="Verdana" w:hAnsi="Verdana"/>
          <w:color w:val="auto"/>
          <w:sz w:val="14"/>
          <w:szCs w:val="14"/>
        </w:rPr>
        <w:t>the n</w:t>
      </w:r>
      <w:r w:rsidRPr="00835CD1">
        <w:rPr>
          <w:rFonts w:ascii="Verdana" w:hAnsi="Verdana"/>
          <w:color w:val="auto"/>
          <w:sz w:val="14"/>
          <w:szCs w:val="14"/>
        </w:rPr>
        <w:t xml:space="preserve">otice has been given to the Supplier specifying the breach and requiring it to be remedied; or </w:t>
      </w:r>
    </w:p>
    <w:p w:rsidR="00741F30" w:rsidRPr="00835CD1" w:rsidRDefault="00741F30" w:rsidP="00741F30">
      <w:pPr>
        <w:pStyle w:val="Default"/>
        <w:numPr>
          <w:ilvl w:val="0"/>
          <w:numId w:val="30"/>
        </w:numPr>
        <w:spacing w:beforeLines="20" w:before="48" w:afterLines="20" w:after="48"/>
        <w:ind w:left="709" w:hanging="283"/>
        <w:jc w:val="both"/>
        <w:rPr>
          <w:rFonts w:ascii="Verdana" w:hAnsi="Verdana"/>
          <w:color w:val="auto"/>
          <w:sz w:val="14"/>
          <w:szCs w:val="14"/>
        </w:rPr>
      </w:pPr>
      <w:r w:rsidRPr="00835CD1">
        <w:rPr>
          <w:rFonts w:ascii="Verdana" w:hAnsi="Verdana"/>
          <w:color w:val="auto"/>
          <w:sz w:val="14"/>
          <w:szCs w:val="14"/>
        </w:rPr>
        <w:t>becomes bankrupt, ceases to carry on business, goes into liquidation, becomes insolvent, appoints a receiver</w:t>
      </w:r>
      <w:r>
        <w:rPr>
          <w:rFonts w:ascii="Verdana" w:hAnsi="Verdana"/>
          <w:color w:val="auto"/>
          <w:sz w:val="14"/>
          <w:szCs w:val="14"/>
        </w:rPr>
        <w:t>,</w:t>
      </w:r>
      <w:r w:rsidRPr="00835CD1">
        <w:rPr>
          <w:rFonts w:ascii="Verdana" w:hAnsi="Verdana"/>
          <w:color w:val="auto"/>
          <w:sz w:val="14"/>
          <w:szCs w:val="14"/>
        </w:rPr>
        <w:t xml:space="preserve"> enters into a formal proposal for a compromise with its creditors under the Companies Act 1993</w:t>
      </w:r>
      <w:r>
        <w:rPr>
          <w:rFonts w:ascii="Verdana" w:hAnsi="Verdana"/>
          <w:color w:val="auto"/>
          <w:sz w:val="14"/>
          <w:szCs w:val="14"/>
        </w:rPr>
        <w:t xml:space="preserve"> or experiences any similar action as a result of debt</w:t>
      </w:r>
      <w:r w:rsidRPr="00835CD1">
        <w:rPr>
          <w:rFonts w:ascii="Verdana" w:hAnsi="Verdana"/>
          <w:color w:val="auto"/>
          <w:sz w:val="14"/>
          <w:szCs w:val="14"/>
        </w:rPr>
        <w:t>.</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DIA may cancel any Order for Services at any time by giving the Supplier at least 5 Business Days’ notice.</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DIA</w:t>
      </w:r>
      <w:r w:rsidRPr="00835CD1">
        <w:rPr>
          <w:rFonts w:ascii="Verdana" w:hAnsi="Verdana"/>
          <w:color w:val="auto"/>
          <w:sz w:val="14"/>
          <w:szCs w:val="14"/>
        </w:rPr>
        <w:t xml:space="preserve">’s right to cancel any Order are in addition to any other rights or remedies it may have.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On termination or expiry of any Order:</w:t>
      </w:r>
    </w:p>
    <w:p w:rsidR="00741F30" w:rsidRPr="002F35B5" w:rsidRDefault="00741F30" w:rsidP="00741F30">
      <w:pPr>
        <w:pStyle w:val="Default"/>
        <w:numPr>
          <w:ilvl w:val="0"/>
          <w:numId w:val="31"/>
        </w:numPr>
        <w:spacing w:beforeLines="20" w:before="48" w:afterLines="20" w:after="48"/>
        <w:ind w:left="709" w:hanging="283"/>
        <w:jc w:val="both"/>
        <w:rPr>
          <w:rFonts w:ascii="Verdana" w:hAnsi="Verdana"/>
          <w:color w:val="auto"/>
          <w:sz w:val="14"/>
          <w:szCs w:val="14"/>
        </w:rPr>
      </w:pPr>
      <w:r>
        <w:rPr>
          <w:rFonts w:ascii="Verdana" w:hAnsi="Verdana"/>
          <w:color w:val="auto"/>
          <w:sz w:val="14"/>
          <w:szCs w:val="14"/>
        </w:rPr>
        <w:t>DIA</w:t>
      </w:r>
      <w:r w:rsidRPr="006C3F80">
        <w:rPr>
          <w:rFonts w:ascii="Verdana" w:hAnsi="Verdana"/>
          <w:color w:val="auto"/>
          <w:sz w:val="14"/>
          <w:szCs w:val="14"/>
        </w:rPr>
        <w:t xml:space="preserve"> </w:t>
      </w:r>
      <w:r w:rsidRPr="006C3F80">
        <w:rPr>
          <w:rFonts w:ascii="Verdana" w:hAnsi="Verdana"/>
          <w:sz w:val="14"/>
          <w:szCs w:val="14"/>
        </w:rPr>
        <w:t xml:space="preserve">may recover any </w:t>
      </w:r>
      <w:r>
        <w:rPr>
          <w:rFonts w:ascii="Verdana" w:hAnsi="Verdana"/>
          <w:sz w:val="14"/>
          <w:szCs w:val="14"/>
        </w:rPr>
        <w:t>f</w:t>
      </w:r>
      <w:r w:rsidRPr="006C3F80">
        <w:rPr>
          <w:rFonts w:ascii="Verdana" w:hAnsi="Verdana"/>
          <w:sz w:val="14"/>
          <w:szCs w:val="14"/>
        </w:rPr>
        <w:t>ees paid in advance to the S</w:t>
      </w:r>
      <w:r>
        <w:rPr>
          <w:rFonts w:ascii="Verdana" w:hAnsi="Verdana"/>
          <w:sz w:val="14"/>
          <w:szCs w:val="14"/>
        </w:rPr>
        <w:t>upplier</w:t>
      </w:r>
      <w:r w:rsidRPr="006C3F80">
        <w:rPr>
          <w:rFonts w:ascii="Verdana" w:hAnsi="Verdana"/>
          <w:sz w:val="14"/>
          <w:szCs w:val="14"/>
        </w:rPr>
        <w:t xml:space="preserve"> under th</w:t>
      </w:r>
      <w:r>
        <w:rPr>
          <w:rFonts w:ascii="Verdana" w:hAnsi="Verdana"/>
          <w:sz w:val="14"/>
          <w:szCs w:val="14"/>
        </w:rPr>
        <w:t xml:space="preserve">at Order; </w:t>
      </w:r>
    </w:p>
    <w:p w:rsidR="00741F30" w:rsidRPr="002F35B5" w:rsidRDefault="00741F30" w:rsidP="00741F30">
      <w:pPr>
        <w:pStyle w:val="Default"/>
        <w:numPr>
          <w:ilvl w:val="0"/>
          <w:numId w:val="31"/>
        </w:numPr>
        <w:spacing w:beforeLines="20" w:before="48" w:afterLines="20" w:after="48"/>
        <w:ind w:left="709" w:hanging="283"/>
        <w:jc w:val="both"/>
        <w:rPr>
          <w:rFonts w:ascii="Verdana" w:hAnsi="Verdana"/>
          <w:sz w:val="14"/>
          <w:szCs w:val="14"/>
        </w:rPr>
      </w:pPr>
      <w:r w:rsidRPr="002F35B5">
        <w:rPr>
          <w:rFonts w:ascii="Verdana" w:hAnsi="Verdana"/>
          <w:sz w:val="14"/>
          <w:szCs w:val="14"/>
        </w:rPr>
        <w:t>provide all reasonable assistance and cooperation necessary to facilitate a smooth handover of the provision of the same or similar Goods and</w:t>
      </w:r>
      <w:r>
        <w:rPr>
          <w:rFonts w:ascii="Verdana" w:hAnsi="Verdana"/>
          <w:sz w:val="14"/>
          <w:szCs w:val="14"/>
        </w:rPr>
        <w:t>/or</w:t>
      </w:r>
      <w:r w:rsidRPr="002F35B5">
        <w:rPr>
          <w:rFonts w:ascii="Verdana" w:hAnsi="Verdana"/>
          <w:sz w:val="14"/>
          <w:szCs w:val="14"/>
        </w:rPr>
        <w:t xml:space="preserve"> Services </w:t>
      </w:r>
      <w:r>
        <w:rPr>
          <w:rFonts w:ascii="Verdana" w:hAnsi="Verdana"/>
          <w:sz w:val="14"/>
          <w:szCs w:val="14"/>
        </w:rPr>
        <w:t xml:space="preserve">to DIA; </w:t>
      </w:r>
      <w:r w:rsidRPr="002F35B5">
        <w:rPr>
          <w:rFonts w:ascii="Verdana" w:hAnsi="Verdana"/>
          <w:sz w:val="14"/>
          <w:szCs w:val="14"/>
        </w:rPr>
        <w:t xml:space="preserve">and </w:t>
      </w:r>
    </w:p>
    <w:p w:rsidR="00741F30" w:rsidRDefault="00741F30" w:rsidP="00741F30">
      <w:pPr>
        <w:pStyle w:val="Default"/>
        <w:numPr>
          <w:ilvl w:val="0"/>
          <w:numId w:val="36"/>
        </w:numPr>
        <w:spacing w:beforeLines="20" w:before="48" w:afterLines="20" w:after="48"/>
        <w:ind w:left="709" w:hanging="283"/>
        <w:jc w:val="both"/>
        <w:rPr>
          <w:rFonts w:ascii="Verdana" w:hAnsi="Verdana"/>
          <w:color w:val="auto"/>
          <w:sz w:val="14"/>
          <w:szCs w:val="14"/>
        </w:rPr>
      </w:pPr>
      <w:r>
        <w:rPr>
          <w:rFonts w:ascii="Verdana" w:hAnsi="Verdana"/>
          <w:color w:val="auto"/>
          <w:sz w:val="14"/>
          <w:szCs w:val="14"/>
        </w:rPr>
        <w:t>c</w:t>
      </w:r>
      <w:r w:rsidRPr="006C3F80">
        <w:rPr>
          <w:rFonts w:ascii="Verdana" w:hAnsi="Verdana"/>
          <w:color w:val="auto"/>
          <w:sz w:val="14"/>
          <w:szCs w:val="14"/>
        </w:rPr>
        <w:t xml:space="preserve">lauses 4, </w:t>
      </w:r>
      <w:r>
        <w:rPr>
          <w:rFonts w:ascii="Verdana" w:hAnsi="Verdana"/>
          <w:color w:val="auto"/>
          <w:sz w:val="14"/>
          <w:szCs w:val="14"/>
        </w:rPr>
        <w:t xml:space="preserve">6.4, </w:t>
      </w:r>
      <w:r w:rsidRPr="006C3F80">
        <w:rPr>
          <w:rFonts w:ascii="Verdana" w:hAnsi="Verdana"/>
          <w:color w:val="auto"/>
          <w:sz w:val="14"/>
          <w:szCs w:val="14"/>
        </w:rPr>
        <w:t>6.</w:t>
      </w:r>
      <w:r>
        <w:rPr>
          <w:rFonts w:ascii="Verdana" w:hAnsi="Verdana"/>
          <w:color w:val="auto"/>
          <w:sz w:val="14"/>
          <w:szCs w:val="14"/>
        </w:rPr>
        <w:t>5</w:t>
      </w:r>
      <w:r w:rsidRPr="006C3F80">
        <w:rPr>
          <w:rFonts w:ascii="Verdana" w:hAnsi="Verdana"/>
          <w:color w:val="auto"/>
          <w:sz w:val="14"/>
          <w:szCs w:val="14"/>
        </w:rPr>
        <w:t xml:space="preserve">, 7, </w:t>
      </w:r>
      <w:r>
        <w:rPr>
          <w:rFonts w:ascii="Verdana" w:hAnsi="Verdana"/>
          <w:color w:val="auto"/>
          <w:sz w:val="14"/>
          <w:szCs w:val="14"/>
        </w:rPr>
        <w:t xml:space="preserve">8, </w:t>
      </w:r>
      <w:r w:rsidRPr="006C3F80">
        <w:rPr>
          <w:rFonts w:ascii="Verdana" w:hAnsi="Verdana"/>
          <w:color w:val="auto"/>
          <w:sz w:val="14"/>
          <w:szCs w:val="14"/>
        </w:rPr>
        <w:t>9, 11</w:t>
      </w:r>
      <w:r>
        <w:rPr>
          <w:rFonts w:ascii="Verdana" w:hAnsi="Verdana"/>
          <w:color w:val="auto"/>
          <w:sz w:val="14"/>
          <w:szCs w:val="14"/>
        </w:rPr>
        <w:t>, 12</w:t>
      </w:r>
      <w:r w:rsidRPr="006C3F80">
        <w:rPr>
          <w:rFonts w:ascii="Verdana" w:hAnsi="Verdana"/>
          <w:color w:val="auto"/>
          <w:sz w:val="14"/>
          <w:szCs w:val="14"/>
        </w:rPr>
        <w:t xml:space="preserve"> and any other terms that are intended to survive termination or expiry of any Order will survive termination or expiry.</w:t>
      </w:r>
    </w:p>
    <w:p w:rsidR="00741F30" w:rsidRPr="00497337" w:rsidRDefault="00741F30" w:rsidP="00741F30">
      <w:pPr>
        <w:pStyle w:val="Default"/>
        <w:numPr>
          <w:ilvl w:val="0"/>
          <w:numId w:val="25"/>
        </w:numPr>
        <w:spacing w:beforeLines="20" w:before="48" w:afterLines="20" w:after="48"/>
        <w:jc w:val="both"/>
        <w:rPr>
          <w:rFonts w:ascii="Verdana" w:hAnsi="Verdana"/>
          <w:b/>
          <w:color w:val="auto"/>
          <w:sz w:val="14"/>
          <w:szCs w:val="14"/>
        </w:rPr>
      </w:pPr>
      <w:r w:rsidRPr="00497337">
        <w:rPr>
          <w:rFonts w:ascii="Verdana" w:hAnsi="Verdana"/>
          <w:b/>
          <w:color w:val="auto"/>
          <w:sz w:val="14"/>
          <w:szCs w:val="14"/>
        </w:rPr>
        <w:t>INSURANCE</w:t>
      </w:r>
    </w:p>
    <w:p w:rsidR="00741F30" w:rsidRPr="0080655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sz w:val="14"/>
          <w:szCs w:val="14"/>
        </w:rPr>
        <w:t>From the date these Terms are accepted by the Supplier under clause 1.1 or otherwise until at least 3 years after Delivery of the relevant Goods and/or Services,</w:t>
      </w:r>
      <w:r w:rsidRPr="00835CD1">
        <w:rPr>
          <w:rFonts w:ascii="Verdana" w:hAnsi="Verdana"/>
          <w:sz w:val="14"/>
          <w:szCs w:val="14"/>
        </w:rPr>
        <w:t xml:space="preserve"> </w:t>
      </w:r>
      <w:r>
        <w:rPr>
          <w:rFonts w:ascii="Verdana" w:hAnsi="Verdana"/>
          <w:sz w:val="14"/>
          <w:szCs w:val="14"/>
        </w:rPr>
        <w:t>t</w:t>
      </w:r>
      <w:r w:rsidRPr="00835CD1">
        <w:rPr>
          <w:rFonts w:ascii="Verdana" w:hAnsi="Verdana"/>
          <w:sz w:val="14"/>
          <w:szCs w:val="14"/>
        </w:rPr>
        <w:t>he Supplier must maintain insurance coverage in amounts and against risks that are normal for businesses similar to that of the Supplier, including, where applicable, professional indemnity insurance and insurance against public liability and property damage</w:t>
      </w:r>
      <w:r>
        <w:rPr>
          <w:rFonts w:ascii="Verdana" w:hAnsi="Verdana"/>
          <w:sz w:val="14"/>
          <w:szCs w:val="14"/>
        </w:rPr>
        <w:t xml:space="preserve">. </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CONFIDENTIALITY AND RECORDS</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The Supplier will not use </w:t>
      </w:r>
      <w:r>
        <w:rPr>
          <w:rFonts w:ascii="Verdana" w:hAnsi="Verdana"/>
          <w:color w:val="auto"/>
          <w:sz w:val="14"/>
          <w:szCs w:val="14"/>
        </w:rPr>
        <w:t>DIA</w:t>
      </w:r>
      <w:r w:rsidRPr="00835CD1">
        <w:rPr>
          <w:rFonts w:ascii="Verdana" w:hAnsi="Verdana"/>
          <w:color w:val="auto"/>
          <w:sz w:val="14"/>
          <w:szCs w:val="14"/>
        </w:rPr>
        <w:t xml:space="preserve">'s name </w:t>
      </w:r>
      <w:r>
        <w:rPr>
          <w:rFonts w:ascii="Verdana" w:hAnsi="Verdana"/>
          <w:color w:val="auto"/>
          <w:sz w:val="14"/>
          <w:szCs w:val="14"/>
        </w:rPr>
        <w:t>to</w:t>
      </w:r>
      <w:r w:rsidRPr="00835CD1">
        <w:rPr>
          <w:rFonts w:ascii="Verdana" w:hAnsi="Verdana"/>
          <w:color w:val="auto"/>
          <w:sz w:val="14"/>
          <w:szCs w:val="14"/>
        </w:rPr>
        <w:t xml:space="preserve"> advertis</w:t>
      </w:r>
      <w:r>
        <w:rPr>
          <w:rFonts w:ascii="Verdana" w:hAnsi="Verdana"/>
          <w:color w:val="auto"/>
          <w:sz w:val="14"/>
          <w:szCs w:val="14"/>
        </w:rPr>
        <w:t>e or promote</w:t>
      </w:r>
      <w:r w:rsidRPr="00835CD1">
        <w:rPr>
          <w:rFonts w:ascii="Verdana" w:hAnsi="Verdana"/>
          <w:color w:val="auto"/>
          <w:sz w:val="14"/>
          <w:szCs w:val="14"/>
        </w:rPr>
        <w:t xml:space="preserve"> its</w:t>
      </w:r>
      <w:r>
        <w:rPr>
          <w:rFonts w:ascii="Verdana" w:hAnsi="Verdana"/>
          <w:color w:val="auto"/>
          <w:sz w:val="14"/>
          <w:szCs w:val="14"/>
        </w:rPr>
        <w:t xml:space="preserve">elf or its business in any way </w:t>
      </w:r>
      <w:r w:rsidRPr="00835CD1">
        <w:rPr>
          <w:rFonts w:ascii="Verdana" w:hAnsi="Verdana"/>
          <w:color w:val="auto"/>
          <w:sz w:val="14"/>
          <w:szCs w:val="14"/>
        </w:rPr>
        <w:t xml:space="preserve">without the prior written consent of </w:t>
      </w:r>
      <w:r>
        <w:rPr>
          <w:rFonts w:ascii="Verdana" w:hAnsi="Verdana"/>
          <w:color w:val="auto"/>
          <w:sz w:val="14"/>
          <w:szCs w:val="14"/>
        </w:rPr>
        <w:t>DIA</w:t>
      </w:r>
      <w:r w:rsidRPr="00835CD1">
        <w:rPr>
          <w:rFonts w:ascii="Verdana" w:hAnsi="Verdana"/>
          <w:color w:val="auto"/>
          <w:sz w:val="14"/>
          <w:szCs w:val="14"/>
        </w:rPr>
        <w:t xml:space="preserve">.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T</w:t>
      </w:r>
      <w:r w:rsidRPr="00835CD1">
        <w:rPr>
          <w:rFonts w:ascii="Verdana" w:hAnsi="Verdana"/>
          <w:color w:val="auto"/>
          <w:sz w:val="14"/>
          <w:szCs w:val="14"/>
        </w:rPr>
        <w:t>he Supplier must</w:t>
      </w:r>
      <w:r w:rsidRPr="0051099B">
        <w:rPr>
          <w:rFonts w:ascii="Verdana" w:hAnsi="Verdana"/>
          <w:color w:val="auto"/>
          <w:sz w:val="14"/>
          <w:szCs w:val="14"/>
        </w:rPr>
        <w:t xml:space="preserve"> </w:t>
      </w:r>
      <w:r w:rsidRPr="00835CD1">
        <w:rPr>
          <w:rFonts w:ascii="Verdana" w:hAnsi="Verdana"/>
          <w:color w:val="auto"/>
          <w:sz w:val="14"/>
          <w:szCs w:val="14"/>
        </w:rPr>
        <w:t>keep all Confidential Information confidential</w:t>
      </w:r>
      <w:r>
        <w:rPr>
          <w:rFonts w:ascii="Verdana" w:hAnsi="Verdana"/>
          <w:color w:val="auto"/>
          <w:sz w:val="14"/>
          <w:szCs w:val="14"/>
        </w:rPr>
        <w:t xml:space="preserve"> and, in relation to each Order</w:t>
      </w:r>
      <w:r w:rsidRPr="00835CD1">
        <w:rPr>
          <w:rFonts w:ascii="Verdana" w:hAnsi="Verdana"/>
          <w:color w:val="auto"/>
          <w:sz w:val="14"/>
          <w:szCs w:val="14"/>
        </w:rPr>
        <w:t xml:space="preserve">: </w:t>
      </w:r>
    </w:p>
    <w:p w:rsidR="00741F30" w:rsidRPr="00835CD1" w:rsidRDefault="00741F30" w:rsidP="00741F30">
      <w:pPr>
        <w:pStyle w:val="Default"/>
        <w:numPr>
          <w:ilvl w:val="0"/>
          <w:numId w:val="29"/>
        </w:numPr>
        <w:spacing w:beforeLines="20" w:before="48" w:afterLines="20" w:after="48"/>
        <w:ind w:left="709" w:hanging="283"/>
        <w:jc w:val="both"/>
        <w:rPr>
          <w:rFonts w:ascii="Verdana" w:hAnsi="Verdana"/>
          <w:color w:val="auto"/>
          <w:sz w:val="14"/>
          <w:szCs w:val="14"/>
        </w:rPr>
      </w:pPr>
      <w:r>
        <w:rPr>
          <w:rFonts w:ascii="Verdana" w:hAnsi="Verdana"/>
          <w:color w:val="auto"/>
          <w:sz w:val="14"/>
          <w:szCs w:val="14"/>
        </w:rPr>
        <w:t xml:space="preserve">not </w:t>
      </w:r>
      <w:r w:rsidRPr="00835CD1">
        <w:rPr>
          <w:rFonts w:ascii="Verdana" w:hAnsi="Verdana"/>
          <w:color w:val="auto"/>
          <w:sz w:val="14"/>
          <w:szCs w:val="14"/>
        </w:rPr>
        <w:t>use</w:t>
      </w:r>
      <w:r>
        <w:rPr>
          <w:rFonts w:ascii="Verdana" w:hAnsi="Verdana"/>
          <w:color w:val="auto"/>
          <w:sz w:val="14"/>
          <w:szCs w:val="14"/>
        </w:rPr>
        <w:t>, disclose or copy</w:t>
      </w:r>
      <w:r w:rsidRPr="00835CD1">
        <w:rPr>
          <w:rFonts w:ascii="Verdana" w:hAnsi="Verdana"/>
          <w:color w:val="auto"/>
          <w:sz w:val="14"/>
          <w:szCs w:val="14"/>
        </w:rPr>
        <w:t xml:space="preserve"> the Confidential Information for</w:t>
      </w:r>
      <w:r>
        <w:rPr>
          <w:rFonts w:ascii="Verdana" w:hAnsi="Verdana"/>
          <w:color w:val="auto"/>
          <w:sz w:val="14"/>
          <w:szCs w:val="14"/>
        </w:rPr>
        <w:t xml:space="preserve"> any purpose other than for </w:t>
      </w:r>
      <w:r w:rsidRPr="00835CD1">
        <w:rPr>
          <w:rFonts w:ascii="Verdana" w:hAnsi="Verdana"/>
          <w:color w:val="auto"/>
          <w:sz w:val="14"/>
          <w:szCs w:val="14"/>
        </w:rPr>
        <w:t xml:space="preserve"> the purpose of</w:t>
      </w:r>
      <w:r>
        <w:rPr>
          <w:rFonts w:ascii="Verdana" w:hAnsi="Verdana"/>
          <w:color w:val="auto"/>
          <w:sz w:val="14"/>
          <w:szCs w:val="14"/>
        </w:rPr>
        <w:t>, and to the extent necessary for,</w:t>
      </w:r>
      <w:r w:rsidRPr="00835CD1">
        <w:rPr>
          <w:rFonts w:ascii="Verdana" w:hAnsi="Verdana"/>
          <w:color w:val="auto"/>
          <w:sz w:val="14"/>
          <w:szCs w:val="14"/>
        </w:rPr>
        <w:t xml:space="preserve"> </w:t>
      </w:r>
      <w:r>
        <w:rPr>
          <w:rFonts w:ascii="Verdana" w:hAnsi="Verdana"/>
          <w:color w:val="auto"/>
          <w:sz w:val="14"/>
          <w:szCs w:val="14"/>
        </w:rPr>
        <w:t>Delivering</w:t>
      </w:r>
      <w:r w:rsidRPr="00835CD1">
        <w:rPr>
          <w:rFonts w:ascii="Verdana" w:hAnsi="Verdana"/>
          <w:color w:val="auto"/>
          <w:sz w:val="14"/>
          <w:szCs w:val="14"/>
        </w:rPr>
        <w:t xml:space="preserve"> the Goods and</w:t>
      </w:r>
      <w:r>
        <w:rPr>
          <w:rFonts w:ascii="Verdana" w:hAnsi="Verdana"/>
          <w:color w:val="auto"/>
          <w:sz w:val="14"/>
          <w:szCs w:val="14"/>
        </w:rPr>
        <w:t>/or</w:t>
      </w:r>
      <w:r w:rsidRPr="00835CD1">
        <w:rPr>
          <w:rFonts w:ascii="Verdana" w:hAnsi="Verdana"/>
          <w:color w:val="auto"/>
          <w:sz w:val="14"/>
          <w:szCs w:val="14"/>
        </w:rPr>
        <w:t xml:space="preserve"> Services</w:t>
      </w:r>
      <w:r>
        <w:rPr>
          <w:rFonts w:ascii="Verdana" w:hAnsi="Verdana"/>
          <w:color w:val="auto"/>
          <w:sz w:val="14"/>
          <w:szCs w:val="14"/>
        </w:rPr>
        <w:t xml:space="preserve"> in accordance with the requirements of that Order</w:t>
      </w:r>
      <w:r w:rsidRPr="00835CD1">
        <w:rPr>
          <w:rFonts w:ascii="Verdana" w:hAnsi="Verdana"/>
          <w:color w:val="auto"/>
          <w:sz w:val="14"/>
          <w:szCs w:val="14"/>
        </w:rPr>
        <w:t xml:space="preserve">; </w:t>
      </w:r>
      <w:r>
        <w:rPr>
          <w:rFonts w:ascii="Verdana" w:hAnsi="Verdana"/>
          <w:color w:val="auto"/>
          <w:sz w:val="14"/>
          <w:szCs w:val="14"/>
        </w:rPr>
        <w:t>and</w:t>
      </w:r>
    </w:p>
    <w:p w:rsidR="00741F30" w:rsidRPr="00835CD1" w:rsidRDefault="00741F30" w:rsidP="00741F30">
      <w:pPr>
        <w:pStyle w:val="Default"/>
        <w:numPr>
          <w:ilvl w:val="0"/>
          <w:numId w:val="29"/>
        </w:numPr>
        <w:spacing w:beforeLines="20" w:before="48" w:afterLines="20" w:after="48"/>
        <w:ind w:left="709" w:hanging="283"/>
        <w:jc w:val="both"/>
        <w:rPr>
          <w:rFonts w:ascii="Verdana" w:hAnsi="Verdana"/>
          <w:color w:val="auto"/>
          <w:sz w:val="14"/>
          <w:szCs w:val="14"/>
        </w:rPr>
      </w:pPr>
      <w:r w:rsidRPr="00835CD1">
        <w:rPr>
          <w:rFonts w:ascii="Verdana" w:hAnsi="Verdana"/>
          <w:color w:val="auto"/>
          <w:sz w:val="14"/>
          <w:szCs w:val="14"/>
        </w:rPr>
        <w:t xml:space="preserve">return the Confidential Information to </w:t>
      </w:r>
      <w:r>
        <w:rPr>
          <w:rFonts w:ascii="Verdana" w:hAnsi="Verdana"/>
          <w:color w:val="auto"/>
          <w:sz w:val="14"/>
          <w:szCs w:val="14"/>
        </w:rPr>
        <w:t>DIA</w:t>
      </w:r>
      <w:r w:rsidRPr="00835CD1">
        <w:rPr>
          <w:rFonts w:ascii="Verdana" w:hAnsi="Verdana"/>
          <w:color w:val="auto"/>
          <w:sz w:val="14"/>
          <w:szCs w:val="14"/>
        </w:rPr>
        <w:t xml:space="preserve"> upon </w:t>
      </w:r>
      <w:r>
        <w:rPr>
          <w:rFonts w:ascii="Verdana" w:hAnsi="Verdana"/>
          <w:color w:val="auto"/>
          <w:sz w:val="14"/>
          <w:szCs w:val="14"/>
        </w:rPr>
        <w:t>DIA</w:t>
      </w:r>
      <w:r w:rsidRPr="00835CD1">
        <w:rPr>
          <w:rFonts w:ascii="Verdana" w:hAnsi="Verdana"/>
          <w:color w:val="auto"/>
          <w:sz w:val="14"/>
          <w:szCs w:val="14"/>
        </w:rPr>
        <w:t xml:space="preserve">'s request at any time or if no request is made, upon completion </w:t>
      </w:r>
      <w:r>
        <w:rPr>
          <w:rFonts w:ascii="Verdana" w:hAnsi="Verdana"/>
          <w:color w:val="auto"/>
          <w:sz w:val="14"/>
          <w:szCs w:val="14"/>
        </w:rPr>
        <w:t>of Delivery of the Goods and/or Services under that Order</w:t>
      </w:r>
      <w:r w:rsidRPr="00835CD1">
        <w:rPr>
          <w:rFonts w:ascii="Verdana" w:hAnsi="Verdana"/>
          <w:color w:val="auto"/>
          <w:sz w:val="14"/>
          <w:szCs w:val="14"/>
        </w:rPr>
        <w:t xml:space="preserve">.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The </w:t>
      </w:r>
      <w:r w:rsidRPr="006E668A">
        <w:rPr>
          <w:rFonts w:ascii="Verdana" w:hAnsi="Verdana"/>
          <w:sz w:val="14"/>
          <w:szCs w:val="14"/>
        </w:rPr>
        <w:t>Supplier</w:t>
      </w:r>
      <w:r w:rsidRPr="00835CD1">
        <w:rPr>
          <w:rFonts w:ascii="Verdana" w:hAnsi="Verdana"/>
          <w:color w:val="auto"/>
          <w:sz w:val="14"/>
          <w:szCs w:val="14"/>
        </w:rPr>
        <w:t xml:space="preserve"> </w:t>
      </w:r>
      <w:r>
        <w:rPr>
          <w:rFonts w:ascii="Verdana" w:hAnsi="Verdana"/>
          <w:color w:val="auto"/>
          <w:sz w:val="14"/>
          <w:szCs w:val="14"/>
        </w:rPr>
        <w:t>must only disclose the Confidential Information to its employees, contractors and agents to the extent necessary for the purpose of an Order</w:t>
      </w:r>
      <w:r w:rsidRPr="00835CD1">
        <w:rPr>
          <w:rFonts w:ascii="Verdana" w:hAnsi="Verdana"/>
          <w:color w:val="auto"/>
          <w:sz w:val="14"/>
          <w:szCs w:val="14"/>
        </w:rPr>
        <w:t xml:space="preserve"> </w:t>
      </w:r>
      <w:r>
        <w:rPr>
          <w:rFonts w:ascii="Verdana" w:hAnsi="Verdana"/>
          <w:color w:val="auto"/>
          <w:sz w:val="14"/>
          <w:szCs w:val="14"/>
        </w:rPr>
        <w:t xml:space="preserve">and must </w:t>
      </w:r>
      <w:r w:rsidRPr="00835CD1">
        <w:rPr>
          <w:rFonts w:ascii="Verdana" w:hAnsi="Verdana"/>
          <w:color w:val="auto"/>
          <w:sz w:val="14"/>
          <w:szCs w:val="14"/>
        </w:rPr>
        <w:t xml:space="preserve">ensure </w:t>
      </w:r>
      <w:r>
        <w:rPr>
          <w:rFonts w:ascii="Verdana" w:hAnsi="Verdana"/>
          <w:color w:val="auto"/>
          <w:sz w:val="14"/>
          <w:szCs w:val="14"/>
        </w:rPr>
        <w:t>those</w:t>
      </w:r>
      <w:r w:rsidRPr="00835CD1">
        <w:rPr>
          <w:rFonts w:ascii="Verdana" w:hAnsi="Verdana"/>
          <w:color w:val="auto"/>
          <w:sz w:val="14"/>
          <w:szCs w:val="14"/>
        </w:rPr>
        <w:t xml:space="preserve"> employees, contractors and agents keep the Confidential Information strictly confidential on the same terms</w:t>
      </w:r>
      <w:r>
        <w:rPr>
          <w:rFonts w:ascii="Verdana" w:hAnsi="Verdana"/>
          <w:color w:val="auto"/>
          <w:sz w:val="14"/>
          <w:szCs w:val="14"/>
        </w:rPr>
        <w:t xml:space="preserve"> as those set out in this clause 10</w:t>
      </w:r>
      <w:r w:rsidRPr="00835CD1">
        <w:rPr>
          <w:rFonts w:ascii="Verdana" w:hAnsi="Verdana"/>
          <w:color w:val="auto"/>
          <w:sz w:val="14"/>
          <w:szCs w:val="14"/>
        </w:rPr>
        <w:t xml:space="preserve">. </w:t>
      </w:r>
    </w:p>
    <w:p w:rsidR="00741F30" w:rsidRPr="00835CD1" w:rsidRDefault="00741F30" w:rsidP="00741F30">
      <w:pPr>
        <w:pStyle w:val="Default"/>
        <w:numPr>
          <w:ilvl w:val="0"/>
          <w:numId w:val="25"/>
        </w:numPr>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 xml:space="preserve">INTELLECTUAL PROPERTY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A</w:t>
      </w:r>
      <w:r w:rsidRPr="00835CD1">
        <w:rPr>
          <w:rFonts w:ascii="Verdana" w:hAnsi="Verdana"/>
          <w:color w:val="auto"/>
          <w:sz w:val="14"/>
          <w:szCs w:val="14"/>
        </w:rPr>
        <w:t xml:space="preserve">ll Intellectual Property </w:t>
      </w:r>
      <w:r>
        <w:rPr>
          <w:rFonts w:ascii="Verdana" w:hAnsi="Verdana"/>
          <w:color w:val="auto"/>
          <w:sz w:val="14"/>
          <w:szCs w:val="14"/>
        </w:rPr>
        <w:t xml:space="preserve">Rights </w:t>
      </w:r>
      <w:r w:rsidRPr="00835CD1">
        <w:rPr>
          <w:rFonts w:ascii="Verdana" w:hAnsi="Verdana"/>
          <w:color w:val="auto"/>
          <w:sz w:val="14"/>
          <w:szCs w:val="14"/>
        </w:rPr>
        <w:t xml:space="preserve">owned by </w:t>
      </w:r>
      <w:r>
        <w:rPr>
          <w:rFonts w:ascii="Verdana" w:hAnsi="Verdana"/>
          <w:color w:val="auto"/>
          <w:sz w:val="14"/>
          <w:szCs w:val="14"/>
        </w:rPr>
        <w:t>a</w:t>
      </w:r>
      <w:r w:rsidRPr="00835CD1">
        <w:rPr>
          <w:rFonts w:ascii="Verdana" w:hAnsi="Verdana"/>
          <w:color w:val="auto"/>
          <w:sz w:val="14"/>
          <w:szCs w:val="14"/>
        </w:rPr>
        <w:t xml:space="preserve"> party </w:t>
      </w:r>
      <w:r>
        <w:rPr>
          <w:rFonts w:ascii="Verdana" w:hAnsi="Verdana"/>
          <w:color w:val="auto"/>
          <w:sz w:val="14"/>
          <w:szCs w:val="14"/>
        </w:rPr>
        <w:t xml:space="preserve">prior to, or independently of, an Order </w:t>
      </w:r>
      <w:r w:rsidRPr="00835CD1">
        <w:rPr>
          <w:rFonts w:ascii="Verdana" w:hAnsi="Verdana"/>
          <w:color w:val="auto"/>
          <w:sz w:val="14"/>
          <w:szCs w:val="14"/>
        </w:rPr>
        <w:t xml:space="preserve">will remain </w:t>
      </w:r>
      <w:r>
        <w:rPr>
          <w:rFonts w:ascii="Verdana" w:hAnsi="Verdana"/>
          <w:color w:val="auto"/>
          <w:sz w:val="14"/>
          <w:szCs w:val="14"/>
        </w:rPr>
        <w:t>owned by that party</w:t>
      </w:r>
      <w:r w:rsidRPr="00835CD1">
        <w:rPr>
          <w:rFonts w:ascii="Verdana" w:hAnsi="Verdana"/>
          <w:color w:val="auto"/>
          <w:sz w:val="14"/>
          <w:szCs w:val="14"/>
        </w:rPr>
        <w:t xml:space="preserve">. </w:t>
      </w:r>
    </w:p>
    <w:p w:rsidR="00741F30"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Pr>
          <w:rFonts w:ascii="Verdana" w:hAnsi="Verdana"/>
          <w:color w:val="auto"/>
          <w:sz w:val="14"/>
          <w:szCs w:val="14"/>
        </w:rPr>
        <w:t>A</w:t>
      </w:r>
      <w:r w:rsidRPr="00835CD1">
        <w:rPr>
          <w:rFonts w:ascii="Verdana" w:hAnsi="Verdana"/>
          <w:color w:val="auto"/>
          <w:sz w:val="14"/>
          <w:szCs w:val="14"/>
        </w:rPr>
        <w:t xml:space="preserve">ll Intellectual Property </w:t>
      </w:r>
      <w:r>
        <w:rPr>
          <w:rFonts w:ascii="Verdana" w:hAnsi="Verdana"/>
          <w:color w:val="auto"/>
          <w:sz w:val="14"/>
          <w:szCs w:val="14"/>
        </w:rPr>
        <w:t xml:space="preserve">Rights </w:t>
      </w:r>
      <w:r w:rsidRPr="00835CD1">
        <w:rPr>
          <w:rFonts w:ascii="Verdana" w:hAnsi="Verdana"/>
          <w:color w:val="auto"/>
          <w:sz w:val="14"/>
          <w:szCs w:val="14"/>
        </w:rPr>
        <w:t xml:space="preserve">created the course of supplying the Goods or Services will be </w:t>
      </w:r>
      <w:r>
        <w:rPr>
          <w:rFonts w:ascii="Verdana" w:hAnsi="Verdana"/>
          <w:color w:val="auto"/>
          <w:sz w:val="14"/>
          <w:szCs w:val="14"/>
        </w:rPr>
        <w:t>owned by DIA</w:t>
      </w:r>
      <w:r w:rsidRPr="00835CD1">
        <w:rPr>
          <w:rFonts w:ascii="Verdana" w:hAnsi="Verdana"/>
          <w:color w:val="auto"/>
          <w:sz w:val="14"/>
          <w:szCs w:val="14"/>
        </w:rPr>
        <w:t xml:space="preserve">. </w:t>
      </w:r>
      <w:r>
        <w:rPr>
          <w:rFonts w:ascii="Verdana" w:hAnsi="Verdana"/>
          <w:color w:val="auto"/>
          <w:sz w:val="14"/>
          <w:szCs w:val="14"/>
        </w:rPr>
        <w:t xml:space="preserve">The Supplier must execute all documents and take all other actions reasonably required by the DIA to give effect to this clause 11.2. </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The Supplier must indemnify </w:t>
      </w:r>
      <w:r>
        <w:rPr>
          <w:rFonts w:ascii="Verdana" w:hAnsi="Verdana"/>
          <w:color w:val="auto"/>
          <w:sz w:val="14"/>
          <w:szCs w:val="14"/>
        </w:rPr>
        <w:t>DIA</w:t>
      </w:r>
      <w:r w:rsidRPr="00835CD1">
        <w:rPr>
          <w:rFonts w:ascii="Verdana" w:hAnsi="Verdana"/>
          <w:color w:val="auto"/>
          <w:sz w:val="14"/>
          <w:szCs w:val="14"/>
        </w:rPr>
        <w:t xml:space="preserve"> against all claims, demands, proceedings, liabilities, costs, charges and expenses suffered </w:t>
      </w:r>
      <w:r>
        <w:rPr>
          <w:rFonts w:ascii="Verdana" w:hAnsi="Verdana"/>
          <w:color w:val="auto"/>
          <w:sz w:val="14"/>
          <w:szCs w:val="14"/>
        </w:rPr>
        <w:t xml:space="preserve">or incurred </w:t>
      </w:r>
      <w:r w:rsidRPr="00835CD1">
        <w:rPr>
          <w:rFonts w:ascii="Verdana" w:hAnsi="Verdana"/>
          <w:color w:val="auto"/>
          <w:sz w:val="14"/>
          <w:szCs w:val="14"/>
        </w:rPr>
        <w:t xml:space="preserve">by </w:t>
      </w:r>
      <w:r>
        <w:rPr>
          <w:rFonts w:ascii="Verdana" w:hAnsi="Verdana"/>
          <w:color w:val="auto"/>
          <w:sz w:val="14"/>
          <w:szCs w:val="14"/>
        </w:rPr>
        <w:t>DIA</w:t>
      </w:r>
      <w:r w:rsidRPr="00835CD1">
        <w:rPr>
          <w:rFonts w:ascii="Verdana" w:hAnsi="Verdana"/>
          <w:color w:val="auto"/>
          <w:sz w:val="14"/>
          <w:szCs w:val="14"/>
        </w:rPr>
        <w:t xml:space="preserve"> and</w:t>
      </w:r>
      <w:r>
        <w:rPr>
          <w:rFonts w:ascii="Verdana" w:hAnsi="Verdana"/>
          <w:color w:val="auto"/>
          <w:sz w:val="14"/>
          <w:szCs w:val="14"/>
        </w:rPr>
        <w:t>/or</w:t>
      </w:r>
      <w:r w:rsidRPr="00835CD1">
        <w:rPr>
          <w:rFonts w:ascii="Verdana" w:hAnsi="Verdana"/>
          <w:color w:val="auto"/>
          <w:sz w:val="14"/>
          <w:szCs w:val="14"/>
        </w:rPr>
        <w:t xml:space="preserve"> its officers, employees</w:t>
      </w:r>
      <w:r>
        <w:rPr>
          <w:rFonts w:ascii="Verdana" w:hAnsi="Verdana"/>
          <w:color w:val="auto"/>
          <w:sz w:val="14"/>
          <w:szCs w:val="14"/>
        </w:rPr>
        <w:t>,</w:t>
      </w:r>
      <w:r w:rsidRPr="00835CD1">
        <w:rPr>
          <w:rFonts w:ascii="Verdana" w:hAnsi="Verdana"/>
          <w:color w:val="auto"/>
          <w:sz w:val="14"/>
          <w:szCs w:val="14"/>
        </w:rPr>
        <w:t xml:space="preserve"> contractors and agents arising from any </w:t>
      </w:r>
      <w:r>
        <w:rPr>
          <w:rFonts w:ascii="Verdana" w:hAnsi="Verdana"/>
          <w:color w:val="auto"/>
          <w:sz w:val="14"/>
          <w:szCs w:val="14"/>
        </w:rPr>
        <w:t>claim that the Goods or Services, or DIA’s use of them, infringe the Intellectual Property Rights of any person.</w:t>
      </w:r>
    </w:p>
    <w:p w:rsidR="00741F30" w:rsidRPr="00835CD1" w:rsidRDefault="00741F30" w:rsidP="00741F30">
      <w:pPr>
        <w:pStyle w:val="Default"/>
        <w:keepNext/>
        <w:numPr>
          <w:ilvl w:val="0"/>
          <w:numId w:val="25"/>
        </w:numPr>
        <w:tabs>
          <w:tab w:val="left" w:pos="426"/>
        </w:tabs>
        <w:spacing w:beforeLines="20" w:before="48" w:afterLines="20" w:after="48"/>
        <w:ind w:left="425" w:hanging="425"/>
        <w:jc w:val="both"/>
        <w:rPr>
          <w:rFonts w:ascii="Verdana" w:hAnsi="Verdana"/>
          <w:b/>
          <w:color w:val="auto"/>
          <w:sz w:val="14"/>
          <w:szCs w:val="14"/>
        </w:rPr>
      </w:pPr>
      <w:r w:rsidRPr="00835CD1">
        <w:rPr>
          <w:rFonts w:ascii="Verdana" w:hAnsi="Verdana"/>
          <w:b/>
          <w:color w:val="auto"/>
          <w:sz w:val="14"/>
          <w:szCs w:val="14"/>
        </w:rPr>
        <w:t>GENERAL</w:t>
      </w:r>
    </w:p>
    <w:p w:rsidR="00741F30" w:rsidRPr="006C3F80" w:rsidRDefault="00741F30" w:rsidP="00741F30">
      <w:pPr>
        <w:pStyle w:val="Default"/>
        <w:keepNext/>
        <w:numPr>
          <w:ilvl w:val="1"/>
          <w:numId w:val="25"/>
        </w:numPr>
        <w:spacing w:beforeLines="20" w:before="48" w:afterLines="20" w:after="48"/>
        <w:ind w:left="425" w:hanging="425"/>
        <w:jc w:val="both"/>
        <w:rPr>
          <w:rFonts w:ascii="Verdana" w:hAnsi="Verdana"/>
          <w:color w:val="auto"/>
          <w:sz w:val="14"/>
          <w:szCs w:val="14"/>
        </w:rPr>
      </w:pPr>
      <w:r w:rsidRPr="006C3F80">
        <w:rPr>
          <w:rFonts w:ascii="Verdana" w:hAnsi="Verdana"/>
          <w:sz w:val="14"/>
          <w:szCs w:val="14"/>
        </w:rPr>
        <w:t xml:space="preserve">Neither party will be liable to the other for any failure to perform its obligations under </w:t>
      </w:r>
      <w:r>
        <w:rPr>
          <w:rFonts w:ascii="Verdana" w:hAnsi="Verdana"/>
          <w:sz w:val="14"/>
          <w:szCs w:val="14"/>
        </w:rPr>
        <w:t>any Order</w:t>
      </w:r>
      <w:r w:rsidRPr="006C3F80">
        <w:rPr>
          <w:rFonts w:ascii="Verdana" w:hAnsi="Verdana"/>
          <w:sz w:val="14"/>
          <w:szCs w:val="14"/>
        </w:rPr>
        <w:t xml:space="preserve"> to the extent the failure is caused by a</w:t>
      </w:r>
      <w:r>
        <w:rPr>
          <w:rFonts w:ascii="Verdana" w:hAnsi="Verdana"/>
          <w:sz w:val="14"/>
          <w:szCs w:val="14"/>
        </w:rPr>
        <w:t>n act of God that is beyond the reasonable control of that party, provided that party notifies the other party, uses its best endeavours to comply with its obligations under the Order notwithstanding the act of God and continues to comply with any unaffected obligations.</w:t>
      </w:r>
    </w:p>
    <w:p w:rsidR="00741F30" w:rsidRDefault="00741F30" w:rsidP="00741F30">
      <w:pPr>
        <w:pStyle w:val="Default"/>
        <w:keepNext/>
        <w:numPr>
          <w:ilvl w:val="1"/>
          <w:numId w:val="25"/>
        </w:numPr>
        <w:spacing w:beforeLines="20" w:before="48" w:afterLines="20" w:after="48"/>
        <w:ind w:left="425" w:hanging="425"/>
        <w:jc w:val="both"/>
        <w:rPr>
          <w:rFonts w:ascii="Verdana" w:hAnsi="Verdana"/>
          <w:sz w:val="14"/>
          <w:szCs w:val="14"/>
        </w:rPr>
      </w:pPr>
      <w:r w:rsidRPr="00945DFF">
        <w:rPr>
          <w:rFonts w:ascii="Verdana" w:hAnsi="Verdana"/>
          <w:sz w:val="14"/>
          <w:szCs w:val="14"/>
        </w:rPr>
        <w:t>The Supplier warrants that as at the date of the Order, it has no conflict of interest in providing the Goods and/or Services. The Supplier must do its best to avoid situations that may lead to a conflict of interest and must immediately notify DIA in writing if any conflict of interest arises in relation to the Goods or Services.</w:t>
      </w:r>
    </w:p>
    <w:p w:rsidR="00741F30" w:rsidRDefault="00741F30" w:rsidP="00741F30">
      <w:pPr>
        <w:pStyle w:val="Default"/>
        <w:keepNext/>
        <w:numPr>
          <w:ilvl w:val="1"/>
          <w:numId w:val="25"/>
        </w:numPr>
        <w:spacing w:beforeLines="20" w:before="48" w:afterLines="20" w:after="48"/>
        <w:ind w:left="425" w:hanging="425"/>
        <w:jc w:val="both"/>
        <w:rPr>
          <w:rFonts w:ascii="Verdana" w:hAnsi="Verdana"/>
          <w:sz w:val="14"/>
          <w:szCs w:val="14"/>
        </w:rPr>
      </w:pPr>
      <w:r>
        <w:rPr>
          <w:rFonts w:ascii="Verdana" w:hAnsi="Verdana"/>
          <w:sz w:val="14"/>
          <w:szCs w:val="14"/>
        </w:rPr>
        <w:t>The Supplier must not assign or subcontract any of its rights or obligations under these Terms without DIA’s prior written consent.</w:t>
      </w:r>
    </w:p>
    <w:p w:rsidR="00741F30" w:rsidRPr="00835CD1" w:rsidRDefault="00741F30" w:rsidP="00741F30">
      <w:pPr>
        <w:pStyle w:val="Default"/>
        <w:numPr>
          <w:ilvl w:val="1"/>
          <w:numId w:val="25"/>
        </w:numPr>
        <w:spacing w:beforeLines="20" w:before="48" w:afterLines="20" w:after="48"/>
        <w:ind w:hanging="426"/>
        <w:jc w:val="both"/>
        <w:rPr>
          <w:rFonts w:ascii="Verdana" w:hAnsi="Verdana"/>
          <w:color w:val="auto"/>
          <w:sz w:val="14"/>
          <w:szCs w:val="14"/>
        </w:rPr>
      </w:pPr>
      <w:r w:rsidRPr="00835CD1">
        <w:rPr>
          <w:rFonts w:ascii="Verdana" w:hAnsi="Verdana"/>
          <w:color w:val="auto"/>
          <w:sz w:val="14"/>
          <w:szCs w:val="14"/>
        </w:rPr>
        <w:t xml:space="preserve">Nothing in these Terms is to be interpreted as constituting either </w:t>
      </w:r>
      <w:r>
        <w:rPr>
          <w:rFonts w:ascii="Verdana" w:hAnsi="Verdana"/>
          <w:color w:val="auto"/>
          <w:sz w:val="14"/>
          <w:szCs w:val="14"/>
        </w:rPr>
        <w:t>DIA</w:t>
      </w:r>
      <w:r w:rsidRPr="00835CD1">
        <w:rPr>
          <w:rFonts w:ascii="Verdana" w:hAnsi="Verdana"/>
          <w:color w:val="auto"/>
          <w:sz w:val="14"/>
          <w:szCs w:val="14"/>
        </w:rPr>
        <w:t xml:space="preserve"> or the Supplier as agent, partner or employee of the other and neither party will have the authority to act for or to incur any obligation on behalf of the other party except as expressly provided for in these Terms. </w:t>
      </w:r>
    </w:p>
    <w:p w:rsidR="00741F30" w:rsidRPr="006C3F80" w:rsidRDefault="00741F30" w:rsidP="00741F30">
      <w:pPr>
        <w:pStyle w:val="Default"/>
        <w:numPr>
          <w:ilvl w:val="1"/>
          <w:numId w:val="25"/>
        </w:numPr>
        <w:spacing w:beforeLines="20" w:before="48" w:afterLines="20" w:after="48"/>
        <w:ind w:hanging="426"/>
        <w:rPr>
          <w:rFonts w:ascii="Verdana" w:hAnsi="Verdana"/>
          <w:color w:val="auto"/>
          <w:sz w:val="14"/>
          <w:szCs w:val="14"/>
        </w:rPr>
      </w:pPr>
      <w:r w:rsidRPr="006C3F80">
        <w:rPr>
          <w:rFonts w:ascii="Verdana" w:hAnsi="Verdana"/>
          <w:sz w:val="14"/>
          <w:szCs w:val="14"/>
        </w:rPr>
        <w:t>If any provision of th</w:t>
      </w:r>
      <w:r>
        <w:rPr>
          <w:rFonts w:ascii="Verdana" w:hAnsi="Verdana"/>
          <w:sz w:val="14"/>
          <w:szCs w:val="14"/>
        </w:rPr>
        <w:t>ese Terms</w:t>
      </w:r>
      <w:r w:rsidRPr="006C3F80">
        <w:rPr>
          <w:rFonts w:ascii="Verdana" w:hAnsi="Verdana"/>
          <w:sz w:val="14"/>
          <w:szCs w:val="14"/>
        </w:rPr>
        <w:t xml:space="preserve"> is held invalid, unenforceable or illegal for any reason, th</w:t>
      </w:r>
      <w:r>
        <w:rPr>
          <w:rFonts w:ascii="Verdana" w:hAnsi="Verdana"/>
          <w:sz w:val="14"/>
          <w:szCs w:val="14"/>
        </w:rPr>
        <w:t>ese Terms</w:t>
      </w:r>
      <w:r w:rsidRPr="006C3F80">
        <w:rPr>
          <w:rFonts w:ascii="Verdana" w:hAnsi="Verdana"/>
          <w:sz w:val="14"/>
          <w:szCs w:val="14"/>
        </w:rPr>
        <w:t xml:space="preserve"> will remain otherwise in full force apart from such provisions, which will be deemed deleted</w:t>
      </w:r>
      <w:r w:rsidRPr="006C3F80">
        <w:rPr>
          <w:rFonts w:ascii="Verdana" w:hAnsi="Verdana"/>
          <w:color w:val="auto"/>
          <w:sz w:val="14"/>
          <w:szCs w:val="14"/>
        </w:rPr>
        <w:t>.</w:t>
      </w:r>
    </w:p>
    <w:p w:rsidR="00741F30" w:rsidRPr="00835CD1" w:rsidRDefault="00741F30" w:rsidP="00741F30">
      <w:pPr>
        <w:pStyle w:val="Default"/>
        <w:numPr>
          <w:ilvl w:val="1"/>
          <w:numId w:val="25"/>
        </w:numPr>
        <w:spacing w:beforeLines="20" w:before="48" w:afterLines="20" w:after="48"/>
        <w:ind w:hanging="426"/>
        <w:rPr>
          <w:rFonts w:ascii="Verdana" w:hAnsi="Verdana"/>
          <w:color w:val="auto"/>
          <w:sz w:val="14"/>
          <w:szCs w:val="14"/>
        </w:rPr>
      </w:pPr>
      <w:r w:rsidRPr="00835CD1">
        <w:rPr>
          <w:rFonts w:ascii="Verdana" w:hAnsi="Verdana"/>
          <w:color w:val="auto"/>
          <w:sz w:val="14"/>
          <w:szCs w:val="14"/>
        </w:rPr>
        <w:t xml:space="preserve">The Supplier’s </w:t>
      </w:r>
      <w:r>
        <w:rPr>
          <w:rFonts w:ascii="Verdana" w:hAnsi="Verdana"/>
          <w:color w:val="auto"/>
          <w:sz w:val="14"/>
          <w:szCs w:val="14"/>
        </w:rPr>
        <w:t>Delivery</w:t>
      </w:r>
      <w:r w:rsidRPr="00835CD1">
        <w:rPr>
          <w:rFonts w:ascii="Verdana" w:hAnsi="Verdana"/>
          <w:color w:val="auto"/>
          <w:sz w:val="14"/>
          <w:szCs w:val="14"/>
        </w:rPr>
        <w:t xml:space="preserve"> of Goods and Services is non-exclusive and </w:t>
      </w:r>
      <w:r>
        <w:rPr>
          <w:rFonts w:ascii="Verdana" w:hAnsi="Verdana"/>
          <w:color w:val="auto"/>
          <w:sz w:val="14"/>
          <w:szCs w:val="14"/>
        </w:rPr>
        <w:t>DIA</w:t>
      </w:r>
      <w:r w:rsidRPr="00835CD1">
        <w:rPr>
          <w:rFonts w:ascii="Verdana" w:hAnsi="Verdana"/>
          <w:color w:val="auto"/>
          <w:sz w:val="14"/>
          <w:szCs w:val="14"/>
        </w:rPr>
        <w:t xml:space="preserve"> may appoint any other person to provide goods and services identical or similar to the Goods and Services.</w:t>
      </w:r>
    </w:p>
    <w:p w:rsidR="00741F30" w:rsidRPr="00835CD1" w:rsidRDefault="00741F30" w:rsidP="00741F30">
      <w:pPr>
        <w:pStyle w:val="Default"/>
        <w:numPr>
          <w:ilvl w:val="1"/>
          <w:numId w:val="25"/>
        </w:numPr>
        <w:spacing w:beforeLines="20" w:before="48" w:afterLines="20" w:after="48"/>
        <w:ind w:hanging="426"/>
        <w:rPr>
          <w:rFonts w:ascii="Verdana" w:hAnsi="Verdana"/>
          <w:color w:val="auto"/>
          <w:sz w:val="14"/>
          <w:szCs w:val="14"/>
        </w:rPr>
      </w:pPr>
      <w:r w:rsidRPr="00835CD1">
        <w:rPr>
          <w:rFonts w:ascii="Verdana" w:hAnsi="Verdana"/>
          <w:color w:val="auto"/>
          <w:sz w:val="14"/>
          <w:szCs w:val="14"/>
        </w:rPr>
        <w:t xml:space="preserve">No failure or delay on the part of </w:t>
      </w:r>
      <w:r>
        <w:rPr>
          <w:rFonts w:ascii="Verdana" w:hAnsi="Verdana"/>
          <w:color w:val="auto"/>
          <w:sz w:val="14"/>
          <w:szCs w:val="14"/>
        </w:rPr>
        <w:t>DIA</w:t>
      </w:r>
      <w:r w:rsidRPr="00835CD1">
        <w:rPr>
          <w:rFonts w:ascii="Verdana" w:hAnsi="Verdana"/>
          <w:color w:val="auto"/>
          <w:sz w:val="14"/>
          <w:szCs w:val="14"/>
        </w:rPr>
        <w:t xml:space="preserve"> in exercising any of its rights under the Order </w:t>
      </w:r>
      <w:r>
        <w:rPr>
          <w:rFonts w:ascii="Verdana" w:hAnsi="Verdana"/>
          <w:color w:val="auto"/>
          <w:sz w:val="14"/>
          <w:szCs w:val="14"/>
        </w:rPr>
        <w:t xml:space="preserve">or these Terms </w:t>
      </w:r>
      <w:r w:rsidRPr="00835CD1">
        <w:rPr>
          <w:rFonts w:ascii="Verdana" w:hAnsi="Verdana"/>
          <w:color w:val="auto"/>
          <w:sz w:val="14"/>
          <w:szCs w:val="14"/>
        </w:rPr>
        <w:t>shall be construed as constituting a waiver of any such rights.</w:t>
      </w:r>
    </w:p>
    <w:p w:rsidR="00741F30" w:rsidRDefault="00741F30" w:rsidP="00741F30">
      <w:pPr>
        <w:pStyle w:val="Default"/>
        <w:numPr>
          <w:ilvl w:val="1"/>
          <w:numId w:val="25"/>
        </w:numPr>
        <w:spacing w:beforeLines="20" w:before="48" w:afterLines="20" w:after="48"/>
        <w:ind w:hanging="426"/>
        <w:rPr>
          <w:rFonts w:ascii="Verdana" w:hAnsi="Verdana"/>
          <w:color w:val="auto"/>
          <w:sz w:val="14"/>
          <w:szCs w:val="14"/>
        </w:rPr>
      </w:pPr>
      <w:r w:rsidRPr="00835CD1">
        <w:rPr>
          <w:rFonts w:ascii="Verdana" w:hAnsi="Verdana"/>
          <w:color w:val="auto"/>
          <w:sz w:val="14"/>
          <w:szCs w:val="14"/>
        </w:rPr>
        <w:t xml:space="preserve">These Terms will be governed and construed in accordance with the laws of New Zealand and the parties submit to the </w:t>
      </w:r>
      <w:r>
        <w:rPr>
          <w:rFonts w:ascii="Verdana" w:hAnsi="Verdana"/>
          <w:color w:val="auto"/>
          <w:sz w:val="14"/>
          <w:szCs w:val="14"/>
        </w:rPr>
        <w:t>non-</w:t>
      </w:r>
      <w:r w:rsidRPr="00835CD1">
        <w:rPr>
          <w:rFonts w:ascii="Verdana" w:hAnsi="Verdana"/>
          <w:color w:val="auto"/>
          <w:sz w:val="14"/>
          <w:szCs w:val="14"/>
        </w:rPr>
        <w:t>exclusive jurisdiction of the courts of New Zealand.</w:t>
      </w:r>
    </w:p>
    <w:p w:rsidR="00741F30" w:rsidRPr="000B43D5" w:rsidRDefault="00741F30" w:rsidP="00741F30">
      <w:pPr>
        <w:pStyle w:val="Default"/>
        <w:numPr>
          <w:ilvl w:val="1"/>
          <w:numId w:val="25"/>
        </w:numPr>
        <w:spacing w:beforeLines="20" w:before="48" w:afterLines="20" w:after="48"/>
        <w:ind w:hanging="426"/>
        <w:rPr>
          <w:rFonts w:ascii="Verdana" w:hAnsi="Verdana"/>
          <w:color w:val="auto"/>
          <w:sz w:val="14"/>
          <w:szCs w:val="14"/>
        </w:rPr>
      </w:pPr>
      <w:r w:rsidRPr="009F7E0C">
        <w:rPr>
          <w:rFonts w:ascii="Verdana" w:hAnsi="Verdana"/>
          <w:sz w:val="14"/>
          <w:szCs w:val="14"/>
        </w:rPr>
        <w:t xml:space="preserve">The United Nations Convention on Contracts for the International Sale of Goods, signed in Vienna on 11 April 1980 will not apply to </w:t>
      </w:r>
      <w:r>
        <w:rPr>
          <w:rFonts w:ascii="Verdana" w:hAnsi="Verdana"/>
          <w:sz w:val="14"/>
          <w:szCs w:val="14"/>
        </w:rPr>
        <w:t>any Order.</w:t>
      </w:r>
    </w:p>
    <w:p w:rsidR="000B43D5" w:rsidRPr="00525A27" w:rsidRDefault="000B43D5" w:rsidP="00741F30">
      <w:pPr>
        <w:pStyle w:val="Default"/>
        <w:numPr>
          <w:ilvl w:val="1"/>
          <w:numId w:val="25"/>
        </w:numPr>
        <w:spacing w:beforeLines="20" w:before="48" w:afterLines="20" w:after="48"/>
        <w:ind w:hanging="426"/>
        <w:rPr>
          <w:rFonts w:ascii="Verdana" w:hAnsi="Verdana"/>
          <w:color w:val="auto"/>
          <w:sz w:val="14"/>
          <w:szCs w:val="14"/>
        </w:rPr>
      </w:pPr>
      <w:r w:rsidRPr="000B43D5">
        <w:rPr>
          <w:rFonts w:ascii="Verdana" w:hAnsi="Verdana"/>
          <w:color w:val="auto"/>
          <w:sz w:val="14"/>
          <w:szCs w:val="14"/>
        </w:rPr>
        <w:t>In accordance with subpart 1 of part 2 of the Contracts and Commercial Law Act 2017, these Terms are intended to confer a benefit on or create obligations that are enforceable by any Third Party that is not a party to these Terms</w:t>
      </w:r>
      <w:r>
        <w:rPr>
          <w:rFonts w:ascii="Verdana" w:hAnsi="Verdana"/>
          <w:color w:val="auto"/>
          <w:sz w:val="14"/>
          <w:szCs w:val="14"/>
        </w:rPr>
        <w:t>.</w:t>
      </w:r>
    </w:p>
    <w:p w:rsidR="00741F30" w:rsidRPr="00835CD1" w:rsidRDefault="00741F30" w:rsidP="00741F30">
      <w:pPr>
        <w:pStyle w:val="Default"/>
        <w:numPr>
          <w:ilvl w:val="0"/>
          <w:numId w:val="25"/>
        </w:numPr>
        <w:tabs>
          <w:tab w:val="left" w:pos="426"/>
        </w:tabs>
        <w:spacing w:beforeLines="20" w:before="48" w:afterLines="20" w:after="48"/>
        <w:ind w:left="426" w:hanging="426"/>
        <w:jc w:val="both"/>
        <w:rPr>
          <w:rFonts w:ascii="Verdana" w:hAnsi="Verdana"/>
          <w:color w:val="auto"/>
          <w:sz w:val="14"/>
          <w:szCs w:val="14"/>
        </w:rPr>
      </w:pPr>
      <w:r w:rsidRPr="00835CD1">
        <w:rPr>
          <w:rFonts w:ascii="Verdana" w:hAnsi="Verdana"/>
          <w:b/>
          <w:bCs/>
          <w:color w:val="auto"/>
          <w:sz w:val="14"/>
          <w:szCs w:val="14"/>
        </w:rPr>
        <w:t xml:space="preserve">INTERPRETATION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Business Day</w:t>
      </w:r>
      <w:r w:rsidRPr="00835CD1">
        <w:rPr>
          <w:rFonts w:ascii="Verdana" w:hAnsi="Verdana"/>
          <w:color w:val="auto"/>
          <w:sz w:val="14"/>
          <w:szCs w:val="14"/>
        </w:rPr>
        <w:t xml:space="preserve"> means any day other than a Saturday, Sunday or public holiday in Wellington</w:t>
      </w:r>
      <w:r>
        <w:rPr>
          <w:rFonts w:ascii="Verdana" w:hAnsi="Verdana"/>
          <w:color w:val="auto"/>
          <w:sz w:val="14"/>
          <w:szCs w:val="14"/>
        </w:rPr>
        <w:t>, New Zealand</w:t>
      </w:r>
      <w:r w:rsidRPr="00835CD1">
        <w:rPr>
          <w:rFonts w:ascii="Verdana" w:hAnsi="Verdana"/>
          <w:color w:val="auto"/>
          <w:sz w:val="14"/>
          <w:szCs w:val="14"/>
        </w:rPr>
        <w:t>.</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Confidential Information</w:t>
      </w:r>
      <w:r w:rsidRPr="00835CD1">
        <w:rPr>
          <w:rFonts w:ascii="Verdana" w:hAnsi="Verdana"/>
          <w:color w:val="auto"/>
          <w:sz w:val="14"/>
          <w:szCs w:val="14"/>
        </w:rPr>
        <w:t xml:space="preserve"> </w:t>
      </w:r>
      <w:r>
        <w:rPr>
          <w:rFonts w:ascii="Verdana" w:hAnsi="Verdana"/>
          <w:color w:val="auto"/>
          <w:sz w:val="14"/>
          <w:szCs w:val="14"/>
        </w:rPr>
        <w:t xml:space="preserve">means information about DIA, its business, operations, technologies, clients, suppliers or affairs and all information relating to third parties held by DIA or in relation to which DIA has any responsibility and includes </w:t>
      </w:r>
      <w:r w:rsidRPr="00835CD1">
        <w:rPr>
          <w:rFonts w:ascii="Verdana" w:hAnsi="Verdana"/>
          <w:color w:val="auto"/>
          <w:sz w:val="14"/>
          <w:szCs w:val="14"/>
        </w:rPr>
        <w:t xml:space="preserve">the terms of </w:t>
      </w:r>
      <w:r>
        <w:rPr>
          <w:rFonts w:ascii="Verdana" w:hAnsi="Verdana"/>
          <w:color w:val="auto"/>
          <w:sz w:val="14"/>
          <w:szCs w:val="14"/>
        </w:rPr>
        <w:t>each Order and any</w:t>
      </w:r>
      <w:r w:rsidRPr="00835CD1">
        <w:rPr>
          <w:rFonts w:ascii="Verdana" w:hAnsi="Verdana"/>
          <w:color w:val="auto"/>
          <w:sz w:val="14"/>
          <w:szCs w:val="14"/>
        </w:rPr>
        <w:t xml:space="preserve"> information highlighted by </w:t>
      </w:r>
      <w:r>
        <w:rPr>
          <w:rFonts w:ascii="Verdana" w:hAnsi="Verdana"/>
          <w:color w:val="auto"/>
          <w:sz w:val="14"/>
          <w:szCs w:val="14"/>
        </w:rPr>
        <w:t>DIA</w:t>
      </w:r>
      <w:r w:rsidRPr="00835CD1">
        <w:rPr>
          <w:rFonts w:ascii="Verdana" w:hAnsi="Verdana"/>
          <w:color w:val="auto"/>
          <w:sz w:val="14"/>
          <w:szCs w:val="14"/>
        </w:rPr>
        <w:t xml:space="preserve"> to the Supplier as confidential </w:t>
      </w:r>
      <w:r>
        <w:rPr>
          <w:rFonts w:ascii="Verdana" w:hAnsi="Verdana"/>
          <w:color w:val="auto"/>
          <w:sz w:val="14"/>
          <w:szCs w:val="14"/>
        </w:rPr>
        <w:t>or that</w:t>
      </w:r>
      <w:r w:rsidRPr="00835CD1">
        <w:rPr>
          <w:rFonts w:ascii="Verdana" w:hAnsi="Verdana"/>
          <w:color w:val="auto"/>
          <w:sz w:val="14"/>
          <w:szCs w:val="14"/>
        </w:rPr>
        <w:t xml:space="preserve"> would reasonably be considered to be confidential</w:t>
      </w:r>
      <w:r>
        <w:rPr>
          <w:rFonts w:ascii="Verdana" w:hAnsi="Verdana"/>
          <w:color w:val="auto"/>
          <w:sz w:val="14"/>
          <w:szCs w:val="14"/>
        </w:rPr>
        <w:t xml:space="preserve"> to DIA</w:t>
      </w:r>
      <w:r w:rsidRPr="00835CD1">
        <w:rPr>
          <w:rFonts w:ascii="Verdana" w:hAnsi="Verdana"/>
          <w:color w:val="auto"/>
          <w:sz w:val="14"/>
          <w:szCs w:val="14"/>
        </w:rPr>
        <w:t xml:space="preserve">, </w:t>
      </w:r>
      <w:r>
        <w:rPr>
          <w:rFonts w:ascii="Verdana" w:hAnsi="Verdana"/>
          <w:color w:val="auto"/>
          <w:sz w:val="14"/>
          <w:szCs w:val="14"/>
        </w:rPr>
        <w:t>but excluding</w:t>
      </w:r>
      <w:r w:rsidRPr="00835CD1">
        <w:rPr>
          <w:rFonts w:ascii="Verdana" w:hAnsi="Verdana"/>
          <w:color w:val="auto"/>
          <w:sz w:val="14"/>
          <w:szCs w:val="14"/>
        </w:rPr>
        <w:t xml:space="preserve"> information that is required by law to be disclosed.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Delivery</w:t>
      </w:r>
      <w:r w:rsidRPr="00835CD1">
        <w:rPr>
          <w:rFonts w:ascii="Verdana" w:hAnsi="Verdana"/>
          <w:color w:val="auto"/>
          <w:sz w:val="14"/>
          <w:szCs w:val="14"/>
        </w:rPr>
        <w:t xml:space="preserve"> means, in the case of Goods, the delivery of the Goods in good order and condition to a location nominated by </w:t>
      </w:r>
      <w:r>
        <w:rPr>
          <w:rFonts w:ascii="Verdana" w:hAnsi="Verdana"/>
          <w:color w:val="auto"/>
          <w:sz w:val="14"/>
          <w:szCs w:val="14"/>
        </w:rPr>
        <w:t>DIA</w:t>
      </w:r>
      <w:r w:rsidRPr="00835CD1">
        <w:rPr>
          <w:rFonts w:ascii="Verdana" w:hAnsi="Verdana"/>
          <w:color w:val="auto"/>
          <w:sz w:val="14"/>
          <w:szCs w:val="14"/>
        </w:rPr>
        <w:t xml:space="preserve"> and in the case of Services means the provision of the Services to </w:t>
      </w:r>
      <w:r>
        <w:rPr>
          <w:rFonts w:ascii="Verdana" w:hAnsi="Verdana"/>
          <w:color w:val="auto"/>
          <w:sz w:val="14"/>
          <w:szCs w:val="14"/>
        </w:rPr>
        <w:t>DIA</w:t>
      </w:r>
      <w:r w:rsidRPr="00835CD1">
        <w:rPr>
          <w:rFonts w:ascii="Verdana" w:hAnsi="Verdana"/>
          <w:color w:val="auto"/>
          <w:sz w:val="14"/>
          <w:szCs w:val="14"/>
        </w:rPr>
        <w:t xml:space="preserve">'s satisfaction at a location nominated by </w:t>
      </w:r>
      <w:r>
        <w:rPr>
          <w:rFonts w:ascii="Verdana" w:hAnsi="Verdana"/>
          <w:color w:val="auto"/>
          <w:sz w:val="14"/>
          <w:szCs w:val="14"/>
        </w:rPr>
        <w:t>DIA</w:t>
      </w:r>
      <w:r w:rsidRPr="00835CD1">
        <w:rPr>
          <w:rFonts w:ascii="Verdana" w:hAnsi="Verdana"/>
          <w:color w:val="auto"/>
          <w:sz w:val="14"/>
          <w:szCs w:val="14"/>
        </w:rPr>
        <w:t xml:space="preserve"> and "Deliver" has a corresponding meaning. </w:t>
      </w:r>
    </w:p>
    <w:p w:rsidR="000B43D5" w:rsidRDefault="000B43D5" w:rsidP="00741F30">
      <w:pPr>
        <w:pStyle w:val="Default"/>
        <w:spacing w:beforeLines="20" w:before="48" w:afterLines="20" w:after="48"/>
        <w:jc w:val="both"/>
        <w:rPr>
          <w:rFonts w:ascii="Verdana" w:hAnsi="Verdana"/>
          <w:color w:val="auto"/>
          <w:sz w:val="14"/>
          <w:szCs w:val="14"/>
        </w:rPr>
      </w:pPr>
      <w:r w:rsidRPr="000B43D5">
        <w:rPr>
          <w:rFonts w:ascii="Verdana" w:hAnsi="Verdana"/>
          <w:b/>
          <w:color w:val="auto"/>
          <w:sz w:val="14"/>
          <w:szCs w:val="14"/>
        </w:rPr>
        <w:t>DIA</w:t>
      </w:r>
      <w:r w:rsidRPr="000B43D5">
        <w:rPr>
          <w:rFonts w:ascii="Verdana" w:hAnsi="Verdana"/>
          <w:color w:val="auto"/>
          <w:sz w:val="14"/>
          <w:szCs w:val="14"/>
        </w:rPr>
        <w:t xml:space="preserve"> means the Sovereign in right of New Zealand, acting by and through the Chief Executive of the Department of Internal Affairs, or his or her duly appointed delegate and where applicable, includes any Third Party</w:t>
      </w:r>
      <w:r w:rsidR="002675EF">
        <w:rPr>
          <w:rFonts w:ascii="Verdana" w:hAnsi="Verdana"/>
          <w:color w:val="auto"/>
          <w:sz w:val="14"/>
          <w:szCs w:val="14"/>
        </w:rPr>
        <w:t xml:space="preserve">. </w:t>
      </w:r>
    </w:p>
    <w:p w:rsidR="00741F30" w:rsidRPr="00835CD1" w:rsidRDefault="00741F30" w:rsidP="002675EF">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Goods</w:t>
      </w:r>
      <w:r w:rsidRPr="00835CD1">
        <w:rPr>
          <w:rFonts w:ascii="Verdana" w:hAnsi="Verdana"/>
          <w:color w:val="auto"/>
          <w:sz w:val="14"/>
          <w:szCs w:val="14"/>
        </w:rPr>
        <w:t xml:space="preserve"> </w:t>
      </w:r>
      <w:r w:rsidRPr="002675EF">
        <w:rPr>
          <w:rFonts w:ascii="Verdana" w:hAnsi="Verdana"/>
          <w:color w:val="auto"/>
          <w:sz w:val="14"/>
          <w:szCs w:val="14"/>
        </w:rPr>
        <w:t>means</w:t>
      </w:r>
      <w:r w:rsidRPr="00835CD1">
        <w:rPr>
          <w:rFonts w:ascii="Verdana" w:hAnsi="Verdana"/>
          <w:color w:val="auto"/>
          <w:sz w:val="14"/>
          <w:szCs w:val="14"/>
        </w:rPr>
        <w:t xml:space="preserve"> the goods specified in the Order and all parts or components of those goods to be supplied by the Supplier to </w:t>
      </w:r>
      <w:r>
        <w:rPr>
          <w:rFonts w:ascii="Verdana" w:hAnsi="Verdana"/>
          <w:color w:val="auto"/>
          <w:sz w:val="14"/>
          <w:szCs w:val="14"/>
        </w:rPr>
        <w:t>DIA</w:t>
      </w:r>
      <w:r w:rsidRPr="00835CD1">
        <w:rPr>
          <w:rFonts w:ascii="Verdana" w:hAnsi="Verdana"/>
          <w:color w:val="auto"/>
          <w:sz w:val="14"/>
          <w:szCs w:val="14"/>
        </w:rPr>
        <w:t xml:space="preserve">.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GST</w:t>
      </w:r>
      <w:r w:rsidRPr="00835CD1">
        <w:rPr>
          <w:rFonts w:ascii="Verdana" w:hAnsi="Verdana"/>
          <w:color w:val="auto"/>
          <w:sz w:val="14"/>
          <w:szCs w:val="14"/>
        </w:rPr>
        <w:t xml:space="preserve"> means goods and services tax at the rate prevailing from time to time, as contemplated by the Goods and Services Tax Act 1985.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Intellectual Property Rights</w:t>
      </w:r>
      <w:r w:rsidRPr="00835CD1">
        <w:rPr>
          <w:rFonts w:ascii="Verdana" w:hAnsi="Verdana"/>
          <w:color w:val="auto"/>
          <w:sz w:val="14"/>
          <w:szCs w:val="14"/>
        </w:rPr>
        <w:t xml:space="preserve"> </w:t>
      </w:r>
      <w:r w:rsidRPr="00835CD1">
        <w:rPr>
          <w:rFonts w:ascii="Verdana" w:hAnsi="Verdana"/>
          <w:sz w:val="14"/>
          <w:szCs w:val="14"/>
        </w:rPr>
        <w:t>means all industrial and intellectual property rights whether conferred by statute, at common law or in equity, including all copyright, rights in relation to inventions (including all patents and patent applications), trade secrets and know-how, rights in relation to designs, rights in relation to trade marks, business names and domain names</w:t>
      </w:r>
      <w:r w:rsidRPr="00835CD1">
        <w:rPr>
          <w:rFonts w:ascii="Verdana" w:hAnsi="Verdana"/>
          <w:color w:val="auto"/>
          <w:sz w:val="14"/>
          <w:szCs w:val="14"/>
        </w:rPr>
        <w:t xml:space="preserve">.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Order</w:t>
      </w:r>
      <w:r w:rsidRPr="00835CD1">
        <w:rPr>
          <w:rFonts w:ascii="Verdana" w:hAnsi="Verdana"/>
          <w:color w:val="auto"/>
          <w:sz w:val="14"/>
          <w:szCs w:val="14"/>
        </w:rPr>
        <w:t xml:space="preserve"> means a </w:t>
      </w:r>
      <w:r>
        <w:rPr>
          <w:rFonts w:ascii="Verdana" w:hAnsi="Verdana"/>
          <w:color w:val="auto"/>
          <w:sz w:val="14"/>
          <w:szCs w:val="14"/>
        </w:rPr>
        <w:t>DIA</w:t>
      </w:r>
      <w:r w:rsidRPr="00835CD1">
        <w:rPr>
          <w:rFonts w:ascii="Verdana" w:hAnsi="Verdana"/>
          <w:color w:val="auto"/>
          <w:sz w:val="14"/>
          <w:szCs w:val="14"/>
        </w:rPr>
        <w:t xml:space="preserve"> purchase order which may be placed with the Supplier from time to time containing a reference to these Terms</w:t>
      </w:r>
      <w:r>
        <w:rPr>
          <w:rFonts w:ascii="Verdana" w:hAnsi="Verdana"/>
          <w:color w:val="auto"/>
          <w:sz w:val="14"/>
          <w:szCs w:val="14"/>
        </w:rPr>
        <w:t xml:space="preserve"> and not being a purchase order made under any master or other written agreement between the Supplier and DIA that is valid at the date that order is made</w:t>
      </w:r>
      <w:r w:rsidRPr="00835CD1">
        <w:rPr>
          <w:rFonts w:ascii="Verdana" w:hAnsi="Verdana"/>
          <w:color w:val="auto"/>
          <w:sz w:val="14"/>
          <w:szCs w:val="14"/>
        </w:rPr>
        <w:t xml:space="preserve">. </w:t>
      </w:r>
    </w:p>
    <w:p w:rsidR="00741F30" w:rsidRPr="00835CD1"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PO Number</w:t>
      </w:r>
      <w:r w:rsidRPr="00835CD1">
        <w:rPr>
          <w:rFonts w:ascii="Verdana" w:hAnsi="Verdana"/>
          <w:color w:val="auto"/>
          <w:sz w:val="14"/>
          <w:szCs w:val="14"/>
        </w:rPr>
        <w:t xml:space="preserve"> means the number supplied to the Supplier at the time of the Order for that particular purchase</w:t>
      </w:r>
      <w:r>
        <w:rPr>
          <w:rFonts w:ascii="Verdana" w:hAnsi="Verdana"/>
          <w:color w:val="auto"/>
          <w:sz w:val="14"/>
          <w:szCs w:val="14"/>
        </w:rPr>
        <w:t xml:space="preserve"> and listed on the Order</w:t>
      </w:r>
      <w:r w:rsidRPr="00835CD1">
        <w:rPr>
          <w:rFonts w:ascii="Verdana" w:hAnsi="Verdana"/>
          <w:color w:val="auto"/>
          <w:sz w:val="14"/>
          <w:szCs w:val="14"/>
        </w:rPr>
        <w:t xml:space="preserve">. </w:t>
      </w:r>
    </w:p>
    <w:p w:rsidR="00741F30"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Price</w:t>
      </w:r>
      <w:r>
        <w:rPr>
          <w:rFonts w:ascii="Verdana" w:hAnsi="Verdana"/>
          <w:color w:val="auto"/>
          <w:sz w:val="14"/>
          <w:szCs w:val="14"/>
        </w:rPr>
        <w:t xml:space="preserve"> means th</w:t>
      </w:r>
      <w:r w:rsidRPr="00835CD1">
        <w:rPr>
          <w:rFonts w:ascii="Verdana" w:hAnsi="Verdana"/>
          <w:color w:val="auto"/>
          <w:sz w:val="14"/>
          <w:szCs w:val="14"/>
        </w:rPr>
        <w:t xml:space="preserve">e price </w:t>
      </w:r>
      <w:r>
        <w:rPr>
          <w:rFonts w:ascii="Verdana" w:hAnsi="Verdana"/>
          <w:color w:val="auto"/>
          <w:sz w:val="14"/>
          <w:szCs w:val="14"/>
        </w:rPr>
        <w:t xml:space="preserve">payable by DIA </w:t>
      </w:r>
      <w:r w:rsidRPr="00835CD1">
        <w:rPr>
          <w:rFonts w:ascii="Verdana" w:hAnsi="Verdana"/>
          <w:color w:val="auto"/>
          <w:sz w:val="14"/>
          <w:szCs w:val="14"/>
        </w:rPr>
        <w:t>for the Goods and</w:t>
      </w:r>
      <w:r>
        <w:rPr>
          <w:rFonts w:ascii="Verdana" w:hAnsi="Verdana"/>
          <w:color w:val="auto"/>
          <w:sz w:val="14"/>
          <w:szCs w:val="14"/>
        </w:rPr>
        <w:t>/or</w:t>
      </w:r>
      <w:r w:rsidRPr="00835CD1">
        <w:rPr>
          <w:rFonts w:ascii="Verdana" w:hAnsi="Verdana"/>
          <w:color w:val="auto"/>
          <w:sz w:val="14"/>
          <w:szCs w:val="14"/>
        </w:rPr>
        <w:t xml:space="preserve"> Services </w:t>
      </w:r>
      <w:r>
        <w:rPr>
          <w:rFonts w:ascii="Verdana" w:hAnsi="Verdana"/>
          <w:color w:val="auto"/>
          <w:sz w:val="14"/>
          <w:szCs w:val="14"/>
        </w:rPr>
        <w:t>as</w:t>
      </w:r>
      <w:r w:rsidRPr="00835CD1">
        <w:rPr>
          <w:rFonts w:ascii="Verdana" w:hAnsi="Verdana"/>
          <w:color w:val="auto"/>
          <w:sz w:val="14"/>
          <w:szCs w:val="14"/>
        </w:rPr>
        <w:t xml:space="preserve"> set out in the</w:t>
      </w:r>
      <w:r>
        <w:rPr>
          <w:rFonts w:ascii="Verdana" w:hAnsi="Verdana"/>
          <w:color w:val="auto"/>
          <w:sz w:val="14"/>
          <w:szCs w:val="14"/>
        </w:rPr>
        <w:t xml:space="preserve"> applicable</w:t>
      </w:r>
      <w:r w:rsidRPr="00835CD1">
        <w:rPr>
          <w:rFonts w:ascii="Verdana" w:hAnsi="Verdana"/>
          <w:color w:val="auto"/>
          <w:sz w:val="14"/>
          <w:szCs w:val="14"/>
        </w:rPr>
        <w:t xml:space="preserve"> Order or otherwise agreed </w:t>
      </w:r>
      <w:r>
        <w:rPr>
          <w:rFonts w:ascii="Verdana" w:hAnsi="Verdana"/>
          <w:color w:val="auto"/>
          <w:sz w:val="14"/>
          <w:szCs w:val="14"/>
        </w:rPr>
        <w:t>in writing.</w:t>
      </w:r>
    </w:p>
    <w:p w:rsidR="00741F30"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Services</w:t>
      </w:r>
      <w:r w:rsidRPr="00835CD1">
        <w:rPr>
          <w:rFonts w:ascii="Verdana" w:hAnsi="Verdana"/>
          <w:color w:val="auto"/>
          <w:sz w:val="14"/>
          <w:szCs w:val="14"/>
        </w:rPr>
        <w:t xml:space="preserve"> means the services specified in the Order to be provided or performed by the Supplier. </w:t>
      </w:r>
    </w:p>
    <w:p w:rsidR="00741F30" w:rsidRDefault="00741F30" w:rsidP="00741F30">
      <w:pPr>
        <w:pStyle w:val="Default"/>
        <w:spacing w:beforeLines="20" w:before="48" w:afterLines="20" w:after="48"/>
        <w:jc w:val="both"/>
        <w:rPr>
          <w:rFonts w:ascii="Verdana" w:hAnsi="Verdana"/>
          <w:color w:val="auto"/>
          <w:sz w:val="14"/>
          <w:szCs w:val="14"/>
        </w:rPr>
      </w:pPr>
      <w:r w:rsidRPr="008D4923">
        <w:rPr>
          <w:rFonts w:ascii="Verdana" w:hAnsi="Verdana"/>
          <w:b/>
          <w:color w:val="auto"/>
          <w:sz w:val="14"/>
          <w:szCs w:val="14"/>
        </w:rPr>
        <w:t>Supplier</w:t>
      </w:r>
      <w:r w:rsidRPr="00835CD1">
        <w:rPr>
          <w:rFonts w:ascii="Verdana" w:hAnsi="Verdana"/>
          <w:color w:val="auto"/>
          <w:sz w:val="14"/>
          <w:szCs w:val="14"/>
        </w:rPr>
        <w:t xml:space="preserve"> means the person, firm, company or corporate entity to whom </w:t>
      </w:r>
      <w:r>
        <w:rPr>
          <w:rFonts w:ascii="Verdana" w:hAnsi="Verdana"/>
          <w:color w:val="auto"/>
          <w:sz w:val="14"/>
          <w:szCs w:val="14"/>
        </w:rPr>
        <w:t>DIA</w:t>
      </w:r>
      <w:r w:rsidRPr="00835CD1">
        <w:rPr>
          <w:rFonts w:ascii="Verdana" w:hAnsi="Verdana"/>
          <w:color w:val="auto"/>
          <w:sz w:val="14"/>
          <w:szCs w:val="14"/>
        </w:rPr>
        <w:t xml:space="preserve"> issues an Order. </w:t>
      </w:r>
    </w:p>
    <w:p w:rsidR="002675EF" w:rsidRDefault="002675EF" w:rsidP="00571464">
      <w:pPr>
        <w:pStyle w:val="Default"/>
        <w:spacing w:beforeLines="20" w:before="48" w:afterLines="20" w:after="48"/>
        <w:jc w:val="both"/>
        <w:rPr>
          <w:rFonts w:ascii="Verdana" w:hAnsi="Verdana"/>
          <w:sz w:val="14"/>
          <w:szCs w:val="14"/>
        </w:rPr>
      </w:pPr>
      <w:r w:rsidRPr="002675EF">
        <w:rPr>
          <w:rFonts w:ascii="Verdana" w:hAnsi="Verdana"/>
          <w:b/>
          <w:color w:val="auto"/>
          <w:sz w:val="14"/>
          <w:szCs w:val="14"/>
        </w:rPr>
        <w:t>Third Party</w:t>
      </w:r>
      <w:r w:rsidRPr="002675EF">
        <w:rPr>
          <w:rFonts w:ascii="Verdana" w:hAnsi="Verdana"/>
          <w:color w:val="auto"/>
          <w:sz w:val="14"/>
          <w:szCs w:val="14"/>
        </w:rPr>
        <w:t xml:space="preserve"> means any entity that the Department of Internal Affairs is authorised to </w:t>
      </w:r>
      <w:r w:rsidRPr="00CA2FD0">
        <w:rPr>
          <w:rFonts w:ascii="Verdana" w:hAnsi="Verdana"/>
          <w:color w:val="auto"/>
          <w:sz w:val="14"/>
          <w:szCs w:val="14"/>
        </w:rPr>
        <w:t xml:space="preserve">provide </w:t>
      </w:r>
      <w:r w:rsidRPr="00571464">
        <w:rPr>
          <w:rFonts w:ascii="Verdana" w:hAnsi="Verdana"/>
          <w:color w:val="auto"/>
          <w:sz w:val="14"/>
          <w:szCs w:val="14"/>
        </w:rPr>
        <w:t>administrative and financial</w:t>
      </w:r>
      <w:r w:rsidRPr="002675EF">
        <w:rPr>
          <w:rFonts w:ascii="Verdana" w:hAnsi="Verdana"/>
          <w:color w:val="auto"/>
          <w:sz w:val="14"/>
          <w:szCs w:val="14"/>
        </w:rPr>
        <w:t xml:space="preserve"> services to. This includes</w:t>
      </w:r>
      <w:r w:rsidRPr="00B7544F">
        <w:rPr>
          <w:rFonts w:ascii="Verdana" w:hAnsi="Verdana"/>
          <w:sz w:val="14"/>
          <w:szCs w:val="14"/>
        </w:rPr>
        <w:t>:</w:t>
      </w:r>
      <w:r>
        <w:rPr>
          <w:rFonts w:ascii="Verdana" w:hAnsi="Verdana"/>
          <w:sz w:val="14"/>
          <w:szCs w:val="14"/>
        </w:rPr>
        <w:t xml:space="preserve"> </w:t>
      </w:r>
    </w:p>
    <w:p w:rsidR="002675EF" w:rsidRPr="00012152" w:rsidRDefault="002675EF" w:rsidP="002675EF">
      <w:pPr>
        <w:pStyle w:val="Default"/>
        <w:numPr>
          <w:ilvl w:val="0"/>
          <w:numId w:val="41"/>
        </w:numPr>
        <w:spacing w:beforeLines="20" w:before="48"/>
        <w:ind w:hanging="294"/>
        <w:jc w:val="both"/>
        <w:rPr>
          <w:rFonts w:ascii="Verdana" w:hAnsi="Verdana"/>
          <w:color w:val="auto"/>
          <w:sz w:val="14"/>
          <w:szCs w:val="14"/>
        </w:rPr>
      </w:pPr>
      <w:proofErr w:type="spellStart"/>
      <w:r w:rsidRPr="00012152">
        <w:rPr>
          <w:rFonts w:ascii="Verdana" w:hAnsi="Verdana"/>
          <w:color w:val="auto"/>
          <w:sz w:val="14"/>
          <w:szCs w:val="14"/>
        </w:rPr>
        <w:t>Interloan</w:t>
      </w:r>
      <w:proofErr w:type="spellEnd"/>
      <w:r w:rsidRPr="00012152">
        <w:rPr>
          <w:rFonts w:ascii="Verdana" w:hAnsi="Verdana"/>
          <w:color w:val="auto"/>
          <w:sz w:val="14"/>
          <w:szCs w:val="14"/>
        </w:rPr>
        <w:t xml:space="preserve"> Billing Service</w:t>
      </w:r>
    </w:p>
    <w:p w:rsidR="002675EF" w:rsidRPr="00012152" w:rsidRDefault="002675EF" w:rsidP="002675EF">
      <w:pPr>
        <w:pStyle w:val="Default"/>
        <w:numPr>
          <w:ilvl w:val="0"/>
          <w:numId w:val="41"/>
        </w:numPr>
        <w:spacing w:beforeLines="20" w:before="48"/>
        <w:ind w:hanging="294"/>
        <w:jc w:val="both"/>
        <w:rPr>
          <w:rFonts w:ascii="Verdana" w:hAnsi="Verdana"/>
          <w:color w:val="auto"/>
          <w:sz w:val="14"/>
          <w:szCs w:val="14"/>
        </w:rPr>
      </w:pPr>
      <w:r w:rsidRPr="00012152">
        <w:rPr>
          <w:rFonts w:ascii="Verdana" w:hAnsi="Verdana"/>
          <w:color w:val="auto"/>
          <w:sz w:val="14"/>
          <w:szCs w:val="14"/>
        </w:rPr>
        <w:t>New Zealand Lottery Grant Board</w:t>
      </w:r>
    </w:p>
    <w:p w:rsidR="002675EF" w:rsidRPr="00012152" w:rsidRDefault="002675EF" w:rsidP="002675EF">
      <w:pPr>
        <w:pStyle w:val="Default"/>
        <w:numPr>
          <w:ilvl w:val="0"/>
          <w:numId w:val="41"/>
        </w:numPr>
        <w:spacing w:beforeLines="20" w:before="48"/>
        <w:ind w:hanging="294"/>
        <w:jc w:val="both"/>
        <w:rPr>
          <w:rFonts w:ascii="Verdana" w:hAnsi="Verdana"/>
          <w:color w:val="auto"/>
          <w:sz w:val="14"/>
          <w:szCs w:val="14"/>
        </w:rPr>
      </w:pPr>
      <w:r w:rsidRPr="00012152">
        <w:rPr>
          <w:rFonts w:ascii="Verdana" w:hAnsi="Verdana"/>
          <w:color w:val="auto"/>
          <w:sz w:val="14"/>
          <w:szCs w:val="14"/>
        </w:rPr>
        <w:t>Chinese Poll Tax Heritage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Christchurch Earthquake Appeal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Pacific Development and Conservation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Viet Nam Veterans and their Families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Lilburn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Winston Churchill Memorial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Te Puna Foundation</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Alexander Turnbull Library Endowment Trust</w:t>
      </w:r>
    </w:p>
    <w:p w:rsidR="002675EF" w:rsidRPr="00012152"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Norman Kirk Memorial Trust</w:t>
      </w:r>
    </w:p>
    <w:p w:rsidR="002675EF" w:rsidRDefault="002675EF" w:rsidP="002675EF">
      <w:pPr>
        <w:pStyle w:val="Default"/>
        <w:numPr>
          <w:ilvl w:val="0"/>
          <w:numId w:val="41"/>
        </w:numPr>
        <w:spacing w:beforeLines="20" w:before="48" w:afterLines="20" w:after="48"/>
        <w:ind w:hanging="294"/>
        <w:jc w:val="both"/>
        <w:rPr>
          <w:rFonts w:ascii="Verdana" w:hAnsi="Verdana"/>
          <w:color w:val="auto"/>
          <w:sz w:val="14"/>
          <w:szCs w:val="14"/>
        </w:rPr>
      </w:pPr>
      <w:r w:rsidRPr="00012152">
        <w:rPr>
          <w:rFonts w:ascii="Verdana" w:hAnsi="Verdana"/>
          <w:color w:val="auto"/>
          <w:sz w:val="14"/>
          <w:szCs w:val="14"/>
        </w:rPr>
        <w:t>Peace and Disarmament Education Trust</w:t>
      </w:r>
    </w:p>
    <w:p w:rsidR="002675EF" w:rsidRPr="000F4ADF" w:rsidRDefault="002675EF" w:rsidP="00741F30">
      <w:pPr>
        <w:pStyle w:val="Default"/>
        <w:spacing w:beforeLines="20" w:before="48" w:afterLines="20" w:after="48"/>
        <w:jc w:val="both"/>
      </w:pPr>
    </w:p>
    <w:p w:rsidR="002777D8" w:rsidRPr="002777D8" w:rsidRDefault="002777D8" w:rsidP="002777D8"/>
    <w:sectPr w:rsidR="002777D8" w:rsidRPr="002777D8" w:rsidSect="00CF4BE3">
      <w:headerReference w:type="default" r:id="rId8"/>
      <w:footerReference w:type="default" r:id="rId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5E" w:rsidRDefault="00C9515E">
      <w:r>
        <w:separator/>
      </w:r>
    </w:p>
    <w:p w:rsidR="00C9515E" w:rsidRDefault="00C9515E"/>
    <w:p w:rsidR="00C9515E" w:rsidRDefault="00C9515E"/>
  </w:endnote>
  <w:endnote w:type="continuationSeparator" w:id="0">
    <w:p w:rsidR="00C9515E" w:rsidRDefault="00C9515E">
      <w:r>
        <w:continuationSeparator/>
      </w:r>
    </w:p>
    <w:p w:rsidR="00C9515E" w:rsidRDefault="00C9515E"/>
    <w:p w:rsidR="00C9515E" w:rsidRDefault="00C9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14C" w:rsidRDefault="004B214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4415A5">
      <w:rPr>
        <w:noProof/>
      </w:rPr>
      <w:t>1</w:t>
    </w:r>
    <w:r>
      <w:fldChar w:fldCharType="end"/>
    </w:r>
    <w:r>
      <w:t xml:space="preserve"> of </w:t>
    </w:r>
    <w:r w:rsidR="00563DB1">
      <w:rPr>
        <w:noProof/>
      </w:rPr>
      <w:fldChar w:fldCharType="begin"/>
    </w:r>
    <w:r w:rsidR="00563DB1">
      <w:rPr>
        <w:noProof/>
      </w:rPr>
      <w:instrText xml:space="preserve"> NUMPAGES   \* MERGEFORMAT </w:instrText>
    </w:r>
    <w:r w:rsidR="00563DB1">
      <w:rPr>
        <w:noProof/>
      </w:rPr>
      <w:fldChar w:fldCharType="separate"/>
    </w:r>
    <w:r w:rsidR="004415A5">
      <w:rPr>
        <w:noProof/>
      </w:rPr>
      <w:t>3</w:t>
    </w:r>
    <w:r w:rsidR="00563D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5E" w:rsidRDefault="00C9515E" w:rsidP="00FB1990">
      <w:pPr>
        <w:pStyle w:val="Spacer"/>
      </w:pPr>
      <w:r>
        <w:separator/>
      </w:r>
    </w:p>
    <w:p w:rsidR="00C9515E" w:rsidRDefault="00C9515E" w:rsidP="00FB1990">
      <w:pPr>
        <w:pStyle w:val="Spacer"/>
      </w:pPr>
    </w:p>
  </w:footnote>
  <w:footnote w:type="continuationSeparator" w:id="0">
    <w:p w:rsidR="00C9515E" w:rsidRDefault="00C9515E">
      <w:r>
        <w:continuationSeparator/>
      </w:r>
    </w:p>
    <w:p w:rsidR="00C9515E" w:rsidRDefault="00C9515E"/>
    <w:p w:rsidR="00C9515E" w:rsidRDefault="00C95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14C" w:rsidRDefault="004B214C" w:rsidP="00460B3F">
    <w:pPr>
      <w:pStyle w:val="Heade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C779A6"/>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085E9E"/>
    <w:multiLevelType w:val="hybridMultilevel"/>
    <w:tmpl w:val="3D52FBD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09A04B3"/>
    <w:multiLevelType w:val="hybridMultilevel"/>
    <w:tmpl w:val="EA4E4D20"/>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2307B74"/>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4397960"/>
    <w:multiLevelType w:val="hybridMultilevel"/>
    <w:tmpl w:val="EA4E4D20"/>
    <w:lvl w:ilvl="0" w:tplc="33047B48">
      <w:start w:val="1"/>
      <w:numFmt w:val="lowerLetter"/>
      <w:lvlText w:val="(%1)"/>
      <w:lvlJc w:val="left"/>
      <w:pPr>
        <w:ind w:left="294" w:hanging="360"/>
      </w:pPr>
      <w:rPr>
        <w:rFonts w:hint="default"/>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15" w15:restartNumberingAfterBreak="0">
    <w:nsid w:val="182B5B7D"/>
    <w:multiLevelType w:val="hybridMultilevel"/>
    <w:tmpl w:val="2848D050"/>
    <w:lvl w:ilvl="0" w:tplc="33047B4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F4D072A"/>
    <w:multiLevelType w:val="hybridMultilevel"/>
    <w:tmpl w:val="D1F08C30"/>
    <w:lvl w:ilvl="0" w:tplc="33047B4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C96A2C"/>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65525EF"/>
    <w:multiLevelType w:val="multilevel"/>
    <w:tmpl w:val="334E924E"/>
    <w:lvl w:ilvl="0">
      <w:start w:val="1"/>
      <w:numFmt w:val="decimal"/>
      <w:lvlText w:val="%1."/>
      <w:lvlJc w:val="left"/>
      <w:pPr>
        <w:ind w:left="360" w:hanging="360"/>
      </w:pPr>
      <w:rPr>
        <w:rFonts w:hint="default"/>
        <w:b/>
      </w:rPr>
    </w:lvl>
    <w:lvl w:ilvl="1">
      <w:start w:val="1"/>
      <w:numFmt w:val="decimal"/>
      <w:isLgl/>
      <w:lvlText w:val="%1.%2"/>
      <w:lvlJc w:val="left"/>
      <w:pPr>
        <w:ind w:left="426"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3D2623A4"/>
    <w:multiLevelType w:val="hybridMultilevel"/>
    <w:tmpl w:val="05D88E2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3E93411F"/>
    <w:multiLevelType w:val="hybridMultilevel"/>
    <w:tmpl w:val="ACB8C266"/>
    <w:lvl w:ilvl="0" w:tplc="9DD45B7C">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6" w15:restartNumberingAfterBreak="0">
    <w:nsid w:val="408B52D2"/>
    <w:multiLevelType w:val="hybridMultilevel"/>
    <w:tmpl w:val="E9C4AB04"/>
    <w:lvl w:ilvl="0" w:tplc="48288FF4">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A96CDF"/>
    <w:multiLevelType w:val="hybridMultilevel"/>
    <w:tmpl w:val="ACB8C266"/>
    <w:lvl w:ilvl="0" w:tplc="9DD45B7C">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9" w15:restartNumberingAfterBreak="0">
    <w:nsid w:val="4B2A5BC8"/>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52D2D12"/>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9" w15:restartNumberingAfterBreak="0">
    <w:nsid w:val="781F06FC"/>
    <w:multiLevelType w:val="hybridMultilevel"/>
    <w:tmpl w:val="74A66D7A"/>
    <w:lvl w:ilvl="0" w:tplc="33047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0"/>
  </w:num>
  <w:num w:numId="8">
    <w:abstractNumId w:val="31"/>
  </w:num>
  <w:num w:numId="9">
    <w:abstractNumId w:val="23"/>
  </w:num>
  <w:num w:numId="10">
    <w:abstractNumId w:val="16"/>
  </w:num>
  <w:num w:numId="11">
    <w:abstractNumId w:val="32"/>
  </w:num>
  <w:num w:numId="12">
    <w:abstractNumId w:val="35"/>
  </w:num>
  <w:num w:numId="13">
    <w:abstractNumId w:val="37"/>
  </w:num>
  <w:num w:numId="14">
    <w:abstractNumId w:val="8"/>
  </w:num>
  <w:num w:numId="15">
    <w:abstractNumId w:val="21"/>
  </w:num>
  <w:num w:numId="16">
    <w:abstractNumId w:val="38"/>
  </w:num>
  <w:num w:numId="17">
    <w:abstractNumId w:val="36"/>
  </w:num>
  <w:num w:numId="18">
    <w:abstractNumId w:val="34"/>
  </w:num>
  <w:num w:numId="19">
    <w:abstractNumId w:val="27"/>
  </w:num>
  <w:num w:numId="20">
    <w:abstractNumId w:val="22"/>
  </w:num>
  <w:num w:numId="21">
    <w:abstractNumId w:val="11"/>
  </w:num>
  <w:num w:numId="22">
    <w:abstractNumId w:val="7"/>
  </w:num>
  <w:num w:numId="23">
    <w:abstractNumId w:val="18"/>
  </w:num>
  <w:num w:numId="24">
    <w:abstractNumId w:val="10"/>
  </w:num>
  <w:num w:numId="25">
    <w:abstractNumId w:val="20"/>
  </w:num>
  <w:num w:numId="26">
    <w:abstractNumId w:val="19"/>
  </w:num>
  <w:num w:numId="27">
    <w:abstractNumId w:val="15"/>
  </w:num>
  <w:num w:numId="28">
    <w:abstractNumId w:val="12"/>
  </w:num>
  <w:num w:numId="29">
    <w:abstractNumId w:val="17"/>
  </w:num>
  <w:num w:numId="30">
    <w:abstractNumId w:val="26"/>
  </w:num>
  <w:num w:numId="31">
    <w:abstractNumId w:val="28"/>
  </w:num>
  <w:num w:numId="32">
    <w:abstractNumId w:val="6"/>
  </w:num>
  <w:num w:numId="33">
    <w:abstractNumId w:val="33"/>
  </w:num>
  <w:num w:numId="34">
    <w:abstractNumId w:val="13"/>
  </w:num>
  <w:num w:numId="35">
    <w:abstractNumId w:val="39"/>
  </w:num>
  <w:num w:numId="36">
    <w:abstractNumId w:val="25"/>
  </w:num>
  <w:num w:numId="37">
    <w:abstractNumId w:val="2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30"/>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B43D5"/>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2159"/>
    <w:rsid w:val="00215160"/>
    <w:rsid w:val="002224B4"/>
    <w:rsid w:val="00226D5E"/>
    <w:rsid w:val="00237A3D"/>
    <w:rsid w:val="00240E83"/>
    <w:rsid w:val="002502D1"/>
    <w:rsid w:val="00260A17"/>
    <w:rsid w:val="002675EF"/>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15A5"/>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3DB1"/>
    <w:rsid w:val="005675E0"/>
    <w:rsid w:val="00570A71"/>
    <w:rsid w:val="00570C00"/>
    <w:rsid w:val="00571464"/>
    <w:rsid w:val="00576AAA"/>
    <w:rsid w:val="0058206B"/>
    <w:rsid w:val="00585690"/>
    <w:rsid w:val="00594AAA"/>
    <w:rsid w:val="00595B33"/>
    <w:rsid w:val="0059662F"/>
    <w:rsid w:val="005B7254"/>
    <w:rsid w:val="005D3066"/>
    <w:rsid w:val="005E45B4"/>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41F30"/>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7544F"/>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515E"/>
    <w:rsid w:val="00C96BFD"/>
    <w:rsid w:val="00C96C98"/>
    <w:rsid w:val="00CA2FD0"/>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35EE"/>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64AF8"/>
    <w:rsid w:val="00F727A5"/>
    <w:rsid w:val="00F847A9"/>
    <w:rsid w:val="00FA5FE9"/>
    <w:rsid w:val="00FA67D2"/>
    <w:rsid w:val="00FB1990"/>
    <w:rsid w:val="00FB302F"/>
    <w:rsid w:val="00FB5A92"/>
    <w:rsid w:val="00FC1C69"/>
    <w:rsid w:val="00FC3739"/>
    <w:rsid w:val="00FE444F"/>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8136C"/>
  <w15:docId w15:val="{D05EC523-4B6B-4F65-9B5D-1B183AAF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741F30"/>
    <w:pPr>
      <w:autoSpaceDE w:val="0"/>
      <w:autoSpaceDN w:val="0"/>
      <w:adjustRightInd w:val="0"/>
      <w:spacing w:before="0" w:after="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40501">
      <w:bodyDiv w:val="1"/>
      <w:marLeft w:val="0"/>
      <w:marRight w:val="0"/>
      <w:marTop w:val="0"/>
      <w:marBottom w:val="0"/>
      <w:divBdr>
        <w:top w:val="none" w:sz="0" w:space="0" w:color="auto"/>
        <w:left w:val="none" w:sz="0" w:space="0" w:color="auto"/>
        <w:bottom w:val="none" w:sz="0" w:space="0" w:color="auto"/>
        <w:right w:val="none" w:sz="0" w:space="0" w:color="auto"/>
      </w:divBdr>
    </w:div>
    <w:div w:id="1256018487">
      <w:bodyDiv w:val="1"/>
      <w:marLeft w:val="0"/>
      <w:marRight w:val="0"/>
      <w:marTop w:val="0"/>
      <w:marBottom w:val="0"/>
      <w:divBdr>
        <w:top w:val="none" w:sz="0" w:space="0" w:color="auto"/>
        <w:left w:val="none" w:sz="0" w:space="0" w:color="auto"/>
        <w:bottom w:val="none" w:sz="0" w:space="0" w:color="auto"/>
        <w:right w:val="none" w:sz="0" w:space="0" w:color="auto"/>
      </w:divBdr>
    </w:div>
    <w:div w:id="16880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F00C-FCA6-4E34-8CB2-CE2D4F72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69D294E2</Template>
  <TotalTime>0</TotalTime>
  <Pages>1</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Charles</dc:creator>
  <cp:lastModifiedBy>Ashwini Chaskar</cp:lastModifiedBy>
  <cp:revision>1</cp:revision>
  <cp:lastPrinted>2021-02-21T21:13:00Z</cp:lastPrinted>
  <dcterms:created xsi:type="dcterms:W3CDTF">2021-02-22T00:01:00Z</dcterms:created>
  <dcterms:modified xsi:type="dcterms:W3CDTF">2021-02-22T00:01:00Z</dcterms:modified>
</cp:coreProperties>
</file>