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3AC06" w14:textId="77777777" w:rsidR="00FF0BAC" w:rsidRPr="0006159F" w:rsidRDefault="00FF0BAC" w:rsidP="00FF0BAC">
      <w:pPr>
        <w:pStyle w:val="Title2"/>
        <w:jc w:val="left"/>
      </w:pPr>
      <w:r>
        <w:t xml:space="preserve">Summary of Three Waters Request for </w:t>
      </w:r>
      <w:r w:rsidRPr="006F57D1">
        <w:t>Information Clinic</w:t>
      </w:r>
    </w:p>
    <w:p w14:paraId="419B08EB" w14:textId="3DD49CC2" w:rsidR="00F01830" w:rsidRPr="0006159F" w:rsidRDefault="00FF0BAC" w:rsidP="00FF0BAC">
      <w:pPr>
        <w:pStyle w:val="Heading1"/>
      </w:pPr>
      <w:r w:rsidRPr="0006159F">
        <w:t xml:space="preserve">Tuesday, </w:t>
      </w:r>
      <w:r w:rsidR="00194258" w:rsidRPr="0006159F">
        <w:t>1 December 2020</w:t>
      </w:r>
      <w:r w:rsidRPr="0006159F">
        <w:t>, 8am to 11am</w:t>
      </w:r>
    </w:p>
    <w:p w14:paraId="208EA4E8" w14:textId="77777777" w:rsidR="00324AB9" w:rsidRPr="0006159F" w:rsidRDefault="00324AB9" w:rsidP="00324AB9"/>
    <w:p w14:paraId="73B1F5B0" w14:textId="77777777" w:rsidR="00FF0BAC" w:rsidRPr="0006159F" w:rsidRDefault="00FF0BAC" w:rsidP="00FF0BAC">
      <w:pPr>
        <w:pStyle w:val="Heading2"/>
      </w:pPr>
      <w:r w:rsidRPr="0006159F">
        <w:t>Overview of the clinic</w:t>
      </w:r>
    </w:p>
    <w:p w14:paraId="0D2B445F" w14:textId="6664F97C" w:rsidR="00FF0BAC" w:rsidRDefault="00FF0BAC" w:rsidP="00FF0BAC">
      <w:r w:rsidRPr="0006159F">
        <w:t xml:space="preserve">The purpose of this </w:t>
      </w:r>
      <w:r w:rsidR="00F55744" w:rsidRPr="0006159F">
        <w:t>clinic</w:t>
      </w:r>
      <w:r w:rsidRPr="0006159F">
        <w:t xml:space="preserve"> is to provide an overview of Tables E and G and </w:t>
      </w:r>
      <w:r w:rsidR="00324AB9" w:rsidRPr="0006159F">
        <w:t xml:space="preserve">for councils to ask any specific or general questions they may have. </w:t>
      </w:r>
    </w:p>
    <w:p w14:paraId="4AC3E6CF" w14:textId="4C8B43DF" w:rsidR="009B34E6" w:rsidRDefault="009B34E6" w:rsidP="009B34E6">
      <w:pPr>
        <w:pStyle w:val="Heading2"/>
      </w:pPr>
      <w:r>
        <w:t>Link to the recording</w:t>
      </w:r>
    </w:p>
    <w:p w14:paraId="15B7A96A" w14:textId="69C640E8" w:rsidR="009B34E6" w:rsidRPr="0006159F" w:rsidRDefault="008439E5" w:rsidP="00FF0BAC">
      <w:hyperlink r:id="rId13" w:history="1">
        <w:r w:rsidR="009B34E6">
          <w:rPr>
            <w:rStyle w:val="Hyperlink"/>
            <w:rFonts w:ascii="Segoe UI" w:hAnsi="Segoe UI" w:cs="Segoe UI"/>
          </w:rPr>
          <w:t>https://vimeo.com/486541647</w:t>
        </w:r>
      </w:hyperlink>
    </w:p>
    <w:p w14:paraId="4FEAA57C" w14:textId="40ECCD1B" w:rsidR="00FF0BAC" w:rsidRPr="0006159F" w:rsidRDefault="00FF0BAC" w:rsidP="00FF0BAC">
      <w:pPr>
        <w:pStyle w:val="Heading2"/>
      </w:pPr>
      <w:r w:rsidRPr="0006159F">
        <w:t xml:space="preserve">Questions </w:t>
      </w:r>
      <w:r w:rsidR="00F55744" w:rsidRPr="0006159F">
        <w:t>r</w:t>
      </w:r>
      <w:r w:rsidRPr="0006159F">
        <w:t>elated to Section E</w:t>
      </w:r>
    </w:p>
    <w:p w14:paraId="38645D55" w14:textId="6B41EEB9" w:rsidR="00FF0BAC" w:rsidRPr="0006159F" w:rsidRDefault="00FF0BAC" w:rsidP="00F55744">
      <w:pPr>
        <w:pStyle w:val="Numberedpara3level1"/>
        <w:ind w:firstLine="0"/>
        <w:rPr>
          <w:b/>
          <w:bCs/>
        </w:rPr>
      </w:pPr>
      <w:r w:rsidRPr="0006159F">
        <w:rPr>
          <w:b/>
          <w:bCs/>
        </w:rPr>
        <w:t xml:space="preserve">Question: Do you enter a zero in Area cells </w:t>
      </w:r>
      <w:r w:rsidR="00324AB9" w:rsidRPr="0006159F">
        <w:rPr>
          <w:b/>
          <w:bCs/>
        </w:rPr>
        <w:t xml:space="preserve">that </w:t>
      </w:r>
      <w:r w:rsidRPr="0006159F">
        <w:rPr>
          <w:b/>
          <w:bCs/>
        </w:rPr>
        <w:t>you aren't using</w:t>
      </w:r>
      <w:r w:rsidR="00193921" w:rsidRPr="0006159F">
        <w:rPr>
          <w:b/>
          <w:bCs/>
        </w:rPr>
        <w:t xml:space="preserve"> or leave them blank</w:t>
      </w:r>
      <w:r w:rsidRPr="0006159F">
        <w:rPr>
          <w:b/>
          <w:bCs/>
        </w:rPr>
        <w:t>?</w:t>
      </w:r>
    </w:p>
    <w:p w14:paraId="7D5D5BAB" w14:textId="185C8B1E" w:rsidR="008C40FE" w:rsidRPr="0006159F" w:rsidRDefault="008C40FE" w:rsidP="00F55744">
      <w:pPr>
        <w:pStyle w:val="Numberedpara3level1"/>
        <w:ind w:left="1440" w:firstLine="0"/>
        <w:rPr>
          <w:bCs/>
        </w:rPr>
      </w:pPr>
      <w:r w:rsidRPr="0006159F">
        <w:rPr>
          <w:bCs/>
        </w:rPr>
        <w:t xml:space="preserve">Answer: </w:t>
      </w:r>
      <w:r w:rsidR="00193921" w:rsidRPr="0006159F">
        <w:rPr>
          <w:bCs/>
        </w:rPr>
        <w:t xml:space="preserve">Please </w:t>
      </w:r>
      <w:r w:rsidR="00324AB9" w:rsidRPr="0006159F">
        <w:rPr>
          <w:bCs/>
        </w:rPr>
        <w:t>input a</w:t>
      </w:r>
      <w:r w:rsidR="00193921" w:rsidRPr="0006159F">
        <w:rPr>
          <w:bCs/>
        </w:rPr>
        <w:t xml:space="preserve"> zero to show that </w:t>
      </w:r>
      <w:r w:rsidR="00324AB9" w:rsidRPr="0006159F">
        <w:rPr>
          <w:bCs/>
        </w:rPr>
        <w:t xml:space="preserve">the line is not used and include a note in the comment field indicating why you have used a zero. Using a zero is preferable over not inputting anything </w:t>
      </w:r>
      <w:r w:rsidR="00F55744" w:rsidRPr="0006159F">
        <w:rPr>
          <w:bCs/>
        </w:rPr>
        <w:t>to enable the</w:t>
      </w:r>
      <w:r w:rsidR="00193921" w:rsidRPr="0006159F">
        <w:rPr>
          <w:bCs/>
        </w:rPr>
        <w:t xml:space="preserve"> check function </w:t>
      </w:r>
      <w:r w:rsidR="00F55744" w:rsidRPr="0006159F">
        <w:rPr>
          <w:bCs/>
        </w:rPr>
        <w:t>to</w:t>
      </w:r>
      <w:r w:rsidR="00324AB9" w:rsidRPr="0006159F">
        <w:rPr>
          <w:bCs/>
        </w:rPr>
        <w:t xml:space="preserve"> work. </w:t>
      </w:r>
      <w:r w:rsidR="00193921" w:rsidRPr="0006159F">
        <w:rPr>
          <w:bCs/>
        </w:rPr>
        <w:t xml:space="preserve">   </w:t>
      </w:r>
    </w:p>
    <w:p w14:paraId="0192AE81" w14:textId="5DBC37F6" w:rsidR="008C40FE" w:rsidRPr="0006159F" w:rsidRDefault="008C40FE" w:rsidP="00F55744">
      <w:pPr>
        <w:pStyle w:val="Numberedpara3level1"/>
        <w:ind w:firstLine="0"/>
        <w:rPr>
          <w:b/>
          <w:bCs/>
        </w:rPr>
      </w:pPr>
      <w:r w:rsidRPr="0006159F">
        <w:rPr>
          <w:b/>
          <w:bCs/>
        </w:rPr>
        <w:t xml:space="preserve">Question: </w:t>
      </w:r>
      <w:r w:rsidR="00673EC2" w:rsidRPr="0006159F">
        <w:rPr>
          <w:b/>
          <w:bCs/>
        </w:rPr>
        <w:t>For Table E, p</w:t>
      </w:r>
      <w:r w:rsidR="00193921" w:rsidRPr="0006159F">
        <w:rPr>
          <w:b/>
          <w:bCs/>
        </w:rPr>
        <w:t>lease</w:t>
      </w:r>
      <w:r w:rsidRPr="0006159F">
        <w:rPr>
          <w:b/>
          <w:bCs/>
        </w:rPr>
        <w:t xml:space="preserve"> confirm </w:t>
      </w:r>
      <w:r w:rsidR="00193921" w:rsidRPr="0006159F">
        <w:rPr>
          <w:b/>
          <w:bCs/>
        </w:rPr>
        <w:t xml:space="preserve">that </w:t>
      </w:r>
      <w:r w:rsidRPr="0006159F">
        <w:rPr>
          <w:b/>
          <w:bCs/>
        </w:rPr>
        <w:t>you don't require forecasts past 2021</w:t>
      </w:r>
      <w:r w:rsidR="00F44657" w:rsidRPr="0006159F">
        <w:rPr>
          <w:b/>
          <w:bCs/>
        </w:rPr>
        <w:t>? Or</w:t>
      </w:r>
      <w:r w:rsidRPr="0006159F">
        <w:rPr>
          <w:b/>
          <w:bCs/>
        </w:rPr>
        <w:t xml:space="preserve"> </w:t>
      </w:r>
      <w:r w:rsidR="00F44657" w:rsidRPr="0006159F">
        <w:rPr>
          <w:b/>
          <w:bCs/>
        </w:rPr>
        <w:t xml:space="preserve">do you </w:t>
      </w:r>
      <w:r w:rsidRPr="0006159F">
        <w:rPr>
          <w:b/>
          <w:bCs/>
        </w:rPr>
        <w:t xml:space="preserve">just </w:t>
      </w:r>
      <w:r w:rsidR="00F44657" w:rsidRPr="0006159F">
        <w:rPr>
          <w:b/>
          <w:bCs/>
        </w:rPr>
        <w:t>not</w:t>
      </w:r>
      <w:r w:rsidRPr="0006159F">
        <w:rPr>
          <w:b/>
          <w:bCs/>
        </w:rPr>
        <w:t xml:space="preserve"> need the forecasts split?</w:t>
      </w:r>
    </w:p>
    <w:p w14:paraId="733D363E" w14:textId="31C26AE9" w:rsidR="008C40FE" w:rsidRPr="0006159F" w:rsidRDefault="008C40FE" w:rsidP="00F55744">
      <w:pPr>
        <w:pStyle w:val="Numberedpara3level1"/>
        <w:ind w:left="1440" w:firstLine="0"/>
        <w:rPr>
          <w:bCs/>
        </w:rPr>
      </w:pPr>
      <w:r w:rsidRPr="0006159F">
        <w:rPr>
          <w:bCs/>
        </w:rPr>
        <w:t xml:space="preserve">Answer: </w:t>
      </w:r>
      <w:r w:rsidR="00193921" w:rsidRPr="0006159F">
        <w:rPr>
          <w:bCs/>
        </w:rPr>
        <w:t>We don’t need the forecasts beyond 2021</w:t>
      </w:r>
      <w:r w:rsidR="00673EC2" w:rsidRPr="0006159F">
        <w:rPr>
          <w:bCs/>
        </w:rPr>
        <w:t xml:space="preserve"> for Table E</w:t>
      </w:r>
      <w:r w:rsidR="00193921" w:rsidRPr="0006159F">
        <w:rPr>
          <w:bCs/>
        </w:rPr>
        <w:t>. For 2022 and beyond, please put zeros in the cells</w:t>
      </w:r>
      <w:r w:rsidR="00F44657" w:rsidRPr="0006159F">
        <w:rPr>
          <w:bCs/>
        </w:rPr>
        <w:t>, so that the check function work</w:t>
      </w:r>
      <w:r w:rsidR="00F55744" w:rsidRPr="0006159F">
        <w:rPr>
          <w:bCs/>
        </w:rPr>
        <w:t>s</w:t>
      </w:r>
      <w:r w:rsidR="00F44657" w:rsidRPr="0006159F">
        <w:rPr>
          <w:bCs/>
        </w:rPr>
        <w:t xml:space="preserve"> correctly. </w:t>
      </w:r>
      <w:r w:rsidR="00193921" w:rsidRPr="0006159F">
        <w:rPr>
          <w:bCs/>
        </w:rPr>
        <w:t xml:space="preserve">We recognise this is a significant </w:t>
      </w:r>
      <w:proofErr w:type="gramStart"/>
      <w:r w:rsidR="00193921" w:rsidRPr="0006159F">
        <w:rPr>
          <w:bCs/>
        </w:rPr>
        <w:t>change, and</w:t>
      </w:r>
      <w:proofErr w:type="gramEnd"/>
      <w:r w:rsidR="00193921" w:rsidRPr="0006159F">
        <w:rPr>
          <w:bCs/>
        </w:rPr>
        <w:t xml:space="preserve"> </w:t>
      </w:r>
      <w:r w:rsidR="00F55744" w:rsidRPr="0006159F">
        <w:rPr>
          <w:bCs/>
        </w:rPr>
        <w:t xml:space="preserve">will include this in the broadcast email sent out this week.  </w:t>
      </w:r>
      <w:r w:rsidR="00673EC2" w:rsidRPr="0006159F">
        <w:rPr>
          <w:bCs/>
        </w:rPr>
        <w:t xml:space="preserve"> </w:t>
      </w:r>
    </w:p>
    <w:p w14:paraId="5F900AFF" w14:textId="1FB07B32" w:rsidR="00F25F59" w:rsidRPr="0006159F" w:rsidRDefault="00673EC2" w:rsidP="00F55744">
      <w:pPr>
        <w:pStyle w:val="Numberedpara3level1"/>
        <w:ind w:firstLine="0"/>
        <w:rPr>
          <w:b/>
          <w:bCs/>
          <w:i/>
          <w:iCs/>
        </w:rPr>
      </w:pPr>
      <w:r w:rsidRPr="0006159F">
        <w:rPr>
          <w:b/>
          <w:bCs/>
          <w:i/>
          <w:iCs/>
        </w:rPr>
        <w:t>Follow on q</w:t>
      </w:r>
      <w:r w:rsidR="006A4D82" w:rsidRPr="0006159F">
        <w:rPr>
          <w:b/>
          <w:bCs/>
          <w:i/>
          <w:iCs/>
        </w:rPr>
        <w:t xml:space="preserve">uestion: </w:t>
      </w:r>
      <w:r w:rsidR="00F25F59" w:rsidRPr="0006159F">
        <w:rPr>
          <w:b/>
          <w:bCs/>
          <w:i/>
          <w:iCs/>
        </w:rPr>
        <w:t>Do</w:t>
      </w:r>
      <w:r w:rsidR="008640F5" w:rsidRPr="0006159F">
        <w:rPr>
          <w:b/>
          <w:bCs/>
          <w:i/>
          <w:iCs/>
        </w:rPr>
        <w:t xml:space="preserve"> we provide forecasts past 2021 for all of the other schedules? </w:t>
      </w:r>
    </w:p>
    <w:p w14:paraId="3402C8A8" w14:textId="78F0B85A" w:rsidR="00F25F59" w:rsidRPr="0006159F" w:rsidRDefault="00F44657" w:rsidP="004B488F">
      <w:pPr>
        <w:pStyle w:val="Numberedpara3level1"/>
        <w:ind w:left="1440" w:firstLine="0"/>
        <w:rPr>
          <w:bCs/>
        </w:rPr>
      </w:pPr>
      <w:r w:rsidRPr="0006159F">
        <w:rPr>
          <w:bCs/>
        </w:rPr>
        <w:t xml:space="preserve">Answer: </w:t>
      </w:r>
      <w:r w:rsidR="008640F5" w:rsidRPr="0006159F">
        <w:rPr>
          <w:bCs/>
        </w:rPr>
        <w:t xml:space="preserve">Yes, please provide forecasts past 2021 for all other schedules. </w:t>
      </w:r>
    </w:p>
    <w:p w14:paraId="0E56EF40" w14:textId="4CAD54F1" w:rsidR="00193921" w:rsidRPr="00896FFF" w:rsidRDefault="000E0D05" w:rsidP="004B488F">
      <w:pPr>
        <w:pStyle w:val="Numberedpara3level1"/>
        <w:ind w:firstLine="0"/>
        <w:rPr>
          <w:b/>
          <w:bCs/>
        </w:rPr>
      </w:pPr>
      <w:r w:rsidRPr="0006159F">
        <w:rPr>
          <w:b/>
          <w:bCs/>
        </w:rPr>
        <w:t xml:space="preserve">Question: </w:t>
      </w:r>
      <w:r w:rsidR="00193921" w:rsidRPr="0006159F">
        <w:rPr>
          <w:b/>
          <w:bCs/>
        </w:rPr>
        <w:t xml:space="preserve">If the costs are meant to balance to the </w:t>
      </w:r>
      <w:r w:rsidR="00FB1C10" w:rsidRPr="0006159F">
        <w:rPr>
          <w:b/>
          <w:bCs/>
        </w:rPr>
        <w:t>Fund</w:t>
      </w:r>
      <w:r w:rsidR="00FB1C10" w:rsidRPr="00896FFF">
        <w:rPr>
          <w:b/>
          <w:bCs/>
        </w:rPr>
        <w:t>ing Impact Statement (</w:t>
      </w:r>
      <w:r w:rsidR="00193921" w:rsidRPr="00896FFF">
        <w:rPr>
          <w:b/>
          <w:bCs/>
        </w:rPr>
        <w:t>FIS</w:t>
      </w:r>
      <w:r w:rsidR="00FB1C10" w:rsidRPr="00896FFF">
        <w:rPr>
          <w:b/>
          <w:bCs/>
        </w:rPr>
        <w:t>)</w:t>
      </w:r>
      <w:r w:rsidR="00193921" w:rsidRPr="00896FFF">
        <w:rPr>
          <w:b/>
          <w:bCs/>
        </w:rPr>
        <w:t xml:space="preserve"> then where do</w:t>
      </w:r>
      <w:r w:rsidRPr="00896FFF">
        <w:rPr>
          <w:b/>
          <w:bCs/>
        </w:rPr>
        <w:t xml:space="preserve"> the</w:t>
      </w:r>
      <w:r w:rsidR="00193921" w:rsidRPr="00896FFF">
        <w:rPr>
          <w:b/>
          <w:bCs/>
        </w:rPr>
        <w:t xml:space="preserve"> management costs go </w:t>
      </w:r>
      <w:r w:rsidRPr="00896FFF">
        <w:rPr>
          <w:b/>
          <w:bCs/>
        </w:rPr>
        <w:t>(</w:t>
      </w:r>
      <w:r w:rsidR="00193921" w:rsidRPr="00896FFF">
        <w:rPr>
          <w:b/>
          <w:bCs/>
        </w:rPr>
        <w:t>i</w:t>
      </w:r>
      <w:r w:rsidRPr="00896FFF">
        <w:rPr>
          <w:b/>
          <w:bCs/>
        </w:rPr>
        <w:t>.</w:t>
      </w:r>
      <w:r w:rsidR="00193921" w:rsidRPr="00896FFF">
        <w:rPr>
          <w:b/>
          <w:bCs/>
        </w:rPr>
        <w:t>e</w:t>
      </w:r>
      <w:r w:rsidRPr="00896FFF">
        <w:rPr>
          <w:b/>
          <w:bCs/>
        </w:rPr>
        <w:t>.</w:t>
      </w:r>
      <w:r w:rsidR="00193921" w:rsidRPr="00896FFF">
        <w:rPr>
          <w:b/>
          <w:bCs/>
        </w:rPr>
        <w:t xml:space="preserve"> salaries</w:t>
      </w:r>
      <w:r w:rsidRPr="00896FFF">
        <w:rPr>
          <w:b/>
          <w:bCs/>
        </w:rPr>
        <w:t>)?</w:t>
      </w:r>
      <w:r w:rsidR="00193921" w:rsidRPr="00896FFF">
        <w:rPr>
          <w:b/>
          <w:bCs/>
        </w:rPr>
        <w:t xml:space="preserve"> </w:t>
      </w:r>
      <w:r w:rsidRPr="00896FFF">
        <w:rPr>
          <w:b/>
          <w:bCs/>
        </w:rPr>
        <w:t>R</w:t>
      </w:r>
      <w:r w:rsidR="00193921" w:rsidRPr="00896FFF">
        <w:rPr>
          <w:b/>
          <w:bCs/>
        </w:rPr>
        <w:t>eporting treatment plants and distribution doesn't include head office costs and FIS do</w:t>
      </w:r>
      <w:r w:rsidRPr="00896FFF">
        <w:rPr>
          <w:b/>
          <w:bCs/>
        </w:rPr>
        <w:t>.</w:t>
      </w:r>
    </w:p>
    <w:p w14:paraId="0251417D" w14:textId="34B97040" w:rsidR="00193921" w:rsidRPr="00896FFF" w:rsidRDefault="003B255B" w:rsidP="004B488F">
      <w:pPr>
        <w:pStyle w:val="Numberedpara3level1"/>
        <w:ind w:left="1440" w:firstLine="0"/>
        <w:rPr>
          <w:bCs/>
        </w:rPr>
      </w:pPr>
      <w:r>
        <w:rPr>
          <w:bCs/>
        </w:rPr>
        <w:t xml:space="preserve">Answer: </w:t>
      </w:r>
      <w:r w:rsidR="00193921" w:rsidRPr="00896FFF">
        <w:rPr>
          <w:bCs/>
        </w:rPr>
        <w:t>Th</w:t>
      </w:r>
      <w:r w:rsidR="000E0D05" w:rsidRPr="00896FFF">
        <w:rPr>
          <w:bCs/>
        </w:rPr>
        <w:t>ose management costs (i.e. salaries and HR</w:t>
      </w:r>
      <w:r w:rsidR="00673EC2" w:rsidRPr="00896FFF">
        <w:rPr>
          <w:bCs/>
        </w:rPr>
        <w:t>, legal, management</w:t>
      </w:r>
      <w:r w:rsidR="000E0D05" w:rsidRPr="00896FFF">
        <w:rPr>
          <w:bCs/>
        </w:rPr>
        <w:t>)</w:t>
      </w:r>
      <w:r w:rsidR="00193921" w:rsidRPr="00896FFF">
        <w:rPr>
          <w:bCs/>
        </w:rPr>
        <w:t xml:space="preserve"> would be included in E1.10 ‘</w:t>
      </w:r>
      <w:r w:rsidR="000E0D05" w:rsidRPr="00896FFF">
        <w:rPr>
          <w:bCs/>
        </w:rPr>
        <w:t>G</w:t>
      </w:r>
      <w:r w:rsidR="00193921" w:rsidRPr="00896FFF">
        <w:rPr>
          <w:bCs/>
        </w:rPr>
        <w:t xml:space="preserve">eneral and </w:t>
      </w:r>
      <w:r w:rsidR="000E0D05" w:rsidRPr="00896FFF">
        <w:rPr>
          <w:bCs/>
        </w:rPr>
        <w:t>S</w:t>
      </w:r>
      <w:r w:rsidR="00193921" w:rsidRPr="00896FFF">
        <w:rPr>
          <w:bCs/>
        </w:rPr>
        <w:t xml:space="preserve">upport </w:t>
      </w:r>
      <w:r w:rsidR="000E0D05" w:rsidRPr="00896FFF">
        <w:rPr>
          <w:bCs/>
        </w:rPr>
        <w:t>E</w:t>
      </w:r>
      <w:r w:rsidR="00193921" w:rsidRPr="00896FFF">
        <w:rPr>
          <w:bCs/>
        </w:rPr>
        <w:t xml:space="preserve">mployment </w:t>
      </w:r>
      <w:r w:rsidR="000E0D05" w:rsidRPr="00896FFF">
        <w:rPr>
          <w:bCs/>
        </w:rPr>
        <w:t>C</w:t>
      </w:r>
      <w:r w:rsidR="00193921" w:rsidRPr="00896FFF">
        <w:rPr>
          <w:bCs/>
        </w:rPr>
        <w:t xml:space="preserve">osts’. </w:t>
      </w:r>
      <w:r w:rsidR="000E0D05" w:rsidRPr="00896FFF">
        <w:rPr>
          <w:bCs/>
        </w:rPr>
        <w:t>In E1.11 p</w:t>
      </w:r>
      <w:r w:rsidR="00193921" w:rsidRPr="00896FFF">
        <w:rPr>
          <w:bCs/>
        </w:rPr>
        <w:t xml:space="preserve">lease include any </w:t>
      </w:r>
      <w:r w:rsidR="000E0D05" w:rsidRPr="00896FFF">
        <w:rPr>
          <w:bCs/>
        </w:rPr>
        <w:t>‘G</w:t>
      </w:r>
      <w:r w:rsidR="00193921" w:rsidRPr="00896FFF">
        <w:rPr>
          <w:bCs/>
        </w:rPr>
        <w:t xml:space="preserve">eneral and </w:t>
      </w:r>
      <w:r w:rsidR="000E0D05" w:rsidRPr="00896FFF">
        <w:rPr>
          <w:bCs/>
        </w:rPr>
        <w:t>S</w:t>
      </w:r>
      <w:r w:rsidR="00193921" w:rsidRPr="00896FFF">
        <w:rPr>
          <w:bCs/>
        </w:rPr>
        <w:t xml:space="preserve">upport </w:t>
      </w:r>
      <w:r w:rsidR="000E0D05" w:rsidRPr="00896FFF">
        <w:rPr>
          <w:bCs/>
        </w:rPr>
        <w:t>O</w:t>
      </w:r>
      <w:r w:rsidR="00193921" w:rsidRPr="00896FFF">
        <w:rPr>
          <w:bCs/>
        </w:rPr>
        <w:t xml:space="preserve">ther </w:t>
      </w:r>
      <w:r w:rsidR="000E0D05" w:rsidRPr="00896FFF">
        <w:rPr>
          <w:bCs/>
        </w:rPr>
        <w:t>C</w:t>
      </w:r>
      <w:r w:rsidR="00193921" w:rsidRPr="00896FFF">
        <w:rPr>
          <w:bCs/>
        </w:rPr>
        <w:t>osts</w:t>
      </w:r>
      <w:r w:rsidR="00673EC2" w:rsidRPr="00896FFF">
        <w:rPr>
          <w:bCs/>
        </w:rPr>
        <w:t xml:space="preserve">’ </w:t>
      </w:r>
      <w:r w:rsidR="00FB1C10" w:rsidRPr="00896FFF">
        <w:rPr>
          <w:bCs/>
        </w:rPr>
        <w:t>and allocate these costs</w:t>
      </w:r>
      <w:r w:rsidR="00673EC2" w:rsidRPr="00896FFF">
        <w:rPr>
          <w:bCs/>
        </w:rPr>
        <w:t xml:space="preserve"> across the value chain</w:t>
      </w:r>
      <w:r w:rsidR="00FB1C10" w:rsidRPr="00896FFF">
        <w:rPr>
          <w:bCs/>
        </w:rPr>
        <w:t xml:space="preserve"> activities</w:t>
      </w:r>
      <w:r w:rsidR="00673EC2" w:rsidRPr="00896FFF">
        <w:rPr>
          <w:bCs/>
        </w:rPr>
        <w:t xml:space="preserve">. </w:t>
      </w:r>
      <w:r w:rsidR="00FB1C10" w:rsidRPr="00896FFF">
        <w:rPr>
          <w:bCs/>
        </w:rPr>
        <w:t>This line would include, for example,</w:t>
      </w:r>
      <w:r w:rsidR="00673EC2" w:rsidRPr="00896FFF">
        <w:rPr>
          <w:bCs/>
        </w:rPr>
        <w:t xml:space="preserve"> </w:t>
      </w:r>
      <w:r w:rsidR="00193921" w:rsidRPr="00896FFF">
        <w:rPr>
          <w:bCs/>
        </w:rPr>
        <w:t>insurance</w:t>
      </w:r>
      <w:r w:rsidR="00673EC2" w:rsidRPr="00896FFF">
        <w:rPr>
          <w:bCs/>
        </w:rPr>
        <w:t xml:space="preserve"> for</w:t>
      </w:r>
      <w:r w:rsidR="00FB1C10" w:rsidRPr="00896FFF">
        <w:rPr>
          <w:bCs/>
        </w:rPr>
        <w:t xml:space="preserve"> the three waters</w:t>
      </w:r>
      <w:r w:rsidR="00673EC2" w:rsidRPr="00896FFF">
        <w:rPr>
          <w:bCs/>
        </w:rPr>
        <w:t xml:space="preserve"> assets. </w:t>
      </w:r>
      <w:r w:rsidR="00120FA6">
        <w:rPr>
          <w:bCs/>
        </w:rPr>
        <w:t xml:space="preserve">If a </w:t>
      </w:r>
      <w:r w:rsidR="00B50225">
        <w:rPr>
          <w:bCs/>
        </w:rPr>
        <w:t>c</w:t>
      </w:r>
      <w:r w:rsidR="00120FA6">
        <w:rPr>
          <w:bCs/>
        </w:rPr>
        <w:t xml:space="preserve">ouncil has </w:t>
      </w:r>
      <w:r w:rsidR="00144E46">
        <w:rPr>
          <w:bCs/>
        </w:rPr>
        <w:t xml:space="preserve">an accounting system that allocates this information across the value chain, please use </w:t>
      </w:r>
      <w:r w:rsidR="00566119">
        <w:rPr>
          <w:bCs/>
        </w:rPr>
        <w:t>information from this system. If not, please work with asset managers and operators to make estimates of costs</w:t>
      </w:r>
      <w:r w:rsidR="00B3601A">
        <w:rPr>
          <w:bCs/>
        </w:rPr>
        <w:t xml:space="preserve">. Use the confidence grades as your friends and ensure it reconciles </w:t>
      </w:r>
      <w:r w:rsidR="00CE4B63">
        <w:rPr>
          <w:bCs/>
        </w:rPr>
        <w:t xml:space="preserve">with the reporting in your </w:t>
      </w:r>
      <w:r w:rsidR="001C68A7">
        <w:rPr>
          <w:bCs/>
        </w:rPr>
        <w:t>statutory accounts.</w:t>
      </w:r>
    </w:p>
    <w:p w14:paraId="76A863E2" w14:textId="25DF6325" w:rsidR="00193921" w:rsidRPr="00896FFF" w:rsidRDefault="00F25F59" w:rsidP="004B488F">
      <w:pPr>
        <w:pStyle w:val="Numberedpara3level1"/>
        <w:ind w:firstLine="0"/>
        <w:rPr>
          <w:b/>
          <w:bCs/>
        </w:rPr>
      </w:pPr>
      <w:r w:rsidRPr="00896FFF">
        <w:rPr>
          <w:b/>
          <w:bCs/>
        </w:rPr>
        <w:lastRenderedPageBreak/>
        <w:t xml:space="preserve">Question: </w:t>
      </w:r>
      <w:r w:rsidR="00193921" w:rsidRPr="00896FFF">
        <w:rPr>
          <w:b/>
          <w:bCs/>
        </w:rPr>
        <w:t xml:space="preserve">Just to confirm, if we roll up to a </w:t>
      </w:r>
      <w:r w:rsidR="00226983">
        <w:rPr>
          <w:b/>
          <w:bCs/>
        </w:rPr>
        <w:t>d</w:t>
      </w:r>
      <w:r w:rsidR="00193921" w:rsidRPr="00896FFF">
        <w:rPr>
          <w:b/>
          <w:bCs/>
        </w:rPr>
        <w:t xml:space="preserve">istrict level in E1, E2 and E2b, then we shouldn't split </w:t>
      </w:r>
      <w:r w:rsidR="00673EC2" w:rsidRPr="00896FFF">
        <w:rPr>
          <w:b/>
          <w:bCs/>
        </w:rPr>
        <w:t xml:space="preserve">it </w:t>
      </w:r>
      <w:r w:rsidR="00193921" w:rsidRPr="00896FFF">
        <w:rPr>
          <w:b/>
          <w:bCs/>
        </w:rPr>
        <w:t>out in E4 onwards to scheme level?</w:t>
      </w:r>
    </w:p>
    <w:p w14:paraId="79A0031E" w14:textId="30677CF0" w:rsidR="003D0D02" w:rsidRPr="00896FFF" w:rsidRDefault="003B255B" w:rsidP="004B488F">
      <w:pPr>
        <w:pStyle w:val="Numberedpara3level1"/>
        <w:ind w:left="1440" w:firstLine="0"/>
        <w:rPr>
          <w:bCs/>
        </w:rPr>
      </w:pPr>
      <w:r>
        <w:rPr>
          <w:bCs/>
        </w:rPr>
        <w:t xml:space="preserve">Answer: </w:t>
      </w:r>
      <w:r w:rsidR="00193921" w:rsidRPr="00896FFF">
        <w:rPr>
          <w:bCs/>
        </w:rPr>
        <w:t xml:space="preserve">That is correct. </w:t>
      </w:r>
      <w:r w:rsidR="003D0D02" w:rsidRPr="00896FFF">
        <w:rPr>
          <w:bCs/>
        </w:rPr>
        <w:t xml:space="preserve">The exception is the information on large wastewater treatment plants reported in Table E9. </w:t>
      </w:r>
    </w:p>
    <w:p w14:paraId="4A3859BE" w14:textId="4E11867D" w:rsidR="003D0D02" w:rsidRPr="00896FFF" w:rsidRDefault="003D0D02" w:rsidP="004B488F">
      <w:pPr>
        <w:pStyle w:val="Numberedpara3level1"/>
        <w:ind w:left="1440" w:firstLine="0"/>
        <w:rPr>
          <w:bCs/>
        </w:rPr>
      </w:pPr>
      <w:r w:rsidRPr="00896FFF">
        <w:rPr>
          <w:bCs/>
        </w:rPr>
        <w:t>Please follow the same approach throughout the E tables. For example, a council that reports direct costs across four sub-areas in table E1 should provide information for the same four sub-areas in tables E4 and E6.</w:t>
      </w:r>
    </w:p>
    <w:p w14:paraId="4443D26B" w14:textId="523BCF93" w:rsidR="00193921" w:rsidRPr="00896FFF" w:rsidRDefault="00673EC2" w:rsidP="004B488F">
      <w:pPr>
        <w:pStyle w:val="Numberedpara3level1"/>
        <w:ind w:firstLine="0"/>
        <w:rPr>
          <w:b/>
          <w:bCs/>
        </w:rPr>
      </w:pPr>
      <w:r w:rsidRPr="00896FFF">
        <w:rPr>
          <w:b/>
          <w:bCs/>
        </w:rPr>
        <w:t xml:space="preserve">Question: </w:t>
      </w:r>
      <w:r w:rsidR="00193921" w:rsidRPr="00896FFF">
        <w:rPr>
          <w:b/>
          <w:bCs/>
        </w:rPr>
        <w:t>For F</w:t>
      </w:r>
      <w:r w:rsidR="00F25F59" w:rsidRPr="00896FFF">
        <w:rPr>
          <w:b/>
          <w:bCs/>
        </w:rPr>
        <w:t>Y</w:t>
      </w:r>
      <w:r w:rsidRPr="00896FFF">
        <w:rPr>
          <w:b/>
          <w:bCs/>
        </w:rPr>
        <w:t xml:space="preserve"> </w:t>
      </w:r>
      <w:r w:rsidR="00193921" w:rsidRPr="00896FFF">
        <w:rPr>
          <w:b/>
          <w:bCs/>
        </w:rPr>
        <w:t>2022</w:t>
      </w:r>
      <w:r w:rsidR="00F25F59" w:rsidRPr="00896FFF">
        <w:rPr>
          <w:b/>
          <w:bCs/>
        </w:rPr>
        <w:t xml:space="preserve"> onwards</w:t>
      </w:r>
      <w:r w:rsidR="00193921" w:rsidRPr="00896FFF">
        <w:rPr>
          <w:b/>
          <w:bCs/>
        </w:rPr>
        <w:t xml:space="preserve">, </w:t>
      </w:r>
      <w:r w:rsidRPr="00896FFF">
        <w:rPr>
          <w:b/>
          <w:bCs/>
        </w:rPr>
        <w:t>would</w:t>
      </w:r>
      <w:r w:rsidR="00193921" w:rsidRPr="00896FFF">
        <w:rPr>
          <w:b/>
          <w:bCs/>
        </w:rPr>
        <w:t xml:space="preserve"> you prefer us to use our published 2018-28 LTP number or draft 2021-31 LTP number even if </w:t>
      </w:r>
      <w:r w:rsidR="00244624" w:rsidRPr="00896FFF">
        <w:rPr>
          <w:b/>
          <w:bCs/>
        </w:rPr>
        <w:t xml:space="preserve">the </w:t>
      </w:r>
      <w:r w:rsidR="00193921" w:rsidRPr="00896FFF">
        <w:rPr>
          <w:b/>
          <w:bCs/>
        </w:rPr>
        <w:t>numbers</w:t>
      </w:r>
      <w:r w:rsidR="00244624" w:rsidRPr="00896FFF">
        <w:rPr>
          <w:b/>
          <w:bCs/>
        </w:rPr>
        <w:t xml:space="preserve"> are</w:t>
      </w:r>
      <w:r w:rsidR="00193921" w:rsidRPr="00896FFF">
        <w:rPr>
          <w:b/>
          <w:bCs/>
        </w:rPr>
        <w:t xml:space="preserve"> still moving/likely to change</w:t>
      </w:r>
      <w:r w:rsidR="00244624" w:rsidRPr="00896FFF">
        <w:rPr>
          <w:b/>
          <w:bCs/>
        </w:rPr>
        <w:t>,</w:t>
      </w:r>
      <w:r w:rsidR="00193921" w:rsidRPr="00896FFF">
        <w:rPr>
          <w:b/>
          <w:bCs/>
        </w:rPr>
        <w:t xml:space="preserve"> but perhaps more realistic than </w:t>
      </w:r>
      <w:r w:rsidR="00244624" w:rsidRPr="00896FFF">
        <w:rPr>
          <w:b/>
          <w:bCs/>
        </w:rPr>
        <w:t xml:space="preserve">the </w:t>
      </w:r>
      <w:r w:rsidR="00193921" w:rsidRPr="00896FFF">
        <w:rPr>
          <w:b/>
          <w:bCs/>
        </w:rPr>
        <w:t>existing LTP?</w:t>
      </w:r>
      <w:r w:rsidR="00F25F59" w:rsidRPr="00896FFF">
        <w:rPr>
          <w:b/>
          <w:bCs/>
        </w:rPr>
        <w:t xml:space="preserve"> </w:t>
      </w:r>
    </w:p>
    <w:p w14:paraId="78EC1900" w14:textId="78A50D63" w:rsidR="000E0D05" w:rsidRPr="00896FFF" w:rsidRDefault="003B255B" w:rsidP="00266142">
      <w:pPr>
        <w:pStyle w:val="Numberedpara3level1"/>
        <w:ind w:left="1440" w:firstLine="0"/>
        <w:rPr>
          <w:bCs/>
        </w:rPr>
      </w:pPr>
      <w:r>
        <w:rPr>
          <w:bCs/>
        </w:rPr>
        <w:t xml:space="preserve">Answer: </w:t>
      </w:r>
      <w:r w:rsidR="00F25F59" w:rsidRPr="00896FFF">
        <w:rPr>
          <w:bCs/>
        </w:rPr>
        <w:t>For the E Tables, please</w:t>
      </w:r>
      <w:r w:rsidR="00673EC2" w:rsidRPr="00896FFF">
        <w:rPr>
          <w:bCs/>
        </w:rPr>
        <w:t xml:space="preserve"> only</w:t>
      </w:r>
      <w:r w:rsidR="00F25F59" w:rsidRPr="00896FFF">
        <w:rPr>
          <w:bCs/>
        </w:rPr>
        <w:t xml:space="preserve"> populate data out to 30 June 2021. </w:t>
      </w:r>
      <w:r w:rsidR="001A5001" w:rsidRPr="006F57D1">
        <w:rPr>
          <w:bCs/>
        </w:rPr>
        <w:t xml:space="preserve">For other areas of the workbook requiring forecasts beyond the 30 June 2021, please use </w:t>
      </w:r>
      <w:r w:rsidR="003B28F0" w:rsidRPr="00896FFF">
        <w:rPr>
          <w:bCs/>
        </w:rPr>
        <w:t>your</w:t>
      </w:r>
      <w:r w:rsidR="001A5001" w:rsidRPr="00896FFF">
        <w:rPr>
          <w:bCs/>
        </w:rPr>
        <w:t xml:space="preserve"> latest numbers even if these are still </w:t>
      </w:r>
      <w:r w:rsidR="003B28F0" w:rsidRPr="00896FFF">
        <w:rPr>
          <w:bCs/>
        </w:rPr>
        <w:t>in draft form</w:t>
      </w:r>
      <w:r w:rsidR="001A5001" w:rsidRPr="00896FFF">
        <w:rPr>
          <w:bCs/>
        </w:rPr>
        <w:t>.</w:t>
      </w:r>
    </w:p>
    <w:p w14:paraId="148815CE" w14:textId="7BA6B1EA" w:rsidR="000E0D05" w:rsidRPr="00896FFF" w:rsidRDefault="000E0D05" w:rsidP="004B488F">
      <w:pPr>
        <w:pStyle w:val="Numberedpara3level1"/>
        <w:ind w:firstLine="0"/>
        <w:rPr>
          <w:b/>
          <w:bCs/>
        </w:rPr>
      </w:pPr>
      <w:r w:rsidRPr="00896FFF">
        <w:rPr>
          <w:b/>
          <w:bCs/>
        </w:rPr>
        <w:t>Question: A lot of the cells in Table E are dark grey where instruction tells us not to populate - how do we do treat these cells?</w:t>
      </w:r>
    </w:p>
    <w:p w14:paraId="3EFA4551" w14:textId="6B72DB5E" w:rsidR="00F25F59" w:rsidRPr="00896FFF" w:rsidRDefault="003B255B" w:rsidP="00266142">
      <w:pPr>
        <w:pStyle w:val="Numberedpara3level1"/>
        <w:ind w:left="1440" w:firstLine="0"/>
        <w:rPr>
          <w:bCs/>
        </w:rPr>
      </w:pPr>
      <w:r>
        <w:rPr>
          <w:bCs/>
        </w:rPr>
        <w:t xml:space="preserve">Answer: </w:t>
      </w:r>
      <w:r w:rsidR="00F25F59" w:rsidRPr="00896FFF">
        <w:rPr>
          <w:bCs/>
        </w:rPr>
        <w:t xml:space="preserve">You do not need to input anything into the grey cells. </w:t>
      </w:r>
    </w:p>
    <w:p w14:paraId="6BC6CF50" w14:textId="2B405699" w:rsidR="00F25F59" w:rsidRPr="00896FFF" w:rsidRDefault="00F25F59" w:rsidP="004B488F">
      <w:pPr>
        <w:pStyle w:val="Numberedpara3level1"/>
        <w:ind w:firstLine="0"/>
        <w:rPr>
          <w:b/>
          <w:bCs/>
        </w:rPr>
      </w:pPr>
      <w:r w:rsidRPr="00896FFF">
        <w:rPr>
          <w:b/>
          <w:bCs/>
        </w:rPr>
        <w:t xml:space="preserve">Question: Can you please clarify </w:t>
      </w:r>
      <w:r w:rsidR="00673EC2" w:rsidRPr="00896FFF">
        <w:rPr>
          <w:b/>
          <w:bCs/>
        </w:rPr>
        <w:t xml:space="preserve">lines </w:t>
      </w:r>
      <w:r w:rsidRPr="00896FFF">
        <w:rPr>
          <w:b/>
          <w:bCs/>
        </w:rPr>
        <w:t>E1.23 and E1.24</w:t>
      </w:r>
      <w:r w:rsidR="003B255B">
        <w:rPr>
          <w:b/>
          <w:bCs/>
        </w:rPr>
        <w:t xml:space="preserve">? </w:t>
      </w:r>
      <w:r w:rsidR="00673EC2" w:rsidRPr="00896FFF">
        <w:rPr>
          <w:b/>
          <w:bCs/>
        </w:rPr>
        <w:t>Y</w:t>
      </w:r>
      <w:r w:rsidRPr="00896FFF">
        <w:rPr>
          <w:b/>
          <w:bCs/>
        </w:rPr>
        <w:t>ou said these don't total anywhere, therefore you mean they are included above but then split apart here for more information?</w:t>
      </w:r>
    </w:p>
    <w:p w14:paraId="43B93C9A" w14:textId="53202D8A" w:rsidR="008C40FE" w:rsidRPr="00896FFF" w:rsidRDefault="00F25F59" w:rsidP="00266142">
      <w:pPr>
        <w:pStyle w:val="Numberedpara3level1"/>
        <w:ind w:left="1440" w:firstLine="0"/>
        <w:rPr>
          <w:bCs/>
        </w:rPr>
      </w:pPr>
      <w:r w:rsidRPr="00896FFF">
        <w:rPr>
          <w:bCs/>
        </w:rPr>
        <w:t xml:space="preserve">Answer: </w:t>
      </w:r>
      <w:r w:rsidR="00673EC2" w:rsidRPr="00896FFF">
        <w:rPr>
          <w:bCs/>
        </w:rPr>
        <w:t xml:space="preserve">Yes, that is </w:t>
      </w:r>
      <w:r w:rsidR="00985ED2" w:rsidRPr="00896FFF">
        <w:rPr>
          <w:bCs/>
        </w:rPr>
        <w:t>correct</w:t>
      </w:r>
      <w:r w:rsidRPr="00896FFF">
        <w:rPr>
          <w:bCs/>
        </w:rPr>
        <w:t xml:space="preserve">. </w:t>
      </w:r>
      <w:r w:rsidR="00985ED2" w:rsidRPr="00896FFF">
        <w:rPr>
          <w:bCs/>
        </w:rPr>
        <w:t xml:space="preserve">These </w:t>
      </w:r>
      <w:r w:rsidRPr="00896FFF">
        <w:rPr>
          <w:bCs/>
        </w:rPr>
        <w:t xml:space="preserve">will </w:t>
      </w:r>
      <w:r w:rsidR="00985ED2" w:rsidRPr="00896FFF">
        <w:rPr>
          <w:bCs/>
        </w:rPr>
        <w:t xml:space="preserve">also </w:t>
      </w:r>
      <w:r w:rsidRPr="00896FFF">
        <w:rPr>
          <w:bCs/>
        </w:rPr>
        <w:t xml:space="preserve">be included in </w:t>
      </w:r>
      <w:r w:rsidR="00673EC2" w:rsidRPr="00896FFF">
        <w:rPr>
          <w:bCs/>
        </w:rPr>
        <w:t>lines</w:t>
      </w:r>
      <w:r w:rsidRPr="00896FFF">
        <w:rPr>
          <w:bCs/>
        </w:rPr>
        <w:t xml:space="preserve"> </w:t>
      </w:r>
      <w:r w:rsidR="00985ED2" w:rsidRPr="00896FFF">
        <w:rPr>
          <w:bCs/>
        </w:rPr>
        <w:t xml:space="preserve">E1.1 to E1.11 </w:t>
      </w:r>
      <w:r w:rsidRPr="00896FFF">
        <w:rPr>
          <w:bCs/>
        </w:rPr>
        <w:t>above</w:t>
      </w:r>
      <w:r w:rsidR="00985ED2" w:rsidRPr="00896FFF">
        <w:rPr>
          <w:bCs/>
        </w:rPr>
        <w:t xml:space="preserve">. You will notice that lines E1.23 and E1.24 are not included in any of the calculated totals. </w:t>
      </w:r>
      <w:r w:rsidRPr="00896FFF">
        <w:rPr>
          <w:bCs/>
        </w:rPr>
        <w:t xml:space="preserve"> </w:t>
      </w:r>
    </w:p>
    <w:p w14:paraId="4077C322" w14:textId="0AE6AD44" w:rsidR="00703D8E" w:rsidRPr="00896FFF" w:rsidRDefault="00673EC2" w:rsidP="004B488F">
      <w:pPr>
        <w:pStyle w:val="Numberedpara3level1"/>
        <w:ind w:firstLine="0"/>
        <w:rPr>
          <w:b/>
          <w:bCs/>
        </w:rPr>
      </w:pPr>
      <w:r w:rsidRPr="00896FFF">
        <w:rPr>
          <w:b/>
          <w:bCs/>
        </w:rPr>
        <w:t>Question: In relation to stormwater, f</w:t>
      </w:r>
      <w:r w:rsidR="00703D8E" w:rsidRPr="00896FFF">
        <w:rPr>
          <w:b/>
          <w:bCs/>
        </w:rPr>
        <w:t>or people that have wetland</w:t>
      </w:r>
      <w:r w:rsidRPr="00896FFF">
        <w:rPr>
          <w:b/>
          <w:bCs/>
        </w:rPr>
        <w:t xml:space="preserve"> treatment systems and require some sort of regular maintenance and/or</w:t>
      </w:r>
      <w:r w:rsidR="00B53F9D" w:rsidRPr="00896FFF">
        <w:rPr>
          <w:b/>
          <w:bCs/>
        </w:rPr>
        <w:t xml:space="preserve"> changing out of cesspits and </w:t>
      </w:r>
      <w:r w:rsidR="00B42D82" w:rsidRPr="00896FFF">
        <w:rPr>
          <w:b/>
          <w:bCs/>
        </w:rPr>
        <w:t xml:space="preserve">swale drains. Where </w:t>
      </w:r>
      <w:r w:rsidR="00B53F9D" w:rsidRPr="00896FFF">
        <w:rPr>
          <w:b/>
          <w:bCs/>
        </w:rPr>
        <w:t>should those items be included? Is that a treatment cost or is it part of the running costs (maintenance)?</w:t>
      </w:r>
      <w:r w:rsidR="00B42D82" w:rsidRPr="00896FFF">
        <w:rPr>
          <w:b/>
          <w:bCs/>
        </w:rPr>
        <w:t xml:space="preserve"> </w:t>
      </w:r>
    </w:p>
    <w:p w14:paraId="41FAF518" w14:textId="147FE53F" w:rsidR="00985ED2" w:rsidRPr="00896FFF" w:rsidRDefault="00985ED2" w:rsidP="00985ED2">
      <w:pPr>
        <w:pStyle w:val="Numberedpara3level1"/>
        <w:ind w:left="1440" w:firstLine="0"/>
        <w:rPr>
          <w:b/>
        </w:rPr>
      </w:pPr>
      <w:r w:rsidRPr="00896FFF">
        <w:rPr>
          <w:b/>
        </w:rPr>
        <w:t>Post meeting note:</w:t>
      </w:r>
    </w:p>
    <w:p w14:paraId="5791AEAB" w14:textId="5E4704E6" w:rsidR="00985ED2" w:rsidRPr="008439E5" w:rsidRDefault="00E269EC" w:rsidP="003B255B">
      <w:pPr>
        <w:pStyle w:val="Numberedpara3level1"/>
        <w:ind w:left="1440" w:firstLine="0"/>
        <w:rPr>
          <w:bCs/>
        </w:rPr>
      </w:pPr>
      <w:r w:rsidRPr="00896FFF">
        <w:rPr>
          <w:bCs/>
        </w:rPr>
        <w:t>U</w:t>
      </w:r>
      <w:r w:rsidR="00985ED2" w:rsidRPr="00896FFF">
        <w:rPr>
          <w:bCs/>
        </w:rPr>
        <w:t xml:space="preserve">nless the cost is capitalised, </w:t>
      </w:r>
      <w:r w:rsidR="00985ED2" w:rsidRPr="006F57D1">
        <w:rPr>
          <w:bCs/>
        </w:rPr>
        <w:t xml:space="preserve">it </w:t>
      </w:r>
      <w:r w:rsidR="00985ED2" w:rsidRPr="00896FFF">
        <w:rPr>
          <w:bCs/>
        </w:rPr>
        <w:t>should be included in table E2b in the column ‘</w:t>
      </w:r>
      <w:r w:rsidR="00985ED2" w:rsidRPr="008439E5">
        <w:rPr>
          <w:bCs/>
        </w:rPr>
        <w:t>stormwater treatment and disposal’. Please ensure that these costs are not reported</w:t>
      </w:r>
      <w:r w:rsidRPr="008439E5">
        <w:rPr>
          <w:bCs/>
        </w:rPr>
        <w:t xml:space="preserve"> in ‘stormwater collection’</w:t>
      </w:r>
      <w:r w:rsidR="00985ED2" w:rsidRPr="008439E5">
        <w:rPr>
          <w:bCs/>
        </w:rPr>
        <w:t xml:space="preserve"> </w:t>
      </w:r>
      <w:r w:rsidRPr="008439E5">
        <w:rPr>
          <w:bCs/>
        </w:rPr>
        <w:t xml:space="preserve">or </w:t>
      </w:r>
      <w:r w:rsidR="00985ED2" w:rsidRPr="008439E5">
        <w:rPr>
          <w:bCs/>
        </w:rPr>
        <w:t xml:space="preserve">in table E2 to avoid double-counting.  </w:t>
      </w:r>
    </w:p>
    <w:p w14:paraId="76020664" w14:textId="71B21DBB" w:rsidR="00B42D82" w:rsidRPr="008439E5" w:rsidRDefault="00B42D82" w:rsidP="004B488F">
      <w:pPr>
        <w:pStyle w:val="Numberedpara3level1"/>
        <w:ind w:firstLine="0"/>
        <w:rPr>
          <w:b/>
          <w:bCs/>
        </w:rPr>
      </w:pPr>
      <w:r w:rsidRPr="008439E5">
        <w:rPr>
          <w:b/>
          <w:bCs/>
        </w:rPr>
        <w:t xml:space="preserve">Question: </w:t>
      </w:r>
      <w:r w:rsidR="00B53F9D" w:rsidRPr="008439E5">
        <w:rPr>
          <w:b/>
          <w:bCs/>
        </w:rPr>
        <w:t>In relation to Table E2, o</w:t>
      </w:r>
      <w:r w:rsidRPr="008439E5">
        <w:rPr>
          <w:b/>
          <w:bCs/>
        </w:rPr>
        <w:t>n "sludge treatment and disposal" cells may be better to just have the "disposal costs" entered because there are not many NZ WWTPs where sludge is not treated on the same site i.e. sludge is not transported to a shared regional sludge treatment facility. There are also often non-annual one-off sludge disposal costs when oxidation ponds are de</w:t>
      </w:r>
      <w:r w:rsidR="00B53F9D" w:rsidRPr="008439E5">
        <w:rPr>
          <w:b/>
          <w:bCs/>
        </w:rPr>
        <w:t>-</w:t>
      </w:r>
      <w:proofErr w:type="spellStart"/>
      <w:r w:rsidRPr="008439E5">
        <w:rPr>
          <w:b/>
          <w:bCs/>
        </w:rPr>
        <w:t>sludged</w:t>
      </w:r>
      <w:proofErr w:type="spellEnd"/>
      <w:r w:rsidRPr="008439E5">
        <w:rPr>
          <w:b/>
          <w:bCs/>
        </w:rPr>
        <w:t xml:space="preserve">. How do </w:t>
      </w:r>
      <w:r w:rsidR="003B255B" w:rsidRPr="008439E5">
        <w:rPr>
          <w:b/>
          <w:bCs/>
        </w:rPr>
        <w:t>c</w:t>
      </w:r>
      <w:r w:rsidRPr="008439E5">
        <w:rPr>
          <w:b/>
          <w:bCs/>
        </w:rPr>
        <w:t>ouncils record these non-annual costs?</w:t>
      </w:r>
    </w:p>
    <w:p w14:paraId="6E301148" w14:textId="1BC89926" w:rsidR="00E269EC" w:rsidRPr="008439E5" w:rsidRDefault="00B42D82" w:rsidP="00266142">
      <w:pPr>
        <w:pStyle w:val="Numberedpara3level1"/>
        <w:ind w:left="1440" w:firstLine="0"/>
        <w:rPr>
          <w:bCs/>
        </w:rPr>
      </w:pPr>
      <w:r w:rsidRPr="008439E5">
        <w:rPr>
          <w:bCs/>
        </w:rPr>
        <w:t xml:space="preserve">Answer: </w:t>
      </w:r>
    </w:p>
    <w:p w14:paraId="0956A81D" w14:textId="592B81B9" w:rsidR="0047350C" w:rsidRPr="008439E5" w:rsidRDefault="0047350C" w:rsidP="003B255B">
      <w:pPr>
        <w:pStyle w:val="Numberedpara3level1"/>
        <w:ind w:left="1440" w:firstLine="0"/>
        <w:rPr>
          <w:bCs/>
        </w:rPr>
      </w:pPr>
      <w:r w:rsidRPr="008439E5">
        <w:rPr>
          <w:bCs/>
        </w:rPr>
        <w:lastRenderedPageBreak/>
        <w:t>C</w:t>
      </w:r>
      <w:r w:rsidR="00E269EC" w:rsidRPr="008439E5">
        <w:rPr>
          <w:bCs/>
        </w:rPr>
        <w:t xml:space="preserve">ouncils </w:t>
      </w:r>
      <w:r w:rsidRPr="008439E5">
        <w:rPr>
          <w:bCs/>
        </w:rPr>
        <w:t>should</w:t>
      </w:r>
      <w:r w:rsidR="00E269EC" w:rsidRPr="008439E5">
        <w:rPr>
          <w:bCs/>
        </w:rPr>
        <w:t xml:space="preserve"> provide an estimate of the sludge treatment costs in the ‘sludge treatment and disposal’ and reflect the uncertainty in the </w:t>
      </w:r>
      <w:r w:rsidRPr="008439E5">
        <w:rPr>
          <w:bCs/>
        </w:rPr>
        <w:t>confidence grade selected</w:t>
      </w:r>
      <w:r w:rsidR="00E269EC" w:rsidRPr="008439E5">
        <w:rPr>
          <w:bCs/>
        </w:rPr>
        <w:t xml:space="preserve">. If this is not possible, </w:t>
      </w:r>
      <w:r w:rsidRPr="008439E5">
        <w:rPr>
          <w:bCs/>
        </w:rPr>
        <w:t>sewage and sludge treatment costs could be reported in the sewage treatment and disposal column and sludge disposal costs could be reported in the sludge column. Councils should explain where sludge treatment costs are reported in the commentary cells.</w:t>
      </w:r>
    </w:p>
    <w:p w14:paraId="5D906E63" w14:textId="79AB40BE" w:rsidR="00B42D82" w:rsidRPr="008439E5" w:rsidRDefault="0047350C" w:rsidP="00266142">
      <w:pPr>
        <w:pStyle w:val="Numberedpara3level1"/>
        <w:ind w:left="1440" w:firstLine="0"/>
        <w:rPr>
          <w:bCs/>
        </w:rPr>
      </w:pPr>
      <w:r w:rsidRPr="008439E5">
        <w:rPr>
          <w:bCs/>
        </w:rPr>
        <w:t>In relation to non-annual one-off sludge disposal costs, if these costs are incurred in the period covered by the RFI, we ask that these are reported in the relevant year. If these are incurred in earlier years, p</w:t>
      </w:r>
      <w:r w:rsidR="00B53F9D" w:rsidRPr="008439E5">
        <w:rPr>
          <w:bCs/>
        </w:rPr>
        <w:t xml:space="preserve">lease </w:t>
      </w:r>
      <w:r w:rsidR="00B42D82" w:rsidRPr="008439E5">
        <w:rPr>
          <w:bCs/>
        </w:rPr>
        <w:t xml:space="preserve">indicate the </w:t>
      </w:r>
      <w:r w:rsidRPr="008439E5">
        <w:rPr>
          <w:bCs/>
        </w:rPr>
        <w:t>level of expenditure</w:t>
      </w:r>
      <w:r w:rsidR="00B42D82" w:rsidRPr="008439E5">
        <w:rPr>
          <w:bCs/>
        </w:rPr>
        <w:t xml:space="preserve"> and </w:t>
      </w:r>
      <w:r w:rsidR="005521E8" w:rsidRPr="008439E5">
        <w:rPr>
          <w:bCs/>
        </w:rPr>
        <w:t>how frequently such costs are incurred</w:t>
      </w:r>
      <w:r w:rsidR="00B42D82" w:rsidRPr="008439E5">
        <w:rPr>
          <w:bCs/>
        </w:rPr>
        <w:t xml:space="preserve">. </w:t>
      </w:r>
      <w:r w:rsidRPr="008439E5">
        <w:rPr>
          <w:bCs/>
        </w:rPr>
        <w:t>In either scenario, p</w:t>
      </w:r>
      <w:r w:rsidR="00B42D82" w:rsidRPr="008439E5">
        <w:rPr>
          <w:bCs/>
        </w:rPr>
        <w:t xml:space="preserve">lease provide as much information as possible about </w:t>
      </w:r>
      <w:r w:rsidR="00E269EC" w:rsidRPr="008439E5">
        <w:rPr>
          <w:bCs/>
        </w:rPr>
        <w:t>these costs in order</w:t>
      </w:r>
      <w:r w:rsidR="005521E8" w:rsidRPr="008439E5">
        <w:rPr>
          <w:bCs/>
        </w:rPr>
        <w:t xml:space="preserve"> to aid our understanding</w:t>
      </w:r>
      <w:r w:rsidR="00B53F9D" w:rsidRPr="008439E5">
        <w:rPr>
          <w:bCs/>
        </w:rPr>
        <w:t>.</w:t>
      </w:r>
      <w:r w:rsidR="00B42D82" w:rsidRPr="008439E5">
        <w:rPr>
          <w:bCs/>
        </w:rPr>
        <w:t xml:space="preserve"> </w:t>
      </w:r>
    </w:p>
    <w:p w14:paraId="5E34D6EB" w14:textId="39DFA838" w:rsidR="00B42D82" w:rsidRPr="008439E5" w:rsidRDefault="00B42D82" w:rsidP="004B488F">
      <w:pPr>
        <w:pStyle w:val="Numberedpara3level1"/>
        <w:ind w:firstLine="0"/>
        <w:rPr>
          <w:b/>
          <w:bCs/>
        </w:rPr>
      </w:pPr>
      <w:r w:rsidRPr="008439E5">
        <w:rPr>
          <w:b/>
          <w:bCs/>
        </w:rPr>
        <w:t>Statement</w:t>
      </w:r>
      <w:r w:rsidR="00B53F9D" w:rsidRPr="008439E5">
        <w:rPr>
          <w:b/>
          <w:bCs/>
        </w:rPr>
        <w:t xml:space="preserve">: In </w:t>
      </w:r>
      <w:r w:rsidRPr="008439E5">
        <w:rPr>
          <w:b/>
          <w:bCs/>
        </w:rPr>
        <w:t>Table E4</w:t>
      </w:r>
      <w:r w:rsidR="00B53F9D" w:rsidRPr="008439E5">
        <w:rPr>
          <w:b/>
          <w:bCs/>
        </w:rPr>
        <w:t xml:space="preserve">, </w:t>
      </w:r>
      <w:r w:rsidR="0047350C" w:rsidRPr="008439E5">
        <w:rPr>
          <w:b/>
          <w:bCs/>
        </w:rPr>
        <w:t xml:space="preserve">can </w:t>
      </w:r>
      <w:r w:rsidR="00B53F9D" w:rsidRPr="008439E5">
        <w:rPr>
          <w:b/>
          <w:bCs/>
        </w:rPr>
        <w:t>w</w:t>
      </w:r>
      <w:r w:rsidRPr="008439E5">
        <w:rPr>
          <w:b/>
          <w:bCs/>
        </w:rPr>
        <w:t>e have a</w:t>
      </w:r>
      <w:r w:rsidR="00B53F9D" w:rsidRPr="008439E5">
        <w:rPr>
          <w:b/>
          <w:bCs/>
        </w:rPr>
        <w:t xml:space="preserve">n example of </w:t>
      </w:r>
      <w:r w:rsidR="0047350C" w:rsidRPr="008439E5">
        <w:rPr>
          <w:b/>
          <w:bCs/>
        </w:rPr>
        <w:t xml:space="preserve">the </w:t>
      </w:r>
      <w:r w:rsidRPr="008439E5">
        <w:rPr>
          <w:b/>
          <w:bCs/>
        </w:rPr>
        <w:t xml:space="preserve">calculation </w:t>
      </w:r>
      <w:r w:rsidR="0047350C" w:rsidRPr="008439E5">
        <w:rPr>
          <w:b/>
          <w:bCs/>
        </w:rPr>
        <w:t xml:space="preserve">for average pumping head for resources and treatment </w:t>
      </w:r>
      <w:r w:rsidR="00B53F9D" w:rsidRPr="008439E5">
        <w:rPr>
          <w:b/>
          <w:bCs/>
        </w:rPr>
        <w:t xml:space="preserve">that </w:t>
      </w:r>
      <w:r w:rsidRPr="008439E5">
        <w:rPr>
          <w:b/>
          <w:bCs/>
        </w:rPr>
        <w:t>we can share</w:t>
      </w:r>
      <w:r w:rsidR="00B53F9D" w:rsidRPr="008439E5">
        <w:rPr>
          <w:b/>
          <w:bCs/>
        </w:rPr>
        <w:t xml:space="preserve">. </w:t>
      </w:r>
    </w:p>
    <w:p w14:paraId="1055C774" w14:textId="0D17652A" w:rsidR="0047350C" w:rsidRPr="008439E5" w:rsidRDefault="0047350C" w:rsidP="004B488F">
      <w:pPr>
        <w:pStyle w:val="Numberedpara3level1"/>
        <w:ind w:firstLine="0"/>
        <w:rPr>
          <w:b/>
          <w:bCs/>
        </w:rPr>
      </w:pPr>
      <w:r w:rsidRPr="008439E5">
        <w:rPr>
          <w:b/>
          <w:bCs/>
        </w:rPr>
        <w:t>Post meeting note:</w:t>
      </w:r>
    </w:p>
    <w:p w14:paraId="023E90FC" w14:textId="10C99508" w:rsidR="0047350C" w:rsidRPr="008439E5" w:rsidRDefault="0047350C" w:rsidP="004B488F">
      <w:pPr>
        <w:pStyle w:val="Numberedpara3level1"/>
        <w:ind w:firstLine="0"/>
      </w:pPr>
      <w:r w:rsidRPr="008439E5">
        <w:t>Please see the example provided below.</w:t>
      </w:r>
    </w:p>
    <w:p w14:paraId="6E465D9B" w14:textId="57809842" w:rsidR="0047350C" w:rsidRPr="006F57D1" w:rsidRDefault="0047350C" w:rsidP="004B488F">
      <w:pPr>
        <w:pStyle w:val="Numberedpara3level1"/>
        <w:ind w:firstLine="0"/>
        <w:rPr>
          <w:b/>
          <w:bCs/>
        </w:rPr>
      </w:pPr>
      <w:bookmarkStart w:id="0" w:name="_GoBack"/>
      <w:r w:rsidRPr="008439E5">
        <w:rPr>
          <w:noProof/>
        </w:rPr>
        <w:lastRenderedPageBreak/>
        <w:drawing>
          <wp:inline distT="0" distB="0" distL="0" distR="0" wp14:anchorId="39E47499" wp14:editId="1F6A6861">
            <wp:extent cx="4951828" cy="6266317"/>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4951828" cy="6266317"/>
                    </a:xfrm>
                    <a:prstGeom prst="rect">
                      <a:avLst/>
                    </a:prstGeom>
                    <a:noFill/>
                    <a:ln>
                      <a:noFill/>
                    </a:ln>
                  </pic:spPr>
                </pic:pic>
              </a:graphicData>
            </a:graphic>
          </wp:inline>
        </w:drawing>
      </w:r>
      <w:bookmarkEnd w:id="0"/>
    </w:p>
    <w:p w14:paraId="7B5DF271" w14:textId="77777777" w:rsidR="0047350C" w:rsidRPr="0006159F" w:rsidRDefault="0047350C" w:rsidP="004B488F">
      <w:pPr>
        <w:pStyle w:val="Numberedpara3level1"/>
        <w:ind w:firstLine="0"/>
        <w:rPr>
          <w:b/>
          <w:bCs/>
        </w:rPr>
      </w:pPr>
    </w:p>
    <w:p w14:paraId="435D43DF" w14:textId="04669479" w:rsidR="0047350C" w:rsidRPr="006F57D1" w:rsidRDefault="0047350C" w:rsidP="004B488F">
      <w:pPr>
        <w:pStyle w:val="Numberedpara3level1"/>
        <w:ind w:firstLine="0"/>
        <w:rPr>
          <w:b/>
          <w:bCs/>
        </w:rPr>
      </w:pPr>
      <w:r w:rsidRPr="006F57D1">
        <w:rPr>
          <w:noProof/>
        </w:rPr>
        <w:lastRenderedPageBreak/>
        <w:drawing>
          <wp:inline distT="0" distB="0" distL="0" distR="0" wp14:anchorId="7ACE50FD" wp14:editId="5D2A4FF9">
            <wp:extent cx="5336233" cy="4937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46479" cy="4947241"/>
                    </a:xfrm>
                    <a:prstGeom prst="rect">
                      <a:avLst/>
                    </a:prstGeom>
                    <a:noFill/>
                    <a:ln>
                      <a:noFill/>
                    </a:ln>
                  </pic:spPr>
                </pic:pic>
              </a:graphicData>
            </a:graphic>
          </wp:inline>
        </w:drawing>
      </w:r>
    </w:p>
    <w:p w14:paraId="6095BBED" w14:textId="77777777" w:rsidR="003B255B" w:rsidRDefault="003B255B" w:rsidP="004B488F">
      <w:pPr>
        <w:pStyle w:val="Numberedpara3level1"/>
        <w:ind w:firstLine="0"/>
        <w:rPr>
          <w:b/>
          <w:bCs/>
        </w:rPr>
      </w:pPr>
    </w:p>
    <w:p w14:paraId="043E414C" w14:textId="751C7A88" w:rsidR="00B42D82" w:rsidRPr="00896FFF" w:rsidRDefault="00B42D82" w:rsidP="004B488F">
      <w:pPr>
        <w:pStyle w:val="Numberedpara3level1"/>
        <w:ind w:firstLine="0"/>
        <w:rPr>
          <w:b/>
          <w:bCs/>
        </w:rPr>
      </w:pPr>
      <w:r w:rsidRPr="006F57D1">
        <w:rPr>
          <w:b/>
          <w:bCs/>
        </w:rPr>
        <w:t xml:space="preserve">Question: </w:t>
      </w:r>
      <w:r w:rsidR="00B53F9D" w:rsidRPr="00896FFF">
        <w:rPr>
          <w:b/>
          <w:bCs/>
        </w:rPr>
        <w:t>In relation to E4.0-E4.5, w</w:t>
      </w:r>
      <w:r w:rsidRPr="00896FFF">
        <w:rPr>
          <w:b/>
          <w:bCs/>
        </w:rPr>
        <w:t>hat is the time period you want to derive average demand?</w:t>
      </w:r>
    </w:p>
    <w:p w14:paraId="6DC14BDD" w14:textId="71A9C3CB" w:rsidR="00B42D82" w:rsidRPr="00896FFF" w:rsidRDefault="00F256FD" w:rsidP="00266142">
      <w:pPr>
        <w:pStyle w:val="Numberedpara3level1"/>
        <w:ind w:left="1440" w:firstLine="0"/>
        <w:rPr>
          <w:bCs/>
        </w:rPr>
      </w:pPr>
      <w:r w:rsidRPr="00896FFF">
        <w:rPr>
          <w:bCs/>
        </w:rPr>
        <w:t xml:space="preserve">Answer: </w:t>
      </w:r>
      <w:r w:rsidR="00B42D82" w:rsidRPr="00896FFF">
        <w:rPr>
          <w:bCs/>
        </w:rPr>
        <w:t xml:space="preserve">Please use the most recent financial year i.e. the financial year ending </w:t>
      </w:r>
      <w:r w:rsidR="00D03EB6" w:rsidRPr="00896FFF">
        <w:rPr>
          <w:bCs/>
        </w:rPr>
        <w:t xml:space="preserve">30 </w:t>
      </w:r>
      <w:r w:rsidR="00B42D82" w:rsidRPr="00896FFF">
        <w:rPr>
          <w:bCs/>
        </w:rPr>
        <w:t xml:space="preserve">June 2020. </w:t>
      </w:r>
    </w:p>
    <w:p w14:paraId="63F63A66" w14:textId="3E61BE70" w:rsidR="00E01E7F" w:rsidRPr="00896FFF" w:rsidRDefault="00B42D82" w:rsidP="004B488F">
      <w:pPr>
        <w:pStyle w:val="Numberedpara3level1"/>
        <w:ind w:firstLine="0"/>
        <w:rPr>
          <w:b/>
          <w:bCs/>
        </w:rPr>
      </w:pPr>
      <w:r w:rsidRPr="00896FFF">
        <w:rPr>
          <w:b/>
          <w:bCs/>
        </w:rPr>
        <w:t>Question: Or should plants be sized by their rated treatment capacity rather than what they process</w:t>
      </w:r>
      <w:r w:rsidR="00B53F9D" w:rsidRPr="00896FFF">
        <w:rPr>
          <w:b/>
          <w:bCs/>
        </w:rPr>
        <w:t>ed</w:t>
      </w:r>
      <w:r w:rsidRPr="00896FFF">
        <w:rPr>
          <w:b/>
          <w:bCs/>
        </w:rPr>
        <w:t xml:space="preserve"> last year?</w:t>
      </w:r>
      <w:r w:rsidR="00E01E7F" w:rsidRPr="00896FFF">
        <w:rPr>
          <w:b/>
          <w:bCs/>
        </w:rPr>
        <w:t xml:space="preserve"> </w:t>
      </w:r>
    </w:p>
    <w:p w14:paraId="364653C8" w14:textId="7DAB7729" w:rsidR="00EC3B54" w:rsidRPr="00896FFF" w:rsidRDefault="00EC3B54" w:rsidP="00EC3B54">
      <w:pPr>
        <w:pStyle w:val="Numberedpara3level1"/>
        <w:ind w:left="1440" w:firstLine="0"/>
        <w:rPr>
          <w:b/>
        </w:rPr>
      </w:pPr>
      <w:r w:rsidRPr="00896FFF">
        <w:rPr>
          <w:b/>
        </w:rPr>
        <w:t>Post meeting note:</w:t>
      </w:r>
    </w:p>
    <w:p w14:paraId="41CAE1C6" w14:textId="51D0C9EB" w:rsidR="00D03EB6" w:rsidRPr="00896FFF" w:rsidRDefault="003B255B" w:rsidP="00266142">
      <w:pPr>
        <w:pStyle w:val="Numberedpara3level1"/>
        <w:ind w:left="1440" w:firstLine="0"/>
        <w:rPr>
          <w:bCs/>
        </w:rPr>
      </w:pPr>
      <w:r>
        <w:rPr>
          <w:bCs/>
        </w:rPr>
        <w:t>T</w:t>
      </w:r>
      <w:r w:rsidR="00D03EB6" w:rsidRPr="00896FFF">
        <w:rPr>
          <w:bCs/>
        </w:rPr>
        <w:t xml:space="preserve">he appropriate size band should be based on each work’s </w:t>
      </w:r>
      <w:r w:rsidR="003D7CAB">
        <w:rPr>
          <w:bCs/>
        </w:rPr>
        <w:t xml:space="preserve">design </w:t>
      </w:r>
      <w:r w:rsidR="00D03EB6" w:rsidRPr="00896FFF">
        <w:rPr>
          <w:bCs/>
        </w:rPr>
        <w:t>peak hydraulic capacity, not its distribution input in a particular year.</w:t>
      </w:r>
    </w:p>
    <w:p w14:paraId="5C052F0D" w14:textId="26C5855E" w:rsidR="009A41F0" w:rsidRPr="00896FFF" w:rsidRDefault="0026297E" w:rsidP="004B488F">
      <w:pPr>
        <w:pStyle w:val="Numberedpara3level1"/>
        <w:ind w:firstLine="0"/>
        <w:rPr>
          <w:b/>
          <w:bCs/>
        </w:rPr>
      </w:pPr>
      <w:r w:rsidRPr="00896FFF">
        <w:rPr>
          <w:b/>
          <w:bCs/>
        </w:rPr>
        <w:t xml:space="preserve">Question: </w:t>
      </w:r>
      <w:r w:rsidR="009A41F0" w:rsidRPr="00896FFF">
        <w:rPr>
          <w:b/>
          <w:bCs/>
        </w:rPr>
        <w:t xml:space="preserve">Do </w:t>
      </w:r>
      <w:r w:rsidR="00B53F9D" w:rsidRPr="00896FFF">
        <w:rPr>
          <w:b/>
          <w:bCs/>
        </w:rPr>
        <w:t xml:space="preserve">lines </w:t>
      </w:r>
      <w:r w:rsidR="009A41F0" w:rsidRPr="00896FFF">
        <w:rPr>
          <w:b/>
          <w:bCs/>
        </w:rPr>
        <w:t xml:space="preserve">E4.6 and E4.7 only relate to imports and exports to other councils? We supply tankers for household use (is that an export) and have water sourced from a </w:t>
      </w:r>
      <w:r w:rsidR="00B53F9D" w:rsidRPr="00896FFF">
        <w:rPr>
          <w:b/>
          <w:bCs/>
        </w:rPr>
        <w:t>third</w:t>
      </w:r>
      <w:r w:rsidR="009A41F0" w:rsidRPr="00896FFF">
        <w:rPr>
          <w:b/>
          <w:bCs/>
        </w:rPr>
        <w:t xml:space="preserve"> party (is that an import)?</w:t>
      </w:r>
    </w:p>
    <w:p w14:paraId="178330AF" w14:textId="51DF1696" w:rsidR="00D36D00" w:rsidRPr="00896FFF" w:rsidRDefault="00B53F9D" w:rsidP="003B255B">
      <w:pPr>
        <w:pStyle w:val="Numberedpara3level1"/>
        <w:ind w:left="1440" w:firstLine="0"/>
        <w:rPr>
          <w:bCs/>
        </w:rPr>
      </w:pPr>
      <w:r w:rsidRPr="00896FFF">
        <w:rPr>
          <w:bCs/>
        </w:rPr>
        <w:t xml:space="preserve">Answer: </w:t>
      </w:r>
      <w:r w:rsidR="009A41F0" w:rsidRPr="00896FFF">
        <w:rPr>
          <w:bCs/>
        </w:rPr>
        <w:t>T</w:t>
      </w:r>
      <w:r w:rsidR="00F733BC" w:rsidRPr="00896FFF">
        <w:rPr>
          <w:bCs/>
        </w:rPr>
        <w:t xml:space="preserve">his should include any bulk supply </w:t>
      </w:r>
      <w:r w:rsidR="00717766" w:rsidRPr="00896FFF">
        <w:rPr>
          <w:bCs/>
        </w:rPr>
        <w:t xml:space="preserve">import to, </w:t>
      </w:r>
      <w:r w:rsidR="0005454F" w:rsidRPr="00896FFF">
        <w:rPr>
          <w:bCs/>
        </w:rPr>
        <w:t xml:space="preserve">or </w:t>
      </w:r>
      <w:r w:rsidR="00717766" w:rsidRPr="00896FFF">
        <w:rPr>
          <w:bCs/>
        </w:rPr>
        <w:t>export from, a third-party</w:t>
      </w:r>
      <w:r w:rsidR="00944FD7" w:rsidRPr="00896FFF">
        <w:rPr>
          <w:bCs/>
        </w:rPr>
        <w:t xml:space="preserve"> (e.g. a council)</w:t>
      </w:r>
      <w:r w:rsidR="0005454F" w:rsidRPr="00896FFF">
        <w:rPr>
          <w:bCs/>
        </w:rPr>
        <w:t>.</w:t>
      </w:r>
      <w:r w:rsidRPr="00896FFF">
        <w:rPr>
          <w:bCs/>
        </w:rPr>
        <w:t xml:space="preserve"> </w:t>
      </w:r>
    </w:p>
    <w:p w14:paraId="276E7603" w14:textId="78EC479F" w:rsidR="00F733BC" w:rsidRPr="00896FFF" w:rsidRDefault="000405E9" w:rsidP="00F232B5">
      <w:pPr>
        <w:pStyle w:val="Numberedpara3level1"/>
        <w:ind w:left="1440" w:firstLine="0"/>
        <w:rPr>
          <w:bCs/>
        </w:rPr>
      </w:pPr>
      <w:r w:rsidRPr="00896FFF">
        <w:rPr>
          <w:bCs/>
        </w:rPr>
        <w:t xml:space="preserve">If </w:t>
      </w:r>
      <w:r w:rsidR="003D5080" w:rsidRPr="00896FFF">
        <w:rPr>
          <w:bCs/>
        </w:rPr>
        <w:t>water is sourced</w:t>
      </w:r>
      <w:r w:rsidRPr="00896FFF">
        <w:rPr>
          <w:bCs/>
        </w:rPr>
        <w:t xml:space="preserve"> from </w:t>
      </w:r>
      <w:r w:rsidR="001826E2" w:rsidRPr="00896FFF">
        <w:rPr>
          <w:bCs/>
        </w:rPr>
        <w:t>a third</w:t>
      </w:r>
      <w:r w:rsidR="002004E3" w:rsidRPr="00896FFF">
        <w:rPr>
          <w:bCs/>
        </w:rPr>
        <w:t>-</w:t>
      </w:r>
      <w:r w:rsidR="003D5080" w:rsidRPr="00896FFF">
        <w:rPr>
          <w:bCs/>
        </w:rPr>
        <w:t xml:space="preserve">party, </w:t>
      </w:r>
      <w:r w:rsidR="001317D9" w:rsidRPr="00896FFF">
        <w:rPr>
          <w:bCs/>
        </w:rPr>
        <w:t xml:space="preserve">then that would be considered as a </w:t>
      </w:r>
      <w:r w:rsidR="00B367E0" w:rsidRPr="00896FFF">
        <w:rPr>
          <w:bCs/>
        </w:rPr>
        <w:t xml:space="preserve">bulk supply </w:t>
      </w:r>
      <w:r w:rsidR="001317D9" w:rsidRPr="00896FFF">
        <w:rPr>
          <w:bCs/>
        </w:rPr>
        <w:t>import</w:t>
      </w:r>
      <w:r w:rsidR="001826E2" w:rsidRPr="00896FFF">
        <w:rPr>
          <w:bCs/>
        </w:rPr>
        <w:t>.</w:t>
      </w:r>
      <w:r w:rsidR="00AC562D" w:rsidRPr="00896FFF">
        <w:rPr>
          <w:bCs/>
        </w:rPr>
        <w:t xml:space="preserve"> </w:t>
      </w:r>
    </w:p>
    <w:p w14:paraId="6F688BBF" w14:textId="77777777" w:rsidR="00D82190" w:rsidRPr="00896FFF" w:rsidRDefault="00D82190" w:rsidP="00D82190">
      <w:pPr>
        <w:pStyle w:val="Numberedpara3level1"/>
        <w:ind w:left="1440" w:firstLine="0"/>
        <w:rPr>
          <w:b/>
        </w:rPr>
      </w:pPr>
      <w:r w:rsidRPr="00896FFF">
        <w:rPr>
          <w:b/>
        </w:rPr>
        <w:lastRenderedPageBreak/>
        <w:t>Post meeting note:</w:t>
      </w:r>
    </w:p>
    <w:p w14:paraId="03B9E7D5" w14:textId="22458EE3" w:rsidR="00D71B89" w:rsidRPr="00896FFF" w:rsidRDefault="00D71B89" w:rsidP="00944FD7">
      <w:pPr>
        <w:pStyle w:val="Numberedpara3level1"/>
        <w:ind w:left="1440" w:firstLine="0"/>
        <w:rPr>
          <w:bCs/>
        </w:rPr>
      </w:pPr>
      <w:r w:rsidRPr="00896FFF">
        <w:rPr>
          <w:bCs/>
        </w:rPr>
        <w:t xml:space="preserve">We would expect </w:t>
      </w:r>
      <w:r w:rsidR="00EF7E79" w:rsidRPr="00896FFF">
        <w:rPr>
          <w:bCs/>
        </w:rPr>
        <w:t xml:space="preserve">the supply of water for household use to be included within </w:t>
      </w:r>
      <w:r w:rsidR="001D1B82" w:rsidRPr="006F57D1">
        <w:rPr>
          <w:bCs/>
        </w:rPr>
        <w:t>distribut</w:t>
      </w:r>
      <w:r w:rsidR="001D1B82" w:rsidRPr="00896FFF">
        <w:rPr>
          <w:bCs/>
        </w:rPr>
        <w:t>ion input</w:t>
      </w:r>
      <w:r w:rsidR="003D4A76" w:rsidRPr="00896FFF">
        <w:rPr>
          <w:bCs/>
        </w:rPr>
        <w:t xml:space="preserve"> in A2.1</w:t>
      </w:r>
      <w:r w:rsidR="00EF7E79" w:rsidRPr="00896FFF">
        <w:rPr>
          <w:bCs/>
        </w:rPr>
        <w:t xml:space="preserve">. </w:t>
      </w:r>
      <w:r w:rsidR="00EF7E79" w:rsidRPr="006F57D1">
        <w:rPr>
          <w:bCs/>
        </w:rPr>
        <w:t>Th</w:t>
      </w:r>
      <w:r w:rsidR="00EF7E79" w:rsidRPr="00896FFF">
        <w:rPr>
          <w:bCs/>
        </w:rPr>
        <w:t xml:space="preserve">ere may, however, be exceptions to this. One example could be that </w:t>
      </w:r>
      <w:r w:rsidR="00BD3F74" w:rsidRPr="00896FFF">
        <w:rPr>
          <w:bCs/>
        </w:rPr>
        <w:t xml:space="preserve">the council provide a </w:t>
      </w:r>
      <w:r w:rsidR="00AD674B" w:rsidRPr="00896FFF">
        <w:rPr>
          <w:bCs/>
        </w:rPr>
        <w:t xml:space="preserve">temporary </w:t>
      </w:r>
      <w:r w:rsidR="005F5B34" w:rsidRPr="00896FFF">
        <w:rPr>
          <w:bCs/>
        </w:rPr>
        <w:t xml:space="preserve">water </w:t>
      </w:r>
      <w:r w:rsidR="00BD3F74" w:rsidRPr="00896FFF">
        <w:rPr>
          <w:bCs/>
        </w:rPr>
        <w:t xml:space="preserve">supply by tanker to </w:t>
      </w:r>
      <w:r w:rsidR="00DB3942" w:rsidRPr="00896FFF">
        <w:rPr>
          <w:bCs/>
        </w:rPr>
        <w:t>customers on a private supply (e.g. in the event of a drought)</w:t>
      </w:r>
      <w:r w:rsidR="005F5B34" w:rsidRPr="00896FFF">
        <w:rPr>
          <w:bCs/>
        </w:rPr>
        <w:t xml:space="preserve">. This </w:t>
      </w:r>
      <w:r w:rsidR="00DB3942" w:rsidRPr="00896FFF">
        <w:rPr>
          <w:bCs/>
        </w:rPr>
        <w:t>happened in Scotland in 2018</w:t>
      </w:r>
      <w:r w:rsidR="005F5B34" w:rsidRPr="00896FFF">
        <w:rPr>
          <w:bCs/>
        </w:rPr>
        <w:t>. We would suggest that this is reported as a bulk supply export and reported in line E</w:t>
      </w:r>
      <w:r w:rsidR="00A01F7D" w:rsidRPr="00896FFF">
        <w:rPr>
          <w:bCs/>
        </w:rPr>
        <w:t>4.</w:t>
      </w:r>
      <w:r w:rsidR="001D1B82" w:rsidRPr="00896FFF">
        <w:rPr>
          <w:bCs/>
        </w:rPr>
        <w:t>6</w:t>
      </w:r>
      <w:r w:rsidR="00A01F7D" w:rsidRPr="00896FFF">
        <w:rPr>
          <w:bCs/>
        </w:rPr>
        <w:t xml:space="preserve">. Please also include an explanation on the additional supply provided in the commentary cells. </w:t>
      </w:r>
    </w:p>
    <w:p w14:paraId="290D4472" w14:textId="7C964A73" w:rsidR="00075C89" w:rsidRPr="00896FFF" w:rsidRDefault="006A04F8" w:rsidP="00944FD7">
      <w:pPr>
        <w:pStyle w:val="Numberedpara3level1"/>
        <w:ind w:left="1440" w:firstLine="0"/>
        <w:rPr>
          <w:bCs/>
        </w:rPr>
      </w:pPr>
      <w:r w:rsidRPr="006F57D1">
        <w:rPr>
          <w:bCs/>
        </w:rPr>
        <w:t>Please report the act</w:t>
      </w:r>
      <w:r w:rsidRPr="00896FFF">
        <w:rPr>
          <w:bCs/>
        </w:rPr>
        <w:t>ual volume received/supplied in the year. If these are exceptional (e.g. due to a drought), p</w:t>
      </w:r>
      <w:r w:rsidR="00075C89" w:rsidRPr="00896FFF">
        <w:rPr>
          <w:bCs/>
        </w:rPr>
        <w:t>lease</w:t>
      </w:r>
      <w:r w:rsidRPr="00896FFF">
        <w:rPr>
          <w:bCs/>
        </w:rPr>
        <w:t xml:space="preserve"> </w:t>
      </w:r>
      <w:r w:rsidR="00075C89" w:rsidRPr="00896FFF">
        <w:rPr>
          <w:bCs/>
        </w:rPr>
        <w:t xml:space="preserve">provide </w:t>
      </w:r>
      <w:r w:rsidRPr="00896FFF">
        <w:rPr>
          <w:bCs/>
        </w:rPr>
        <w:t xml:space="preserve">the additional water received/supplied </w:t>
      </w:r>
      <w:r w:rsidR="00075C89" w:rsidRPr="00896FFF">
        <w:rPr>
          <w:bCs/>
        </w:rPr>
        <w:t>in the commentary cells.</w:t>
      </w:r>
    </w:p>
    <w:p w14:paraId="43077D51" w14:textId="629EACC3" w:rsidR="009A41F0" w:rsidRPr="006F57D1" w:rsidRDefault="009A41F0" w:rsidP="004B488F">
      <w:pPr>
        <w:pStyle w:val="Numberedpara3level1"/>
        <w:ind w:firstLine="0"/>
        <w:rPr>
          <w:b/>
          <w:bCs/>
        </w:rPr>
      </w:pPr>
      <w:r w:rsidRPr="00896FFF">
        <w:rPr>
          <w:b/>
          <w:bCs/>
        </w:rPr>
        <w:t>Question: Are the operating costs for E4.20-27 and E4.28-39 expected to reconcile with anything provided earlier?</w:t>
      </w:r>
    </w:p>
    <w:p w14:paraId="7C569844" w14:textId="741F5B30" w:rsidR="00DC703E" w:rsidRPr="00896FFF" w:rsidRDefault="00CB049E" w:rsidP="00896FFF">
      <w:pPr>
        <w:pStyle w:val="Numberedpara3level1"/>
        <w:ind w:left="1440" w:firstLine="0"/>
      </w:pPr>
      <w:r w:rsidRPr="00896FFF">
        <w:t>The total operating costs for treatment reported in l</w:t>
      </w:r>
      <w:r w:rsidR="007C7917" w:rsidRPr="00896FFF">
        <w:t>ines E4.27 and E4.39</w:t>
      </w:r>
      <w:r w:rsidR="00672FE1" w:rsidRPr="00896FFF">
        <w:t xml:space="preserve"> should reconcile</w:t>
      </w:r>
      <w:r w:rsidR="007C7917" w:rsidRPr="00896FFF">
        <w:t>.</w:t>
      </w:r>
      <w:r w:rsidR="00672FE1" w:rsidRPr="00896FFF">
        <w:t xml:space="preserve"> </w:t>
      </w:r>
    </w:p>
    <w:p w14:paraId="1378E337" w14:textId="77777777" w:rsidR="00064B26" w:rsidRPr="00896FFF" w:rsidRDefault="00064B26" w:rsidP="00064B26">
      <w:pPr>
        <w:pStyle w:val="Numberedpara3level1"/>
        <w:ind w:left="1440" w:firstLine="0"/>
      </w:pPr>
      <w:r w:rsidRPr="00896FFF">
        <w:t>There are several lines that should be consistent. These are:</w:t>
      </w:r>
    </w:p>
    <w:p w14:paraId="1FB16B61" w14:textId="77777777" w:rsidR="00064B26" w:rsidRPr="00896FFF" w:rsidRDefault="00064B26" w:rsidP="00064B26">
      <w:pPr>
        <w:pStyle w:val="Numberedpara3level1"/>
        <w:numPr>
          <w:ilvl w:val="0"/>
          <w:numId w:val="4"/>
        </w:numPr>
      </w:pPr>
      <w:r w:rsidRPr="00896FFF">
        <w:t>Line E4.19 should align with the costs reported for resources and treatment in line E1.12 (‘water resources and treatment’ column).</w:t>
      </w:r>
    </w:p>
    <w:p w14:paraId="74713D21" w14:textId="77777777" w:rsidR="00064B26" w:rsidRPr="00896FFF" w:rsidRDefault="00064B26" w:rsidP="00064B26">
      <w:pPr>
        <w:pStyle w:val="Numberedpara3level1"/>
        <w:numPr>
          <w:ilvl w:val="0"/>
          <w:numId w:val="4"/>
        </w:numPr>
      </w:pPr>
      <w:r w:rsidRPr="00896FFF">
        <w:t>Line E8.40 should align with the costs reported for wastewater treatment in lines E2.11 (‘wastewater treatment’ column).</w:t>
      </w:r>
    </w:p>
    <w:p w14:paraId="37431379" w14:textId="77777777" w:rsidR="00064B26" w:rsidRPr="008439E5" w:rsidRDefault="00064B26" w:rsidP="00064B26">
      <w:pPr>
        <w:pStyle w:val="Numberedpara3level1"/>
        <w:numPr>
          <w:ilvl w:val="0"/>
          <w:numId w:val="4"/>
        </w:numPr>
      </w:pPr>
      <w:r w:rsidRPr="00896FFF">
        <w:t xml:space="preserve">Line E10.11 should align with the costs reported for sludge treatment and </w:t>
      </w:r>
      <w:r w:rsidRPr="008439E5">
        <w:t>disposal in line E2.11 (‘sludge treatment and disposal’ column).</w:t>
      </w:r>
    </w:p>
    <w:p w14:paraId="072780A8" w14:textId="1C0EECA8" w:rsidR="0072343A" w:rsidRPr="008439E5" w:rsidRDefault="002F348F" w:rsidP="004B488F">
      <w:pPr>
        <w:pStyle w:val="Numberedpara3level1"/>
        <w:ind w:firstLine="0"/>
        <w:rPr>
          <w:b/>
          <w:bCs/>
        </w:rPr>
      </w:pPr>
      <w:r w:rsidRPr="008439E5">
        <w:rPr>
          <w:b/>
          <w:bCs/>
        </w:rPr>
        <w:t xml:space="preserve">Question: What about wastewater vaults, which are basically just a storage tank, which get pumped out periodically. Which column would that fit in to? </w:t>
      </w:r>
    </w:p>
    <w:p w14:paraId="30CCA606" w14:textId="77777777" w:rsidR="00386E1B" w:rsidRPr="008439E5" w:rsidRDefault="00386E1B" w:rsidP="00386E1B">
      <w:pPr>
        <w:pStyle w:val="Numberedpara3level1"/>
        <w:ind w:left="1440" w:firstLine="0"/>
        <w:rPr>
          <w:b/>
        </w:rPr>
      </w:pPr>
      <w:r w:rsidRPr="008439E5">
        <w:rPr>
          <w:b/>
        </w:rPr>
        <w:t>Post meeting note:</w:t>
      </w:r>
    </w:p>
    <w:p w14:paraId="01FC67C2" w14:textId="4DD6D483" w:rsidR="00381892" w:rsidRPr="00896FFF" w:rsidRDefault="00CE2873" w:rsidP="00896FFF">
      <w:pPr>
        <w:pStyle w:val="Numberedpara3level1"/>
        <w:ind w:left="1440" w:firstLine="0"/>
        <w:rPr>
          <w:bCs/>
        </w:rPr>
      </w:pPr>
      <w:r w:rsidRPr="008439E5">
        <w:rPr>
          <w:bCs/>
        </w:rPr>
        <w:t xml:space="preserve">If the </w:t>
      </w:r>
      <w:r w:rsidR="007D0C8C" w:rsidRPr="008439E5">
        <w:rPr>
          <w:bCs/>
        </w:rPr>
        <w:t>wastewater vault is the only form of treatment, then please include these in the ‘primary’</w:t>
      </w:r>
      <w:r w:rsidR="00234DDF" w:rsidRPr="008439E5">
        <w:rPr>
          <w:bCs/>
        </w:rPr>
        <w:t xml:space="preserve"> treatment</w:t>
      </w:r>
      <w:r w:rsidR="00234DDF" w:rsidRPr="00896FFF">
        <w:rPr>
          <w:bCs/>
        </w:rPr>
        <w:t xml:space="preserve"> column</w:t>
      </w:r>
      <w:r w:rsidR="007D0C8C" w:rsidRPr="00896FFF">
        <w:rPr>
          <w:bCs/>
        </w:rPr>
        <w:t xml:space="preserve">. </w:t>
      </w:r>
      <w:r w:rsidR="00C62154" w:rsidRPr="00896FFF">
        <w:rPr>
          <w:bCs/>
        </w:rPr>
        <w:t xml:space="preserve">Based on our guidance in Scotland, </w:t>
      </w:r>
      <w:r w:rsidR="00234DDF" w:rsidRPr="00896FFF">
        <w:rPr>
          <w:bCs/>
        </w:rPr>
        <w:t>t</w:t>
      </w:r>
      <w:r w:rsidR="007D0C8C" w:rsidRPr="00896FFF">
        <w:rPr>
          <w:bCs/>
        </w:rPr>
        <w:t>h</w:t>
      </w:r>
      <w:r w:rsidR="008615CD" w:rsidRPr="00896FFF">
        <w:rPr>
          <w:bCs/>
        </w:rPr>
        <w:t>is</w:t>
      </w:r>
      <w:r w:rsidR="007D0C8C" w:rsidRPr="00896FFF">
        <w:rPr>
          <w:bCs/>
        </w:rPr>
        <w:t xml:space="preserve"> would include:</w:t>
      </w:r>
    </w:p>
    <w:p w14:paraId="4BDCB8B1" w14:textId="767246A4" w:rsidR="007D0C8C" w:rsidRPr="00896FFF" w:rsidRDefault="009871FB" w:rsidP="00027220">
      <w:pPr>
        <w:pStyle w:val="Numberedpara3level1"/>
        <w:ind w:left="1440" w:firstLine="0"/>
        <w:rPr>
          <w:b/>
        </w:rPr>
      </w:pPr>
      <w:r w:rsidRPr="00896FFF">
        <w:t xml:space="preserve">“works whose treatment methods are restricted to preliminary and primary treatment (screening, comminution, maceration, grit and detritus removal, pre-aeration and grease removal, storm tanks, plus primary sedimentation, including where assisted by the addition of chemicals e.g. </w:t>
      </w:r>
      <w:proofErr w:type="spellStart"/>
      <w:r w:rsidRPr="00896FFF">
        <w:t>Clariflow</w:t>
      </w:r>
      <w:proofErr w:type="spellEnd"/>
      <w:r w:rsidRPr="00896FFF">
        <w:t>)”</w:t>
      </w:r>
      <w:r w:rsidR="003B255B">
        <w:t>.</w:t>
      </w:r>
    </w:p>
    <w:p w14:paraId="0399B011" w14:textId="0FAD91C4" w:rsidR="00B30CA7" w:rsidRDefault="009871FB" w:rsidP="00896FFF">
      <w:pPr>
        <w:pStyle w:val="Numberedpara3level1"/>
        <w:ind w:left="1437" w:firstLine="0"/>
      </w:pPr>
      <w:r w:rsidRPr="00896FFF">
        <w:t xml:space="preserve">Given that </w:t>
      </w:r>
      <w:r w:rsidR="008615CD" w:rsidRPr="00896FFF">
        <w:t xml:space="preserve">storm tanks are included in this category, it would </w:t>
      </w:r>
      <w:r w:rsidR="008615CD" w:rsidRPr="006F57D1">
        <w:t>seem that this is the most appr</w:t>
      </w:r>
      <w:r w:rsidR="008615CD" w:rsidRPr="00896FFF">
        <w:t xml:space="preserve">opriate column.  </w:t>
      </w:r>
    </w:p>
    <w:p w14:paraId="10BDB7E4" w14:textId="6CB674B2" w:rsidR="003D7CAB" w:rsidRPr="00896FFF" w:rsidRDefault="003D7CAB" w:rsidP="00896FFF">
      <w:pPr>
        <w:pStyle w:val="Numberedpara3level1"/>
        <w:ind w:left="1437" w:firstLine="0"/>
      </w:pPr>
      <w:r>
        <w:t>If the wastewater is transported to another works</w:t>
      </w:r>
      <w:r w:rsidR="00A31332">
        <w:t xml:space="preserve">, the </w:t>
      </w:r>
      <w:r w:rsidR="004F7F82">
        <w:t>asset needs to be included in the ‘J’ tables</w:t>
      </w:r>
      <w:r w:rsidR="008F5B1E">
        <w:t>. The operating costs of the transport should have been reflected in total sewerage operating costs</w:t>
      </w:r>
      <w:r w:rsidR="00E73FC6">
        <w:t xml:space="preserve">. </w:t>
      </w:r>
      <w:r w:rsidR="003B255B">
        <w:t>Likewise,</w:t>
      </w:r>
      <w:r w:rsidR="00E73FC6">
        <w:t xml:space="preserve"> the operating costs associated with treatment should include the </w:t>
      </w:r>
      <w:r w:rsidR="003B255B">
        <w:t>treatment</w:t>
      </w:r>
      <w:r w:rsidR="00E73FC6">
        <w:t xml:space="preserve"> of the waste that has been tinkered in.</w:t>
      </w:r>
      <w:r w:rsidR="00A31332">
        <w:t xml:space="preserve"> </w:t>
      </w:r>
    </w:p>
    <w:p w14:paraId="29BA66C7" w14:textId="3136D4C3" w:rsidR="00F256FD" w:rsidRPr="00896FFF" w:rsidRDefault="00F256FD" w:rsidP="004B488F">
      <w:pPr>
        <w:pStyle w:val="Numberedpara3level1"/>
        <w:ind w:firstLine="0"/>
        <w:rPr>
          <w:b/>
          <w:bCs/>
        </w:rPr>
      </w:pPr>
      <w:r w:rsidRPr="00896FFF">
        <w:rPr>
          <w:b/>
          <w:bCs/>
        </w:rPr>
        <w:lastRenderedPageBreak/>
        <w:t>Question: When as you mention there is a need for "reconciliation" between different worksheets</w:t>
      </w:r>
      <w:r w:rsidR="00E679A5" w:rsidRPr="00896FFF">
        <w:rPr>
          <w:b/>
          <w:bCs/>
        </w:rPr>
        <w:t>. I</w:t>
      </w:r>
      <w:r w:rsidRPr="00896FFF">
        <w:rPr>
          <w:b/>
          <w:bCs/>
        </w:rPr>
        <w:t>s this done automatically by the workbook logic or is this up to the user to make sure the totals reconcile?</w:t>
      </w:r>
    </w:p>
    <w:p w14:paraId="6F059F9B" w14:textId="2F204D94" w:rsidR="00F256FD" w:rsidRPr="00896FFF" w:rsidRDefault="00F256FD" w:rsidP="00266142">
      <w:pPr>
        <w:pStyle w:val="Numberedpara3level1"/>
        <w:ind w:left="1440" w:firstLine="0"/>
        <w:rPr>
          <w:bCs/>
        </w:rPr>
      </w:pPr>
      <w:r w:rsidRPr="00896FFF">
        <w:rPr>
          <w:bCs/>
        </w:rPr>
        <w:t xml:space="preserve">Answer: </w:t>
      </w:r>
      <w:r w:rsidR="00512730" w:rsidRPr="00896FFF">
        <w:rPr>
          <w:bCs/>
        </w:rPr>
        <w:t>It is</w:t>
      </w:r>
      <w:r w:rsidRPr="00896FFF">
        <w:rPr>
          <w:bCs/>
        </w:rPr>
        <w:t xml:space="preserve"> up to the user to make sure the totals reconcile. </w:t>
      </w:r>
      <w:r w:rsidR="00512730" w:rsidRPr="00896FFF">
        <w:rPr>
          <w:bCs/>
        </w:rPr>
        <w:t>This function is</w:t>
      </w:r>
      <w:r w:rsidRPr="00896FFF">
        <w:rPr>
          <w:bCs/>
        </w:rPr>
        <w:t xml:space="preserve"> not automatically built </w:t>
      </w:r>
      <w:r w:rsidR="00512730" w:rsidRPr="00896FFF">
        <w:rPr>
          <w:bCs/>
        </w:rPr>
        <w:t>into</w:t>
      </w:r>
      <w:r w:rsidRPr="00896FFF">
        <w:rPr>
          <w:bCs/>
        </w:rPr>
        <w:t xml:space="preserve"> the spreadsheet. </w:t>
      </w:r>
    </w:p>
    <w:p w14:paraId="506DB673" w14:textId="3BD5792F" w:rsidR="00CB1AC4" w:rsidRPr="00896FFF" w:rsidRDefault="00CB1AC4" w:rsidP="00CB1AC4">
      <w:pPr>
        <w:pStyle w:val="Numberedpara3level1"/>
        <w:ind w:left="1440" w:firstLine="0"/>
      </w:pPr>
      <w:r w:rsidRPr="00896FFF">
        <w:t>There are several lines that should be consistent. These are:</w:t>
      </w:r>
    </w:p>
    <w:p w14:paraId="1BFD4347" w14:textId="1F903837" w:rsidR="00CB1AC4" w:rsidRPr="00896FFF" w:rsidRDefault="00CB1AC4" w:rsidP="00CB1AC4">
      <w:pPr>
        <w:pStyle w:val="Numberedpara3level1"/>
        <w:numPr>
          <w:ilvl w:val="0"/>
          <w:numId w:val="4"/>
        </w:numPr>
      </w:pPr>
      <w:r w:rsidRPr="00896FFF">
        <w:t>Line E4.19 should align with the costs reported for resources and treatment in line E1.12</w:t>
      </w:r>
      <w:r w:rsidR="002E2B8E" w:rsidRPr="00896FFF">
        <w:t xml:space="preserve"> (‘water resources and treatment’ column)</w:t>
      </w:r>
      <w:r w:rsidRPr="00896FFF">
        <w:t>.</w:t>
      </w:r>
    </w:p>
    <w:p w14:paraId="5E0ACB0A" w14:textId="43EC19EE" w:rsidR="00CB1AC4" w:rsidRPr="00896FFF" w:rsidRDefault="00CB1AC4" w:rsidP="00CB1AC4">
      <w:pPr>
        <w:pStyle w:val="Numberedpara3level1"/>
        <w:numPr>
          <w:ilvl w:val="0"/>
          <w:numId w:val="4"/>
        </w:numPr>
      </w:pPr>
      <w:r w:rsidRPr="00896FFF">
        <w:t>Line E8.4</w:t>
      </w:r>
      <w:r w:rsidR="00F01FF9" w:rsidRPr="00896FFF">
        <w:t>0</w:t>
      </w:r>
      <w:r w:rsidRPr="00896FFF">
        <w:t xml:space="preserve"> should align with the costs reported for wastewater treatment in lines E2.11</w:t>
      </w:r>
      <w:r w:rsidR="002E2B8E" w:rsidRPr="00896FFF">
        <w:t xml:space="preserve"> (‘wastewater treatment’ column)</w:t>
      </w:r>
      <w:r w:rsidRPr="00896FFF">
        <w:t>.</w:t>
      </w:r>
    </w:p>
    <w:p w14:paraId="5F1C2D13" w14:textId="2D442759" w:rsidR="00CB1AC4" w:rsidRPr="00896FFF" w:rsidRDefault="00CB1AC4" w:rsidP="00CB1AC4">
      <w:pPr>
        <w:pStyle w:val="Numberedpara3level1"/>
        <w:numPr>
          <w:ilvl w:val="0"/>
          <w:numId w:val="4"/>
        </w:numPr>
      </w:pPr>
      <w:r w:rsidRPr="00896FFF">
        <w:t>Line</w:t>
      </w:r>
      <w:r w:rsidR="00FB7148" w:rsidRPr="00896FFF">
        <w:t xml:space="preserve"> </w:t>
      </w:r>
      <w:r w:rsidRPr="00896FFF">
        <w:t>E10.11 should align with the costs reported for sludge treatment and disposal in line E2.11</w:t>
      </w:r>
      <w:r w:rsidR="00FB7148" w:rsidRPr="00896FFF">
        <w:t xml:space="preserve"> (‘sludge treatment and disposal’ column)</w:t>
      </w:r>
      <w:r w:rsidRPr="00896FFF">
        <w:t>.</w:t>
      </w:r>
    </w:p>
    <w:p w14:paraId="427F4777" w14:textId="3AE4049C" w:rsidR="00512730" w:rsidRPr="00896FFF" w:rsidRDefault="00512730" w:rsidP="004B488F">
      <w:pPr>
        <w:pStyle w:val="Numberedpara3level1"/>
        <w:ind w:firstLine="0"/>
        <w:rPr>
          <w:b/>
          <w:bCs/>
        </w:rPr>
      </w:pPr>
      <w:r w:rsidRPr="00896FFF">
        <w:rPr>
          <w:b/>
          <w:bCs/>
        </w:rPr>
        <w:t xml:space="preserve">Question: Please clarify what you mean by workshops, control centres and depots. </w:t>
      </w:r>
    </w:p>
    <w:p w14:paraId="58919CFA" w14:textId="6BE75D47" w:rsidR="00512730" w:rsidRPr="00896FFF" w:rsidRDefault="00512730" w:rsidP="00266142">
      <w:pPr>
        <w:ind w:left="1440"/>
      </w:pPr>
      <w:r w:rsidRPr="00896FFF">
        <w:rPr>
          <w:rFonts w:ascii="Calibri" w:hAnsi="Calibri" w:cs="Times New Roman"/>
          <w:bCs/>
          <w:sz w:val="24"/>
          <w:szCs w:val="24"/>
        </w:rPr>
        <w:t xml:space="preserve">Answer: This question was </w:t>
      </w:r>
      <w:r w:rsidR="003B255B">
        <w:rPr>
          <w:rFonts w:ascii="Calibri" w:hAnsi="Calibri" w:cs="Times New Roman"/>
          <w:bCs/>
          <w:sz w:val="24"/>
          <w:szCs w:val="24"/>
        </w:rPr>
        <w:t xml:space="preserve">also </w:t>
      </w:r>
      <w:r w:rsidRPr="00896FFF">
        <w:rPr>
          <w:rFonts w:ascii="Calibri" w:hAnsi="Calibri" w:cs="Times New Roman"/>
          <w:bCs/>
          <w:sz w:val="24"/>
          <w:szCs w:val="24"/>
        </w:rPr>
        <w:t>asked in the clinic last week. The answer is set out below</w:t>
      </w:r>
      <w:r w:rsidRPr="00896FFF">
        <w:t xml:space="preserve">. </w:t>
      </w:r>
    </w:p>
    <w:p w14:paraId="21E44150" w14:textId="77777777" w:rsidR="002B4589" w:rsidRPr="00896FFF" w:rsidRDefault="002B4589" w:rsidP="002B4589">
      <w:pPr>
        <w:pStyle w:val="Numberedpara3level1"/>
        <w:ind w:left="1440" w:firstLine="0"/>
        <w:rPr>
          <w:bCs/>
        </w:rPr>
      </w:pPr>
      <w:r w:rsidRPr="00896FFF">
        <w:rPr>
          <w:bCs/>
        </w:rPr>
        <w:t>The following definitions were suggested:</w:t>
      </w:r>
    </w:p>
    <w:p w14:paraId="4CAA4CA3" w14:textId="77777777" w:rsidR="002B4589" w:rsidRPr="00896FFF" w:rsidRDefault="002B4589" w:rsidP="002B4589">
      <w:pPr>
        <w:pStyle w:val="Numberedpara3level1"/>
        <w:numPr>
          <w:ilvl w:val="0"/>
          <w:numId w:val="2"/>
        </w:numPr>
        <w:rPr>
          <w:bCs/>
        </w:rPr>
      </w:pPr>
      <w:r w:rsidRPr="00896FFF">
        <w:rPr>
          <w:bCs/>
        </w:rPr>
        <w:t>Control centres are used, for example, to receive information on incidents (e.g. real time monitoring of the network) and coordinate the response through the operations teams; and</w:t>
      </w:r>
    </w:p>
    <w:p w14:paraId="3C4AFA5B" w14:textId="77777777" w:rsidR="002B4589" w:rsidRPr="00896FFF" w:rsidRDefault="002B4589" w:rsidP="002B4589">
      <w:pPr>
        <w:pStyle w:val="Numberedpara3level1"/>
        <w:numPr>
          <w:ilvl w:val="0"/>
          <w:numId w:val="2"/>
        </w:numPr>
        <w:rPr>
          <w:bCs/>
        </w:rPr>
      </w:pPr>
      <w:r w:rsidRPr="00896FFF">
        <w:rPr>
          <w:bCs/>
        </w:rPr>
        <w:t xml:space="preserve">Depots are used, for example, as a base for operations crews and vehicles and is used as a central store for equipment. </w:t>
      </w:r>
    </w:p>
    <w:p w14:paraId="2373598A" w14:textId="77777777" w:rsidR="002B4589" w:rsidRPr="00896FFF" w:rsidRDefault="002B4589" w:rsidP="002B4589">
      <w:pPr>
        <w:pStyle w:val="Numberedpara3level1"/>
        <w:ind w:left="1440" w:firstLine="0"/>
        <w:rPr>
          <w:bCs/>
        </w:rPr>
      </w:pPr>
      <w:r w:rsidRPr="00896FFF">
        <w:rPr>
          <w:bCs/>
        </w:rPr>
        <w:t>There was discussion of the difference between depots and workshops. It was considered that it may be useful to consider a workshop as a facility that is similar in definition to a depot, but is located on the same site as one of the operational assets (e.g. a water or wastewater treatment plant).</w:t>
      </w:r>
    </w:p>
    <w:p w14:paraId="40F7F2E3" w14:textId="77EDB8C3" w:rsidR="002B4589" w:rsidRPr="00896FFF" w:rsidRDefault="002B4589" w:rsidP="002B4589">
      <w:pPr>
        <w:pStyle w:val="Numberedpara3level1"/>
        <w:ind w:firstLine="0"/>
        <w:rPr>
          <w:i/>
          <w:iCs/>
        </w:rPr>
      </w:pPr>
      <w:r w:rsidRPr="00896FFF">
        <w:rPr>
          <w:i/>
          <w:iCs/>
        </w:rPr>
        <w:t>Follow on question: Do we include our contractors’ facilities?</w:t>
      </w:r>
    </w:p>
    <w:p w14:paraId="032DB8DF" w14:textId="77777777" w:rsidR="002B4589" w:rsidRPr="00896FFF" w:rsidRDefault="002B4589" w:rsidP="002B4589">
      <w:pPr>
        <w:pStyle w:val="Numberedpara3level1"/>
        <w:ind w:left="1440" w:firstLine="0"/>
        <w:rPr>
          <w:bCs/>
        </w:rPr>
      </w:pPr>
      <w:r w:rsidRPr="00896FFF">
        <w:rPr>
          <w:bCs/>
        </w:rPr>
        <w:t xml:space="preserve">Answer: As a general rule, we suggest that councils report assets that they own. As such, we suggest that councils do not include the contractor’s facilities.  </w:t>
      </w:r>
    </w:p>
    <w:p w14:paraId="0C1A04A7" w14:textId="77777777" w:rsidR="002B4589" w:rsidRPr="00896FFF" w:rsidRDefault="002B4589" w:rsidP="002B4589">
      <w:pPr>
        <w:pStyle w:val="Numberedpara3level1"/>
        <w:ind w:firstLine="0"/>
        <w:rPr>
          <w:i/>
          <w:iCs/>
        </w:rPr>
      </w:pPr>
      <w:r w:rsidRPr="00896FFF">
        <w:rPr>
          <w:i/>
          <w:iCs/>
        </w:rPr>
        <w:t>Follow on question: Do we include the depots of alliance partners?</w:t>
      </w:r>
    </w:p>
    <w:p w14:paraId="5D3132A4" w14:textId="59CB6D21" w:rsidR="002B4589" w:rsidRPr="00896FFF" w:rsidRDefault="002B4589" w:rsidP="002B4589">
      <w:pPr>
        <w:pStyle w:val="Numberedpara3level1"/>
        <w:ind w:left="1440" w:firstLine="0"/>
        <w:rPr>
          <w:bCs/>
        </w:rPr>
      </w:pPr>
      <w:r w:rsidRPr="00896FFF">
        <w:rPr>
          <w:bCs/>
        </w:rPr>
        <w:t xml:space="preserve">Answer: No, the same general rule applies as outlined in the response above. </w:t>
      </w:r>
    </w:p>
    <w:p w14:paraId="4370A259" w14:textId="77777777" w:rsidR="002B4589" w:rsidRPr="00896FFF" w:rsidRDefault="002B4589" w:rsidP="002B4589">
      <w:pPr>
        <w:pStyle w:val="Numberedpara3level1"/>
        <w:ind w:firstLine="0"/>
        <w:rPr>
          <w:i/>
          <w:iCs/>
        </w:rPr>
      </w:pPr>
      <w:r w:rsidRPr="00896FFF">
        <w:rPr>
          <w:i/>
          <w:iCs/>
        </w:rPr>
        <w:t>Follow on question: Does that also apply to laboratories?</w:t>
      </w:r>
    </w:p>
    <w:p w14:paraId="531106A6" w14:textId="77777777" w:rsidR="002B4589" w:rsidRPr="00896FFF" w:rsidRDefault="002B4589" w:rsidP="002B4589">
      <w:pPr>
        <w:pStyle w:val="Numberedpara3level1"/>
        <w:ind w:left="1440" w:firstLine="0"/>
        <w:rPr>
          <w:bCs/>
        </w:rPr>
      </w:pPr>
      <w:r w:rsidRPr="00896FFF">
        <w:rPr>
          <w:bCs/>
        </w:rPr>
        <w:t>Answer: If you own and operate a laboratory you would record that in E11. If you do not own it, please include a comment in the comments field that you are sharing it using services provided by other councils or contractors.</w:t>
      </w:r>
    </w:p>
    <w:p w14:paraId="3FDF3D65" w14:textId="083399A5" w:rsidR="00F256FD" w:rsidRPr="00896FFF" w:rsidRDefault="002B4589" w:rsidP="002B4589">
      <w:pPr>
        <w:pStyle w:val="Numberedpara3level1"/>
        <w:ind w:firstLine="0"/>
        <w:rPr>
          <w:i/>
          <w:iCs/>
        </w:rPr>
      </w:pPr>
      <w:r w:rsidRPr="00896FFF">
        <w:rPr>
          <w:i/>
          <w:iCs/>
        </w:rPr>
        <w:t>Follow on q</w:t>
      </w:r>
      <w:r w:rsidR="00F256FD" w:rsidRPr="00896FFF">
        <w:rPr>
          <w:i/>
          <w:iCs/>
        </w:rPr>
        <w:t>uestion: Is the assumption to only include workshops that belong to the Council rather than the O &amp; M contractors correct?</w:t>
      </w:r>
    </w:p>
    <w:p w14:paraId="5770C03C" w14:textId="3E68B58A" w:rsidR="00F256FD" w:rsidRPr="00896FFF" w:rsidRDefault="00F256FD" w:rsidP="002B4589">
      <w:pPr>
        <w:pStyle w:val="Numberedpara3level1"/>
        <w:ind w:left="1440" w:firstLine="0"/>
        <w:rPr>
          <w:bCs/>
        </w:rPr>
      </w:pPr>
      <w:r w:rsidRPr="00896FFF">
        <w:rPr>
          <w:bCs/>
        </w:rPr>
        <w:t xml:space="preserve">Answer: That is correct. Please only include workshops that are owned by councils. </w:t>
      </w:r>
    </w:p>
    <w:p w14:paraId="725557C6" w14:textId="6E5B1A0D" w:rsidR="00F256FD" w:rsidRPr="0006159F" w:rsidRDefault="00F256FD" w:rsidP="004B488F">
      <w:pPr>
        <w:pStyle w:val="Numberedpara3level1"/>
        <w:ind w:firstLine="0"/>
        <w:rPr>
          <w:b/>
          <w:bCs/>
        </w:rPr>
      </w:pPr>
      <w:r w:rsidRPr="00896FFF">
        <w:rPr>
          <w:b/>
          <w:bCs/>
        </w:rPr>
        <w:lastRenderedPageBreak/>
        <w:t xml:space="preserve">Question: For </w:t>
      </w:r>
      <w:r w:rsidR="002B4589" w:rsidRPr="00896FFF">
        <w:rPr>
          <w:b/>
          <w:bCs/>
        </w:rPr>
        <w:t xml:space="preserve">Table </w:t>
      </w:r>
      <w:r w:rsidRPr="00896FFF">
        <w:rPr>
          <w:b/>
          <w:bCs/>
        </w:rPr>
        <w:t>E12 (inflation factors) should we complete columns for 2022 and beyond?  Also, what is the meaning/relevance of an inflation assumption for past (2019, 2020) years</w:t>
      </w:r>
      <w:r w:rsidRPr="006F57D1">
        <w:rPr>
          <w:b/>
          <w:bCs/>
        </w:rPr>
        <w:t>?</w:t>
      </w:r>
    </w:p>
    <w:p w14:paraId="38035E7B" w14:textId="25F26F3F" w:rsidR="006120F8" w:rsidRPr="00896FFF" w:rsidRDefault="006120F8" w:rsidP="003B255B">
      <w:pPr>
        <w:pStyle w:val="Numberedpara3level1"/>
        <w:ind w:left="1440" w:firstLine="0"/>
      </w:pPr>
      <w:r w:rsidRPr="00896FFF">
        <w:t xml:space="preserve">Answer: </w:t>
      </w:r>
      <w:r w:rsidR="00896FFF">
        <w:t>C</w:t>
      </w:r>
      <w:r w:rsidRPr="00896FFF">
        <w:t xml:space="preserve">ouncils do not need </w:t>
      </w:r>
      <w:r w:rsidR="00896FFF">
        <w:t>to provide</w:t>
      </w:r>
      <w:r w:rsidRPr="00896FFF">
        <w:t xml:space="preserve"> inflation assumption</w:t>
      </w:r>
      <w:r w:rsidR="00896FFF">
        <w:t>s</w:t>
      </w:r>
      <w:r w:rsidRPr="00896FFF">
        <w:t xml:space="preserve"> for previous years. Given that forecasts </w:t>
      </w:r>
      <w:r w:rsidR="00271996" w:rsidRPr="00896FFF">
        <w:t xml:space="preserve">are not required </w:t>
      </w:r>
      <w:r w:rsidRPr="006F57D1">
        <w:t xml:space="preserve">beyond </w:t>
      </w:r>
      <w:r w:rsidR="00271996" w:rsidRPr="00896FFF">
        <w:t xml:space="preserve">financial year ending 30 June </w:t>
      </w:r>
      <w:r w:rsidRPr="006F57D1">
        <w:t xml:space="preserve">2021 in the E tables, we suggest inputting </w:t>
      </w:r>
      <w:r w:rsidR="00271996" w:rsidRPr="00896FFF">
        <w:t xml:space="preserve">a </w:t>
      </w:r>
      <w:r w:rsidRPr="006F57D1">
        <w:rPr>
          <w:bCs/>
        </w:rPr>
        <w:t>zero</w:t>
      </w:r>
      <w:r w:rsidRPr="00896FFF">
        <w:rPr>
          <w:bCs/>
        </w:rPr>
        <w:t>s</w:t>
      </w:r>
      <w:r w:rsidRPr="00896FFF">
        <w:t xml:space="preserve"> for </w:t>
      </w:r>
      <w:r w:rsidR="00271996" w:rsidRPr="00896FFF">
        <w:t xml:space="preserve">financial year ending </w:t>
      </w:r>
      <w:r w:rsidR="00AB6689" w:rsidRPr="00896FFF">
        <w:t xml:space="preserve">30 June </w:t>
      </w:r>
      <w:r w:rsidRPr="006F57D1">
        <w:t xml:space="preserve">2022 and beyond in E12. </w:t>
      </w:r>
      <w:r w:rsidR="00C547A4" w:rsidRPr="00896FFF">
        <w:t>As such,</w:t>
      </w:r>
      <w:r w:rsidRPr="00896FFF">
        <w:t xml:space="preserve"> councils should just include their inflation assumptions for</w:t>
      </w:r>
      <w:r w:rsidR="00AB6689" w:rsidRPr="00896FFF">
        <w:t xml:space="preserve"> the</w:t>
      </w:r>
      <w:r w:rsidRPr="00896FFF">
        <w:t xml:space="preserve"> current financial year (ending </w:t>
      </w:r>
      <w:r w:rsidR="00AB6689" w:rsidRPr="00896FFF">
        <w:t xml:space="preserve">30 </w:t>
      </w:r>
      <w:r w:rsidRPr="00896FFF">
        <w:t>June 2021).</w:t>
      </w:r>
    </w:p>
    <w:p w14:paraId="2ED5D95F" w14:textId="6B2FCF4C" w:rsidR="00F256FD" w:rsidRPr="0006159F" w:rsidRDefault="00F256FD" w:rsidP="00F256FD">
      <w:pPr>
        <w:pStyle w:val="Heading2"/>
      </w:pPr>
      <w:r w:rsidRPr="006F57D1">
        <w:t>General questions</w:t>
      </w:r>
    </w:p>
    <w:p w14:paraId="7E5C1CC0" w14:textId="6E9AF3A8" w:rsidR="005A63AD" w:rsidRPr="006F57D1" w:rsidRDefault="008A4AA2" w:rsidP="00266142">
      <w:pPr>
        <w:pStyle w:val="Numberedpara3level1"/>
        <w:ind w:firstLine="0"/>
        <w:rPr>
          <w:b/>
          <w:bCs/>
        </w:rPr>
      </w:pPr>
      <w:r w:rsidRPr="00896FFF">
        <w:rPr>
          <w:b/>
          <w:bCs/>
        </w:rPr>
        <w:t xml:space="preserve">Question: </w:t>
      </w:r>
      <w:r w:rsidR="00F16884" w:rsidRPr="00896FFF">
        <w:rPr>
          <w:b/>
          <w:bCs/>
        </w:rPr>
        <w:t xml:space="preserve">What is the basis for reporting supply pipe leakage which, e.g. according to the definition in the Schedules is water loss beyond the point of supply (i.e. within customers’ premises).  </w:t>
      </w:r>
      <w:r w:rsidR="00F16884" w:rsidRPr="00896FFF">
        <w:rPr>
          <w:b/>
          <w:bCs/>
        </w:rPr>
        <w:cr/>
      </w:r>
      <w:r w:rsidR="00F16884" w:rsidRPr="00896FFF">
        <w:rPr>
          <w:b/>
          <w:bCs/>
        </w:rPr>
        <w:cr/>
        <w:t xml:space="preserve">The DIA mandatory performance measure to report annually the percentage water loss is a measure of the loss from the Council’s reticulation system and, therefore, does not seem to provide the information required to answer this question. </w:t>
      </w:r>
      <w:r w:rsidR="00F16884" w:rsidRPr="00896FFF">
        <w:rPr>
          <w:b/>
          <w:bCs/>
        </w:rPr>
        <w:cr/>
      </w:r>
      <w:r w:rsidR="00F16884" w:rsidRPr="00896FFF">
        <w:rPr>
          <w:b/>
          <w:bCs/>
        </w:rPr>
        <w:cr/>
        <w:t>What is the basis on which to estimate on-premises water loss. We could use the volumes that have had rates rebates (for measured connections only) based on a burst pipe within the property but other than that continue to seek guidance.</w:t>
      </w:r>
    </w:p>
    <w:p w14:paraId="0FF153DC" w14:textId="625EA4C3" w:rsidR="00BE1F7A" w:rsidRPr="003B255B" w:rsidRDefault="00EB7735" w:rsidP="003B255B">
      <w:pPr>
        <w:pStyle w:val="Numberedpara3level1"/>
        <w:ind w:left="1440" w:firstLine="0"/>
        <w:rPr>
          <w:bCs/>
        </w:rPr>
      </w:pPr>
      <w:r w:rsidRPr="0006159F">
        <w:rPr>
          <w:bCs/>
        </w:rPr>
        <w:t xml:space="preserve">Answer: </w:t>
      </w:r>
      <w:r w:rsidR="000E1013" w:rsidRPr="0006159F">
        <w:rPr>
          <w:bCs/>
        </w:rPr>
        <w:t xml:space="preserve">A2.29 and A2.30 </w:t>
      </w:r>
      <w:r w:rsidR="004D0DD2" w:rsidRPr="00896FFF">
        <w:rPr>
          <w:bCs/>
        </w:rPr>
        <w:t>only cover</w:t>
      </w:r>
      <w:r w:rsidR="000E1013" w:rsidRPr="006F57D1">
        <w:rPr>
          <w:bCs/>
        </w:rPr>
        <w:t xml:space="preserve"> </w:t>
      </w:r>
      <w:r w:rsidR="004D0DD2" w:rsidRPr="00896FFF">
        <w:rPr>
          <w:bCs/>
        </w:rPr>
        <w:t>water loss</w:t>
      </w:r>
      <w:r w:rsidR="00950F52" w:rsidRPr="00896FFF">
        <w:rPr>
          <w:bCs/>
        </w:rPr>
        <w:t xml:space="preserve">es from the council’s water system and excludes supply pipe leakage. As such, </w:t>
      </w:r>
      <w:r w:rsidR="00BE1F7A" w:rsidRPr="00896FFF">
        <w:rPr>
          <w:bCs/>
        </w:rPr>
        <w:t>these should be consistent</w:t>
      </w:r>
      <w:r w:rsidR="00B7087B" w:rsidRPr="00896FFF">
        <w:rPr>
          <w:bCs/>
        </w:rPr>
        <w:t xml:space="preserve"> with the DIA mandatory performance measure in this regard.</w:t>
      </w:r>
    </w:p>
    <w:p w14:paraId="0E9E22E3" w14:textId="081E8759" w:rsidR="00203B00" w:rsidRPr="006F57D1" w:rsidRDefault="000E1013" w:rsidP="00266142">
      <w:pPr>
        <w:pStyle w:val="Numberedpara3level1"/>
        <w:ind w:left="1440" w:firstLine="0"/>
        <w:rPr>
          <w:bCs/>
        </w:rPr>
      </w:pPr>
      <w:r w:rsidRPr="006F57D1">
        <w:rPr>
          <w:bCs/>
        </w:rPr>
        <w:t xml:space="preserve"> </w:t>
      </w:r>
      <w:r w:rsidR="00AD0060" w:rsidRPr="00896FFF">
        <w:rPr>
          <w:bCs/>
        </w:rPr>
        <w:t xml:space="preserve">Information on supply-pipe leakage is requested in order to </w:t>
      </w:r>
      <w:r w:rsidR="00BE1F7A" w:rsidRPr="00896FFF">
        <w:rPr>
          <w:bCs/>
        </w:rPr>
        <w:t xml:space="preserve">calculate </w:t>
      </w:r>
      <w:r w:rsidR="00AD0060" w:rsidRPr="00896FFF">
        <w:rPr>
          <w:bCs/>
        </w:rPr>
        <w:t>per capita consumptions in lines A2.4 and A2.8</w:t>
      </w:r>
      <w:r w:rsidR="00BE1F7A" w:rsidRPr="00896FFF">
        <w:rPr>
          <w:bCs/>
        </w:rPr>
        <w:t>.</w:t>
      </w:r>
      <w:r w:rsidR="00390B05" w:rsidRPr="00896FFF">
        <w:rPr>
          <w:bCs/>
        </w:rPr>
        <w:t xml:space="preserve"> </w:t>
      </w:r>
      <w:r w:rsidR="00BE1F7A" w:rsidRPr="00896FFF">
        <w:rPr>
          <w:bCs/>
        </w:rPr>
        <w:t xml:space="preserve">We ask councils to provide their best estimate based on the information available and select a confidence grade that reflects the underlying level of uncertainty. </w:t>
      </w:r>
    </w:p>
    <w:p w14:paraId="082A764E" w14:textId="5CC9760A" w:rsidR="00F16884" w:rsidRPr="00896FFF" w:rsidRDefault="00F16884" w:rsidP="00B50225">
      <w:pPr>
        <w:pStyle w:val="Numberedpara3level1"/>
        <w:ind w:firstLine="0"/>
        <w:rPr>
          <w:b/>
          <w:bCs/>
        </w:rPr>
      </w:pPr>
      <w:r w:rsidRPr="006F57D1">
        <w:rPr>
          <w:b/>
          <w:bCs/>
        </w:rPr>
        <w:t xml:space="preserve">Question: </w:t>
      </w:r>
      <w:r w:rsidR="00EC08EE" w:rsidRPr="0006159F">
        <w:rPr>
          <w:b/>
          <w:bCs/>
        </w:rPr>
        <w:t>Can</w:t>
      </w:r>
      <w:r w:rsidRPr="00896FFF">
        <w:rPr>
          <w:b/>
          <w:bCs/>
        </w:rPr>
        <w:t xml:space="preserve"> we </w:t>
      </w:r>
      <w:r w:rsidR="00EC08EE" w:rsidRPr="00896FFF">
        <w:rPr>
          <w:b/>
          <w:bCs/>
        </w:rPr>
        <w:t xml:space="preserve">please </w:t>
      </w:r>
      <w:r w:rsidRPr="00896FFF">
        <w:rPr>
          <w:b/>
          <w:bCs/>
        </w:rPr>
        <w:t xml:space="preserve">get a list of tabs </w:t>
      </w:r>
      <w:r w:rsidR="00EC08EE" w:rsidRPr="00896FFF">
        <w:rPr>
          <w:b/>
          <w:bCs/>
        </w:rPr>
        <w:t xml:space="preserve">which reconcile to </w:t>
      </w:r>
      <w:r w:rsidRPr="00896FFF">
        <w:rPr>
          <w:b/>
          <w:bCs/>
        </w:rPr>
        <w:t xml:space="preserve">each other? </w:t>
      </w:r>
    </w:p>
    <w:p w14:paraId="3969C6AC" w14:textId="63E3B30A" w:rsidR="00064B26" w:rsidRPr="003B255B" w:rsidRDefault="00F16884" w:rsidP="003B255B">
      <w:pPr>
        <w:pStyle w:val="Numberedpara3level1"/>
        <w:ind w:left="1440" w:firstLine="0"/>
        <w:rPr>
          <w:bCs/>
        </w:rPr>
      </w:pPr>
      <w:r w:rsidRPr="00896FFF">
        <w:rPr>
          <w:bCs/>
        </w:rPr>
        <w:t xml:space="preserve">Answer: </w:t>
      </w:r>
      <w:r w:rsidR="00064B26" w:rsidRPr="00896FFF">
        <w:t>There are several lines that should be consistent. These are:</w:t>
      </w:r>
    </w:p>
    <w:p w14:paraId="29F791B2" w14:textId="77777777" w:rsidR="00064B26" w:rsidRPr="00896FFF" w:rsidRDefault="00064B26" w:rsidP="00064B26">
      <w:pPr>
        <w:pStyle w:val="Numberedpara3level1"/>
        <w:numPr>
          <w:ilvl w:val="0"/>
          <w:numId w:val="4"/>
        </w:numPr>
      </w:pPr>
      <w:r w:rsidRPr="00896FFF">
        <w:t>Line E4.19 should align with the costs reported for resources and treatment in line E1.12 (‘water resources and treatment’ column).</w:t>
      </w:r>
    </w:p>
    <w:p w14:paraId="199D3202" w14:textId="77777777" w:rsidR="00064B26" w:rsidRPr="00896FFF" w:rsidRDefault="00064B26" w:rsidP="00064B26">
      <w:pPr>
        <w:pStyle w:val="Numberedpara3level1"/>
        <w:numPr>
          <w:ilvl w:val="0"/>
          <w:numId w:val="4"/>
        </w:numPr>
      </w:pPr>
      <w:r w:rsidRPr="00896FFF">
        <w:t>Line E8.40 should align with the costs reported for wastewater treatment in lines E2.11 (‘wastewater treatment’ column).</w:t>
      </w:r>
    </w:p>
    <w:p w14:paraId="3E94301F" w14:textId="77777777" w:rsidR="00064B26" w:rsidRPr="00896FFF" w:rsidRDefault="00064B26" w:rsidP="00064B26">
      <w:pPr>
        <w:pStyle w:val="Numberedpara3level1"/>
        <w:numPr>
          <w:ilvl w:val="0"/>
          <w:numId w:val="4"/>
        </w:numPr>
      </w:pPr>
      <w:r w:rsidRPr="00896FFF">
        <w:t>Line E10.11 should align with the costs reported for sludge treatment and disposal in line E2.11 (‘sludge treatment and disposal’ column).</w:t>
      </w:r>
    </w:p>
    <w:p w14:paraId="0B5AF2E4" w14:textId="41D29853" w:rsidR="007A0851" w:rsidRPr="00896FFF" w:rsidRDefault="00FD7C14" w:rsidP="00266142">
      <w:pPr>
        <w:pStyle w:val="Numberedpara3level1"/>
        <w:ind w:firstLine="0"/>
        <w:rPr>
          <w:b/>
          <w:bCs/>
        </w:rPr>
      </w:pPr>
      <w:r w:rsidRPr="00896FFF">
        <w:rPr>
          <w:b/>
          <w:bCs/>
        </w:rPr>
        <w:t>Question</w:t>
      </w:r>
      <w:r w:rsidRPr="006F57D1">
        <w:rPr>
          <w:b/>
          <w:bCs/>
        </w:rPr>
        <w:t xml:space="preserve">: </w:t>
      </w:r>
      <w:r w:rsidR="007A0851" w:rsidRPr="0006159F">
        <w:rPr>
          <w:b/>
          <w:bCs/>
        </w:rPr>
        <w:t xml:space="preserve">Just checking </w:t>
      </w:r>
      <w:r w:rsidR="005871AF" w:rsidRPr="00896FFF">
        <w:rPr>
          <w:b/>
          <w:bCs/>
        </w:rPr>
        <w:t xml:space="preserve">the </w:t>
      </w:r>
      <w:r w:rsidR="007A0851" w:rsidRPr="00896FFF">
        <w:rPr>
          <w:b/>
          <w:bCs/>
        </w:rPr>
        <w:t>definition</w:t>
      </w:r>
      <w:r w:rsidR="005871AF" w:rsidRPr="00896FFF">
        <w:rPr>
          <w:b/>
          <w:bCs/>
        </w:rPr>
        <w:t>s</w:t>
      </w:r>
      <w:r w:rsidR="007A0851" w:rsidRPr="00896FFF">
        <w:rPr>
          <w:b/>
          <w:bCs/>
        </w:rPr>
        <w:t xml:space="preserve"> of 'Area of District' and 'Drained area' in E7 and E7b. Is 'Area of District' the total area (serviced and </w:t>
      </w:r>
      <w:proofErr w:type="spellStart"/>
      <w:r w:rsidR="007A0851" w:rsidRPr="00896FFF">
        <w:rPr>
          <w:b/>
          <w:bCs/>
        </w:rPr>
        <w:t>unserviced</w:t>
      </w:r>
      <w:proofErr w:type="spellEnd"/>
      <w:r w:rsidR="007A0851" w:rsidRPr="00896FFF">
        <w:rPr>
          <w:b/>
          <w:bCs/>
        </w:rPr>
        <w:t>) of the district and the 'Drained area' is the serviced area (or what we call the rateable areas for each scheme)?</w:t>
      </w:r>
    </w:p>
    <w:p w14:paraId="70A36BE0" w14:textId="31587D8C" w:rsidR="000542C7" w:rsidRPr="00896FFF" w:rsidRDefault="00D30028" w:rsidP="003B255B">
      <w:pPr>
        <w:pStyle w:val="Numberedpara3level1"/>
        <w:ind w:left="1440" w:firstLine="0"/>
        <w:rPr>
          <w:bCs/>
        </w:rPr>
      </w:pPr>
      <w:r w:rsidRPr="00896FFF">
        <w:rPr>
          <w:bCs/>
        </w:rPr>
        <w:lastRenderedPageBreak/>
        <w:t>Answer:</w:t>
      </w:r>
      <w:r w:rsidR="00FA6F0B" w:rsidRPr="00896FFF">
        <w:rPr>
          <w:bCs/>
        </w:rPr>
        <w:t xml:space="preserve"> ‘Area of District’ is the area of operation, with the caveat </w:t>
      </w:r>
      <w:r w:rsidR="00053927" w:rsidRPr="00896FFF">
        <w:rPr>
          <w:bCs/>
        </w:rPr>
        <w:t xml:space="preserve">that this would also cover the area </w:t>
      </w:r>
      <w:r w:rsidR="000542C7" w:rsidRPr="00896FFF">
        <w:rPr>
          <w:bCs/>
        </w:rPr>
        <w:t xml:space="preserve">covered </w:t>
      </w:r>
      <w:r w:rsidR="0009246B" w:rsidRPr="00896FFF">
        <w:rPr>
          <w:bCs/>
        </w:rPr>
        <w:t xml:space="preserve">by </w:t>
      </w:r>
      <w:r w:rsidR="00053927" w:rsidRPr="00896FFF">
        <w:rPr>
          <w:bCs/>
        </w:rPr>
        <w:t>any planned extensions</w:t>
      </w:r>
      <w:r w:rsidR="0009246B" w:rsidRPr="00896FFF">
        <w:rPr>
          <w:bCs/>
        </w:rPr>
        <w:t xml:space="preserve"> of the wastewater system</w:t>
      </w:r>
      <w:r w:rsidR="00E500F9" w:rsidRPr="00896FFF">
        <w:rPr>
          <w:bCs/>
        </w:rPr>
        <w:t>.</w:t>
      </w:r>
      <w:r w:rsidR="004F0047" w:rsidRPr="00896FFF">
        <w:rPr>
          <w:bCs/>
        </w:rPr>
        <w:t xml:space="preserve"> </w:t>
      </w:r>
      <w:r w:rsidR="00D110FC" w:rsidRPr="00896FFF">
        <w:rPr>
          <w:bCs/>
        </w:rPr>
        <w:t>The drained area (E7.6) relates to</w:t>
      </w:r>
      <w:r w:rsidR="000542C7" w:rsidRPr="00896FFF">
        <w:rPr>
          <w:bCs/>
        </w:rPr>
        <w:t xml:space="preserve"> the</w:t>
      </w:r>
      <w:r w:rsidR="00D110FC" w:rsidRPr="00896FFF">
        <w:rPr>
          <w:bCs/>
        </w:rPr>
        <w:t xml:space="preserve"> stormwater drainage</w:t>
      </w:r>
      <w:r w:rsidR="00A41577" w:rsidRPr="00896FFF">
        <w:rPr>
          <w:bCs/>
        </w:rPr>
        <w:t xml:space="preserve"> area</w:t>
      </w:r>
      <w:r w:rsidR="00261925" w:rsidRPr="00896FFF">
        <w:rPr>
          <w:bCs/>
        </w:rPr>
        <w:t xml:space="preserve"> and is</w:t>
      </w:r>
      <w:r w:rsidR="000542C7" w:rsidRPr="00896FFF">
        <w:rPr>
          <w:bCs/>
        </w:rPr>
        <w:t xml:space="preserve"> therefore</w:t>
      </w:r>
      <w:r w:rsidR="00261925" w:rsidRPr="00896FFF">
        <w:rPr>
          <w:bCs/>
        </w:rPr>
        <w:t xml:space="preserve"> more </w:t>
      </w:r>
      <w:r w:rsidR="000542C7" w:rsidRPr="00896FFF">
        <w:rPr>
          <w:bCs/>
        </w:rPr>
        <w:t>applicable</w:t>
      </w:r>
      <w:r w:rsidR="00261925" w:rsidRPr="00896FFF">
        <w:rPr>
          <w:bCs/>
        </w:rPr>
        <w:t xml:space="preserve"> to </w:t>
      </w:r>
      <w:r w:rsidR="000542C7" w:rsidRPr="00896FFF">
        <w:rPr>
          <w:bCs/>
        </w:rPr>
        <w:t>the stormwater table in E7b</w:t>
      </w:r>
      <w:r w:rsidR="00A41577" w:rsidRPr="00896FFF">
        <w:rPr>
          <w:bCs/>
        </w:rPr>
        <w:t xml:space="preserve">. As such, councils may want to report the same </w:t>
      </w:r>
      <w:r w:rsidR="00E37D9C" w:rsidRPr="00896FFF">
        <w:rPr>
          <w:bCs/>
        </w:rPr>
        <w:t>area</w:t>
      </w:r>
      <w:r w:rsidR="00A41577" w:rsidRPr="00896FFF">
        <w:rPr>
          <w:bCs/>
        </w:rPr>
        <w:t xml:space="preserve"> in E</w:t>
      </w:r>
      <w:r w:rsidR="00E37D9C" w:rsidRPr="00896FFF">
        <w:rPr>
          <w:bCs/>
        </w:rPr>
        <w:t xml:space="preserve">7.5 and A7.6. </w:t>
      </w:r>
    </w:p>
    <w:p w14:paraId="0B530E9C" w14:textId="76C6107B" w:rsidR="00D30028" w:rsidRPr="00896FFF" w:rsidRDefault="006C5168" w:rsidP="00907223">
      <w:pPr>
        <w:pStyle w:val="Numberedpara3level1"/>
        <w:ind w:left="1440" w:firstLine="0"/>
        <w:rPr>
          <w:bCs/>
        </w:rPr>
      </w:pPr>
      <w:r w:rsidRPr="00896FFF">
        <w:rPr>
          <w:bCs/>
        </w:rPr>
        <w:t xml:space="preserve">In table E7b, we suggest that councils report the area </w:t>
      </w:r>
      <w:r w:rsidR="0064399A" w:rsidRPr="00896FFF">
        <w:rPr>
          <w:bCs/>
        </w:rPr>
        <w:t xml:space="preserve">which is connected to a </w:t>
      </w:r>
      <w:r w:rsidRPr="00896FFF">
        <w:rPr>
          <w:bCs/>
        </w:rPr>
        <w:t xml:space="preserve">reticulated stormwater </w:t>
      </w:r>
      <w:r w:rsidR="0064399A" w:rsidRPr="00896FFF">
        <w:rPr>
          <w:bCs/>
        </w:rPr>
        <w:t>system</w:t>
      </w:r>
      <w:r w:rsidRPr="00896FFF">
        <w:rPr>
          <w:bCs/>
        </w:rPr>
        <w:t xml:space="preserve"> in E7b.5 and report the total</w:t>
      </w:r>
      <w:r w:rsidR="001B7C50" w:rsidRPr="00896FFF">
        <w:rPr>
          <w:bCs/>
        </w:rPr>
        <w:t xml:space="preserve"> </w:t>
      </w:r>
      <w:r w:rsidR="006E4E76" w:rsidRPr="00896FFF">
        <w:rPr>
          <w:bCs/>
        </w:rPr>
        <w:t xml:space="preserve">area that is drained </w:t>
      </w:r>
      <w:r w:rsidR="001B7C50" w:rsidRPr="00896FFF">
        <w:rPr>
          <w:bCs/>
        </w:rPr>
        <w:t>in E7b.6</w:t>
      </w:r>
      <w:r w:rsidR="006E4E76" w:rsidRPr="00896FFF">
        <w:rPr>
          <w:bCs/>
        </w:rPr>
        <w:t xml:space="preserve"> (e.g. including and road areas and land)</w:t>
      </w:r>
      <w:r w:rsidR="001B7C50" w:rsidRPr="00896FFF">
        <w:rPr>
          <w:bCs/>
        </w:rPr>
        <w:t xml:space="preserve">. </w:t>
      </w:r>
    </w:p>
    <w:p w14:paraId="0905A1F2" w14:textId="60543E70" w:rsidR="009C2DCC" w:rsidRPr="00896FFF" w:rsidRDefault="009C2DCC" w:rsidP="00266142">
      <w:pPr>
        <w:pStyle w:val="Numberedpara3level1"/>
        <w:ind w:firstLine="0"/>
        <w:rPr>
          <w:b/>
          <w:bCs/>
        </w:rPr>
      </w:pPr>
      <w:r w:rsidRPr="006F57D1">
        <w:rPr>
          <w:b/>
          <w:bCs/>
        </w:rPr>
        <w:t xml:space="preserve">Follow on question: </w:t>
      </w:r>
      <w:r w:rsidRPr="0006159F">
        <w:rPr>
          <w:b/>
          <w:bCs/>
        </w:rPr>
        <w:t>Where there are plans to extend the "urban" infrastructure into "rural" areas which would it be defined as?</w:t>
      </w:r>
      <w:r w:rsidRPr="00896FFF">
        <w:rPr>
          <w:b/>
          <w:bCs/>
        </w:rPr>
        <w:t xml:space="preserve"> Should it appear in the wastewater district or drainage area?</w:t>
      </w:r>
    </w:p>
    <w:p w14:paraId="01F40237" w14:textId="007FA1FA" w:rsidR="009C2DCC" w:rsidRPr="00896FFF" w:rsidRDefault="009C2DCC" w:rsidP="00907223">
      <w:pPr>
        <w:pStyle w:val="Numberedpara3level1"/>
        <w:ind w:left="1440" w:firstLine="0"/>
        <w:rPr>
          <w:bCs/>
        </w:rPr>
      </w:pPr>
      <w:r w:rsidRPr="00896FFF">
        <w:rPr>
          <w:bCs/>
        </w:rPr>
        <w:t xml:space="preserve">Where you have a planned extension, it should appear in the </w:t>
      </w:r>
      <w:r w:rsidR="00CA2D3F" w:rsidRPr="00896FFF">
        <w:rPr>
          <w:bCs/>
        </w:rPr>
        <w:t xml:space="preserve">wastewater </w:t>
      </w:r>
      <w:r w:rsidRPr="00896FFF">
        <w:rPr>
          <w:bCs/>
        </w:rPr>
        <w:t xml:space="preserve">district, not the drainage area. </w:t>
      </w:r>
      <w:r w:rsidR="002535D1" w:rsidRPr="00896FFF">
        <w:rPr>
          <w:bCs/>
        </w:rPr>
        <w:t xml:space="preserve">The wastewater district is the area you are currently serving or </w:t>
      </w:r>
      <w:r w:rsidR="008F09EF" w:rsidRPr="00896FFF">
        <w:rPr>
          <w:bCs/>
        </w:rPr>
        <w:t>any planned extensions of the wastewater system</w:t>
      </w:r>
      <w:r w:rsidR="002535D1" w:rsidRPr="00896FFF">
        <w:rPr>
          <w:bCs/>
        </w:rPr>
        <w:t>.</w:t>
      </w:r>
    </w:p>
    <w:p w14:paraId="64FC89A6" w14:textId="17FC894B" w:rsidR="00F16884" w:rsidRPr="00896FFF" w:rsidRDefault="00F16884" w:rsidP="00F16884">
      <w:pPr>
        <w:pStyle w:val="Heading2"/>
      </w:pPr>
      <w:r w:rsidRPr="00896FFF">
        <w:t>Questions related to Table G</w:t>
      </w:r>
    </w:p>
    <w:p w14:paraId="4E2BB127" w14:textId="0D378493" w:rsidR="007A0851" w:rsidRPr="00896FFF" w:rsidRDefault="005871AF" w:rsidP="00266142">
      <w:pPr>
        <w:pStyle w:val="Numberedpara3level1"/>
        <w:ind w:firstLine="0"/>
        <w:rPr>
          <w:b/>
          <w:bCs/>
        </w:rPr>
      </w:pPr>
      <w:r w:rsidRPr="00896FFF">
        <w:rPr>
          <w:b/>
          <w:bCs/>
        </w:rPr>
        <w:t xml:space="preserve">Question: </w:t>
      </w:r>
      <w:proofErr w:type="gramStart"/>
      <w:r w:rsidR="007A0851" w:rsidRPr="00896FFF">
        <w:rPr>
          <w:b/>
          <w:bCs/>
        </w:rPr>
        <w:t xml:space="preserve">In regards </w:t>
      </w:r>
      <w:r w:rsidR="00AA27B1">
        <w:rPr>
          <w:b/>
          <w:bCs/>
        </w:rPr>
        <w:t>to</w:t>
      </w:r>
      <w:proofErr w:type="gramEnd"/>
      <w:r w:rsidR="00AA27B1">
        <w:rPr>
          <w:b/>
          <w:bCs/>
        </w:rPr>
        <w:t xml:space="preserve"> </w:t>
      </w:r>
      <w:r w:rsidR="007A0851" w:rsidRPr="00896FFF">
        <w:rPr>
          <w:b/>
          <w:bCs/>
        </w:rPr>
        <w:t xml:space="preserve">G1.3b - does this relate to new connections for </w:t>
      </w:r>
      <w:r w:rsidR="00F76A40" w:rsidRPr="00896FFF">
        <w:rPr>
          <w:b/>
          <w:bCs/>
        </w:rPr>
        <w:t>w</w:t>
      </w:r>
      <w:r w:rsidR="007A0851" w:rsidRPr="00896FFF">
        <w:rPr>
          <w:b/>
          <w:bCs/>
        </w:rPr>
        <w:t xml:space="preserve">ater or </w:t>
      </w:r>
      <w:r w:rsidR="00F76A40" w:rsidRPr="00896FFF">
        <w:rPr>
          <w:b/>
          <w:bCs/>
        </w:rPr>
        <w:t>w</w:t>
      </w:r>
      <w:r w:rsidR="007A0851" w:rsidRPr="00896FFF">
        <w:rPr>
          <w:b/>
          <w:bCs/>
        </w:rPr>
        <w:t>astewater</w:t>
      </w:r>
      <w:r w:rsidR="00F76A40" w:rsidRPr="00896FFF">
        <w:rPr>
          <w:b/>
          <w:bCs/>
        </w:rPr>
        <w:t>,</w:t>
      </w:r>
      <w:r w:rsidR="007A0851" w:rsidRPr="00896FFF">
        <w:rPr>
          <w:b/>
          <w:bCs/>
        </w:rPr>
        <w:t xml:space="preserve"> or both?</w:t>
      </w:r>
    </w:p>
    <w:p w14:paraId="01033001" w14:textId="0586F2AE" w:rsidR="00F256FD" w:rsidRPr="00896FFF" w:rsidRDefault="005871AF" w:rsidP="00907223">
      <w:pPr>
        <w:pStyle w:val="Numberedpara3level1"/>
        <w:ind w:left="1440" w:firstLine="0"/>
        <w:rPr>
          <w:bCs/>
        </w:rPr>
      </w:pPr>
      <w:r w:rsidRPr="00896FFF">
        <w:rPr>
          <w:bCs/>
        </w:rPr>
        <w:t xml:space="preserve">Answer: </w:t>
      </w:r>
      <w:r w:rsidR="008F09EF" w:rsidRPr="00896FFF">
        <w:rPr>
          <w:bCs/>
        </w:rPr>
        <w:t>Please</w:t>
      </w:r>
      <w:r w:rsidR="007A0851" w:rsidRPr="00896FFF">
        <w:rPr>
          <w:bCs/>
        </w:rPr>
        <w:t xml:space="preserve"> capture water</w:t>
      </w:r>
      <w:r w:rsidR="008F09EF" w:rsidRPr="00896FFF">
        <w:rPr>
          <w:bCs/>
        </w:rPr>
        <w:t>,</w:t>
      </w:r>
      <w:r w:rsidR="007A0851" w:rsidRPr="00896FFF">
        <w:rPr>
          <w:bCs/>
        </w:rPr>
        <w:t xml:space="preserve"> wastewater</w:t>
      </w:r>
      <w:r w:rsidR="008F09EF" w:rsidRPr="00896FFF">
        <w:rPr>
          <w:bCs/>
        </w:rPr>
        <w:t xml:space="preserve"> and stormwater separately</w:t>
      </w:r>
      <w:r w:rsidR="007A0851" w:rsidRPr="00896FFF">
        <w:rPr>
          <w:bCs/>
        </w:rPr>
        <w:t xml:space="preserve">. </w:t>
      </w:r>
    </w:p>
    <w:p w14:paraId="07E13B29" w14:textId="3D38826C" w:rsidR="00D7357C" w:rsidRPr="00896FFF" w:rsidRDefault="00380DE6" w:rsidP="00907223">
      <w:pPr>
        <w:pStyle w:val="Numberedpara3level1"/>
        <w:ind w:left="1440" w:firstLine="0"/>
        <w:rPr>
          <w:bCs/>
        </w:rPr>
      </w:pPr>
      <w:r w:rsidRPr="00896FFF">
        <w:rPr>
          <w:bCs/>
        </w:rPr>
        <w:t xml:space="preserve">We </w:t>
      </w:r>
      <w:r w:rsidR="00847C78" w:rsidRPr="00896FFF">
        <w:rPr>
          <w:bCs/>
        </w:rPr>
        <w:t>also ask councils to differentiate between</w:t>
      </w:r>
      <w:r w:rsidR="00D7357C" w:rsidRPr="00896FFF">
        <w:rPr>
          <w:bCs/>
        </w:rPr>
        <w:t>:</w:t>
      </w:r>
    </w:p>
    <w:p w14:paraId="1094FE76" w14:textId="3BA7C3DE" w:rsidR="00380DE6" w:rsidRPr="00896FFF" w:rsidRDefault="00225721" w:rsidP="00D7357C">
      <w:pPr>
        <w:pStyle w:val="Numberedpara3level1"/>
        <w:numPr>
          <w:ilvl w:val="0"/>
          <w:numId w:val="5"/>
        </w:numPr>
        <w:rPr>
          <w:bCs/>
        </w:rPr>
      </w:pPr>
      <w:r w:rsidRPr="00896FFF">
        <w:rPr>
          <w:bCs/>
        </w:rPr>
        <w:t>expanding the connection rate among the population that is not connected to the reticulated three waters systems today</w:t>
      </w:r>
      <w:r w:rsidR="00D7357C" w:rsidRPr="00896FFF">
        <w:rPr>
          <w:bCs/>
        </w:rPr>
        <w:t>; and</w:t>
      </w:r>
    </w:p>
    <w:p w14:paraId="2E11F5B7" w14:textId="57504373" w:rsidR="00D7357C" w:rsidRPr="00896FFF" w:rsidRDefault="00D7357C" w:rsidP="00896FFF">
      <w:pPr>
        <w:pStyle w:val="Numberedpara3level1"/>
        <w:numPr>
          <w:ilvl w:val="0"/>
          <w:numId w:val="5"/>
        </w:numPr>
        <w:rPr>
          <w:bCs/>
        </w:rPr>
      </w:pPr>
      <w:r w:rsidRPr="00896FFF">
        <w:rPr>
          <w:bCs/>
        </w:rPr>
        <w:t xml:space="preserve">expanding the network to increase capacity to meet new population growth and </w:t>
      </w:r>
      <w:r w:rsidR="001D2863" w:rsidRPr="00896FFF">
        <w:rPr>
          <w:bCs/>
        </w:rPr>
        <w:t>migration.</w:t>
      </w:r>
    </w:p>
    <w:p w14:paraId="6B80640B" w14:textId="3038917F" w:rsidR="008F09EF" w:rsidRPr="00896FFF" w:rsidRDefault="00234DDF" w:rsidP="00907223">
      <w:pPr>
        <w:pStyle w:val="Numberedpara3level1"/>
        <w:ind w:left="1440" w:firstLine="0"/>
        <w:rPr>
          <w:b/>
        </w:rPr>
      </w:pPr>
      <w:r w:rsidRPr="00896FFF">
        <w:rPr>
          <w:b/>
        </w:rPr>
        <w:t>Post meeting note:</w:t>
      </w:r>
    </w:p>
    <w:p w14:paraId="05328BD5" w14:textId="3485E9A9" w:rsidR="00234DDF" w:rsidRPr="00896FFF" w:rsidRDefault="00380DE6" w:rsidP="00907223">
      <w:pPr>
        <w:pStyle w:val="Numberedpara3level1"/>
        <w:ind w:left="1440" w:firstLine="0"/>
        <w:rPr>
          <w:bCs/>
        </w:rPr>
      </w:pPr>
      <w:r w:rsidRPr="006F57D1">
        <w:rPr>
          <w:bCs/>
        </w:rPr>
        <w:t>Some</w:t>
      </w:r>
      <w:r w:rsidR="00234DDF" w:rsidRPr="0006159F">
        <w:rPr>
          <w:bCs/>
        </w:rPr>
        <w:t xml:space="preserve"> councils have explained that they </w:t>
      </w:r>
      <w:r w:rsidRPr="00896FFF">
        <w:rPr>
          <w:bCs/>
        </w:rPr>
        <w:t>will</w:t>
      </w:r>
      <w:r w:rsidR="00234DDF" w:rsidRPr="00896FFF">
        <w:rPr>
          <w:bCs/>
        </w:rPr>
        <w:t xml:space="preserve"> add </w:t>
      </w:r>
      <w:r w:rsidRPr="00896FFF">
        <w:rPr>
          <w:bCs/>
        </w:rPr>
        <w:t xml:space="preserve">additional rows for wastewater properties connected and stormwater properties connected. As such, we suggest that other councils follow this approach. </w:t>
      </w:r>
    </w:p>
    <w:p w14:paraId="6F8FD15E" w14:textId="5B8FCFEA" w:rsidR="007A0851" w:rsidRPr="00896FFF" w:rsidRDefault="005D3D53" w:rsidP="00266142">
      <w:pPr>
        <w:pStyle w:val="Numberedpara3level1"/>
        <w:ind w:firstLine="0"/>
        <w:rPr>
          <w:b/>
          <w:bCs/>
        </w:rPr>
      </w:pPr>
      <w:r w:rsidRPr="00896FFF">
        <w:rPr>
          <w:b/>
          <w:bCs/>
        </w:rPr>
        <w:t xml:space="preserve">Question: </w:t>
      </w:r>
      <w:r w:rsidR="007A0851" w:rsidRPr="00896FFF">
        <w:rPr>
          <w:b/>
          <w:bCs/>
        </w:rPr>
        <w:t>Line G1.30</w:t>
      </w:r>
      <w:r w:rsidR="005871AF" w:rsidRPr="00896FFF">
        <w:rPr>
          <w:b/>
          <w:bCs/>
        </w:rPr>
        <w:t xml:space="preserve"> relate</w:t>
      </w:r>
      <w:r w:rsidR="00F76A40" w:rsidRPr="00896FFF">
        <w:rPr>
          <w:b/>
          <w:bCs/>
        </w:rPr>
        <w:t>s</w:t>
      </w:r>
      <w:r w:rsidR="005871AF" w:rsidRPr="00896FFF">
        <w:rPr>
          <w:b/>
          <w:bCs/>
        </w:rPr>
        <w:t xml:space="preserve"> to t</w:t>
      </w:r>
      <w:r w:rsidR="007A0851" w:rsidRPr="00896FFF">
        <w:rPr>
          <w:b/>
          <w:bCs/>
        </w:rPr>
        <w:t>hird party grants or contributions - I assume we include the current stimulus funding in this row?</w:t>
      </w:r>
    </w:p>
    <w:p w14:paraId="2CAE63FD" w14:textId="0077C31A" w:rsidR="005D3D53" w:rsidRPr="00896FFF" w:rsidRDefault="005D3D53" w:rsidP="00907223">
      <w:pPr>
        <w:pStyle w:val="Numberedpara3level1"/>
        <w:ind w:left="1440" w:firstLine="0"/>
        <w:rPr>
          <w:bCs/>
        </w:rPr>
      </w:pPr>
      <w:r w:rsidRPr="00896FFF">
        <w:rPr>
          <w:bCs/>
        </w:rPr>
        <w:t xml:space="preserve">Answer: Yes, please include the </w:t>
      </w:r>
      <w:r w:rsidR="005871AF" w:rsidRPr="00896FFF">
        <w:rPr>
          <w:bCs/>
        </w:rPr>
        <w:t>stimulus</w:t>
      </w:r>
      <w:r w:rsidRPr="00896FFF">
        <w:rPr>
          <w:bCs/>
        </w:rPr>
        <w:t xml:space="preserve"> funding in G1.30 and </w:t>
      </w:r>
      <w:r w:rsidR="00494151" w:rsidRPr="00896FFF">
        <w:rPr>
          <w:bCs/>
        </w:rPr>
        <w:t>provide an explanation in the commentary cells</w:t>
      </w:r>
      <w:r w:rsidRPr="00896FFF">
        <w:rPr>
          <w:bCs/>
        </w:rPr>
        <w:t xml:space="preserve">. </w:t>
      </w:r>
    </w:p>
    <w:p w14:paraId="3A716D41" w14:textId="28D5657F" w:rsidR="00FD7C14" w:rsidRPr="00896FFF" w:rsidRDefault="00FD7C14" w:rsidP="00266142">
      <w:pPr>
        <w:pStyle w:val="Numberedpara3level1"/>
        <w:ind w:firstLine="0"/>
        <w:rPr>
          <w:b/>
          <w:bCs/>
        </w:rPr>
      </w:pPr>
      <w:r w:rsidRPr="00896FFF">
        <w:rPr>
          <w:b/>
          <w:bCs/>
        </w:rPr>
        <w:t>Question: In relation to growth/quality/renewal capex. Where there may be a mix of reasons</w:t>
      </w:r>
      <w:r w:rsidR="00605801" w:rsidRPr="00896FFF">
        <w:rPr>
          <w:b/>
          <w:bCs/>
        </w:rPr>
        <w:t xml:space="preserve"> for an investment</w:t>
      </w:r>
      <w:r w:rsidR="00F76A40" w:rsidRPr="00896FFF">
        <w:rPr>
          <w:b/>
          <w:bCs/>
        </w:rPr>
        <w:t>,</w:t>
      </w:r>
      <w:r w:rsidRPr="00896FFF">
        <w:rPr>
          <w:b/>
          <w:bCs/>
        </w:rPr>
        <w:t xml:space="preserve"> do we attempt to "allocate" </w:t>
      </w:r>
      <w:r w:rsidR="00732AA5" w:rsidRPr="00896FFF">
        <w:rPr>
          <w:b/>
          <w:bCs/>
        </w:rPr>
        <w:t xml:space="preserve">the investment </w:t>
      </w:r>
      <w:r w:rsidRPr="00896FFF">
        <w:rPr>
          <w:b/>
          <w:bCs/>
        </w:rPr>
        <w:t>between them</w:t>
      </w:r>
      <w:r w:rsidR="00F76A40" w:rsidRPr="00896FFF">
        <w:rPr>
          <w:b/>
          <w:bCs/>
        </w:rPr>
        <w:t>? Or</w:t>
      </w:r>
      <w:r w:rsidRPr="00896FFF">
        <w:rPr>
          <w:b/>
          <w:bCs/>
        </w:rPr>
        <w:t xml:space="preserve"> </w:t>
      </w:r>
      <w:r w:rsidR="00F76A40" w:rsidRPr="00896FFF">
        <w:rPr>
          <w:b/>
          <w:bCs/>
        </w:rPr>
        <w:t xml:space="preserve">just </w:t>
      </w:r>
      <w:r w:rsidR="00732AA5" w:rsidRPr="00896FFF">
        <w:rPr>
          <w:b/>
          <w:bCs/>
        </w:rPr>
        <w:t xml:space="preserve">enter it all into one field based on </w:t>
      </w:r>
      <w:r w:rsidRPr="00896FFF">
        <w:rPr>
          <w:b/>
          <w:bCs/>
        </w:rPr>
        <w:t xml:space="preserve">what </w:t>
      </w:r>
      <w:r w:rsidR="00FC76D0" w:rsidRPr="00896FFF">
        <w:rPr>
          <w:b/>
          <w:bCs/>
        </w:rPr>
        <w:t>we deem the primary reason to be</w:t>
      </w:r>
      <w:r w:rsidRPr="00896FFF">
        <w:rPr>
          <w:b/>
          <w:bCs/>
        </w:rPr>
        <w:t>?</w:t>
      </w:r>
    </w:p>
    <w:p w14:paraId="1CDCDEFB" w14:textId="23B13CA2" w:rsidR="000E01FC" w:rsidRPr="00896FFF" w:rsidRDefault="00FD7C14" w:rsidP="00907223">
      <w:pPr>
        <w:pStyle w:val="Numberedpara3level1"/>
        <w:ind w:left="1440" w:firstLine="0"/>
        <w:rPr>
          <w:bCs/>
        </w:rPr>
      </w:pPr>
      <w:r w:rsidRPr="00896FFF">
        <w:rPr>
          <w:bCs/>
        </w:rPr>
        <w:t xml:space="preserve">Answer: Please </w:t>
      </w:r>
      <w:r w:rsidR="00494151" w:rsidRPr="00896FFF">
        <w:rPr>
          <w:bCs/>
        </w:rPr>
        <w:t>provide</w:t>
      </w:r>
      <w:r w:rsidR="00B6248A" w:rsidRPr="00896FFF">
        <w:rPr>
          <w:bCs/>
        </w:rPr>
        <w:t xml:space="preserve"> an estimate</w:t>
      </w:r>
      <w:r w:rsidR="00494151" w:rsidRPr="00896FFF">
        <w:rPr>
          <w:bCs/>
        </w:rPr>
        <w:t xml:space="preserve"> the percentage allocation to each category</w:t>
      </w:r>
      <w:r w:rsidR="00C313FD" w:rsidRPr="00896FFF">
        <w:rPr>
          <w:bCs/>
        </w:rPr>
        <w:t xml:space="preserve"> in tables G2 to G4</w:t>
      </w:r>
      <w:r w:rsidR="000E01FC" w:rsidRPr="00896FFF">
        <w:rPr>
          <w:bCs/>
        </w:rPr>
        <w:t xml:space="preserve"> (columns 17</w:t>
      </w:r>
      <w:r w:rsidR="00CA4FF6" w:rsidRPr="00896FFF">
        <w:rPr>
          <w:bCs/>
        </w:rPr>
        <w:t>-</w:t>
      </w:r>
      <w:r w:rsidR="000E01FC" w:rsidRPr="00896FFF">
        <w:rPr>
          <w:bCs/>
        </w:rPr>
        <w:t>19)</w:t>
      </w:r>
      <w:r w:rsidR="00C313FD" w:rsidRPr="00896FFF">
        <w:rPr>
          <w:bCs/>
        </w:rPr>
        <w:t xml:space="preserve">. </w:t>
      </w:r>
      <w:r w:rsidR="000E01FC" w:rsidRPr="00896FFF">
        <w:rPr>
          <w:bCs/>
        </w:rPr>
        <w:t xml:space="preserve">This could be a broad </w:t>
      </w:r>
      <w:r w:rsidR="00D258BE" w:rsidRPr="00896FFF">
        <w:rPr>
          <w:bCs/>
        </w:rPr>
        <w:t xml:space="preserve">percentage </w:t>
      </w:r>
      <w:r w:rsidR="000E01FC" w:rsidRPr="00896FFF">
        <w:rPr>
          <w:bCs/>
        </w:rPr>
        <w:t>allocation, rather than</w:t>
      </w:r>
      <w:r w:rsidR="00B6248A" w:rsidRPr="00896FFF">
        <w:rPr>
          <w:bCs/>
        </w:rPr>
        <w:t xml:space="preserve"> the precise estimate. </w:t>
      </w:r>
    </w:p>
    <w:p w14:paraId="2577F9AB" w14:textId="12F9A364" w:rsidR="00B42D82" w:rsidRPr="00896FFF" w:rsidRDefault="006C7CF5" w:rsidP="00266142">
      <w:pPr>
        <w:pStyle w:val="Numberedpara3level1"/>
        <w:ind w:firstLine="0"/>
        <w:rPr>
          <w:b/>
          <w:bCs/>
        </w:rPr>
      </w:pPr>
      <w:r w:rsidRPr="00896FFF">
        <w:rPr>
          <w:b/>
          <w:bCs/>
        </w:rPr>
        <w:t xml:space="preserve">Question: I don't understand your definitions on </w:t>
      </w:r>
      <w:r w:rsidR="00F76A40" w:rsidRPr="00896FFF">
        <w:rPr>
          <w:b/>
          <w:bCs/>
        </w:rPr>
        <w:t>non-</w:t>
      </w:r>
      <w:r w:rsidRPr="00896FFF">
        <w:rPr>
          <w:b/>
          <w:bCs/>
        </w:rPr>
        <w:t>infra</w:t>
      </w:r>
      <w:r w:rsidR="00F76A40" w:rsidRPr="00896FFF">
        <w:rPr>
          <w:b/>
          <w:bCs/>
        </w:rPr>
        <w:t>structure</w:t>
      </w:r>
      <w:r w:rsidRPr="00896FFF">
        <w:rPr>
          <w:b/>
          <w:bCs/>
        </w:rPr>
        <w:t xml:space="preserve"> assets. These all seem like Infrastructure assets to me. </w:t>
      </w:r>
      <w:r w:rsidR="00FD7C14" w:rsidRPr="00896FFF">
        <w:rPr>
          <w:b/>
          <w:bCs/>
        </w:rPr>
        <w:t xml:space="preserve"> </w:t>
      </w:r>
    </w:p>
    <w:p w14:paraId="0DFDEC5A" w14:textId="5EC21172" w:rsidR="00D258BE" w:rsidRPr="00896FFF" w:rsidRDefault="00D258BE" w:rsidP="00D258BE">
      <w:pPr>
        <w:pStyle w:val="Numberedpara3level1"/>
        <w:ind w:left="1437" w:firstLine="0"/>
      </w:pPr>
      <w:r w:rsidRPr="00896FFF">
        <w:lastRenderedPageBreak/>
        <w:t xml:space="preserve">There may be a difference in terminology. In very broad terms, </w:t>
      </w:r>
      <w:r w:rsidR="004808CB" w:rsidRPr="00896FFF">
        <w:t>the UK water industry</w:t>
      </w:r>
      <w:r w:rsidRPr="00896FFF">
        <w:t xml:space="preserve"> would consider underground </w:t>
      </w:r>
      <w:r w:rsidR="001728F1" w:rsidRPr="00896FFF">
        <w:t xml:space="preserve">assets or civil structures as infrastructure assets and above-ground assets as non-infrastructure assets.  </w:t>
      </w:r>
      <w:r w:rsidR="00DC54AB" w:rsidRPr="00896FFF">
        <w:t>We suggest that councils use the</w:t>
      </w:r>
      <w:r w:rsidR="00CA4FF6" w:rsidRPr="00896FFF">
        <w:t xml:space="preserve"> common</w:t>
      </w:r>
      <w:r w:rsidR="00DC54AB" w:rsidRPr="00896FFF">
        <w:t xml:space="preserve"> definition in New Zealand in providing percentage allocations in </w:t>
      </w:r>
      <w:r w:rsidR="00CA4FF6" w:rsidRPr="00896FFF">
        <w:t xml:space="preserve">G2 to G4 (columns 20-22) </w:t>
      </w:r>
      <w:r w:rsidR="00DC54AB" w:rsidRPr="00896FFF">
        <w:t xml:space="preserve">as it is not material to our analysis. </w:t>
      </w:r>
    </w:p>
    <w:p w14:paraId="1F13C559" w14:textId="7E31542F" w:rsidR="00991888" w:rsidRPr="00896FFF" w:rsidRDefault="00991888" w:rsidP="00266142">
      <w:pPr>
        <w:pStyle w:val="Numberedpara3level1"/>
        <w:ind w:firstLine="0"/>
        <w:rPr>
          <w:b/>
          <w:bCs/>
        </w:rPr>
      </w:pPr>
      <w:r w:rsidRPr="00896FFF">
        <w:rPr>
          <w:b/>
          <w:bCs/>
        </w:rPr>
        <w:t>Question: Is there an expectation that total annual project cost be reconciled to the total annual investment?</w:t>
      </w:r>
    </w:p>
    <w:p w14:paraId="04052712" w14:textId="3AD41B0E" w:rsidR="00991888" w:rsidRPr="00896FFF" w:rsidRDefault="00991888" w:rsidP="00907223">
      <w:pPr>
        <w:pStyle w:val="Numberedpara3level1"/>
        <w:ind w:left="1440" w:firstLine="0"/>
        <w:rPr>
          <w:bCs/>
        </w:rPr>
      </w:pPr>
      <w:r w:rsidRPr="00896FFF">
        <w:rPr>
          <w:bCs/>
        </w:rPr>
        <w:t>Yes, that is the expectation.</w:t>
      </w:r>
      <w:r w:rsidR="006575BB" w:rsidRPr="00896FFF">
        <w:rPr>
          <w:bCs/>
        </w:rPr>
        <w:t xml:space="preserve"> The totals in G2.6 (water), G3.6 (wastewater) and G4.6</w:t>
      </w:r>
      <w:r w:rsidRPr="00896FFF">
        <w:rPr>
          <w:bCs/>
        </w:rPr>
        <w:t xml:space="preserve"> </w:t>
      </w:r>
      <w:r w:rsidR="006575BB" w:rsidRPr="00896FFF">
        <w:rPr>
          <w:bCs/>
        </w:rPr>
        <w:t xml:space="preserve">(stormwater) should reconcile with </w:t>
      </w:r>
      <w:r w:rsidR="00722D7E" w:rsidRPr="00896FFF">
        <w:rPr>
          <w:bCs/>
        </w:rPr>
        <w:t>the total</w:t>
      </w:r>
      <w:r w:rsidR="00333AC6" w:rsidRPr="00896FFF">
        <w:rPr>
          <w:bCs/>
        </w:rPr>
        <w:t xml:space="preserve"> gross capital expenditure for the three waters </w:t>
      </w:r>
      <w:r w:rsidR="00722D7E" w:rsidRPr="00896FFF">
        <w:rPr>
          <w:bCs/>
        </w:rPr>
        <w:t>reported in G</w:t>
      </w:r>
      <w:r w:rsidR="00333AC6" w:rsidRPr="00896FFF">
        <w:rPr>
          <w:bCs/>
        </w:rPr>
        <w:t>1.29.</w:t>
      </w:r>
    </w:p>
    <w:p w14:paraId="214C31F0" w14:textId="0313913D" w:rsidR="006B3674" w:rsidRPr="00896FFF" w:rsidRDefault="006B3674" w:rsidP="00266142">
      <w:pPr>
        <w:pStyle w:val="Numberedpara3level1"/>
        <w:ind w:firstLine="0"/>
        <w:rPr>
          <w:b/>
          <w:bCs/>
        </w:rPr>
      </w:pPr>
      <w:r w:rsidRPr="00896FFF">
        <w:rPr>
          <w:b/>
          <w:bCs/>
        </w:rPr>
        <w:t xml:space="preserve">Question: What if Covid-19 has seriously impacted </w:t>
      </w:r>
      <w:r w:rsidR="00F76A40" w:rsidRPr="00896FFF">
        <w:rPr>
          <w:b/>
          <w:bCs/>
        </w:rPr>
        <w:t>our</w:t>
      </w:r>
      <w:r w:rsidRPr="00896FFF">
        <w:rPr>
          <w:b/>
          <w:bCs/>
        </w:rPr>
        <w:t xml:space="preserve"> infrastructure </w:t>
      </w:r>
      <w:r w:rsidR="00F76A40" w:rsidRPr="00896FFF">
        <w:rPr>
          <w:b/>
          <w:bCs/>
        </w:rPr>
        <w:t xml:space="preserve">capital </w:t>
      </w:r>
      <w:r w:rsidRPr="00896FFF">
        <w:rPr>
          <w:b/>
          <w:bCs/>
        </w:rPr>
        <w:t xml:space="preserve">expenditure pipeline? Are we expected to do a pre-Covid-19 and post-Covid-19 forecast? </w:t>
      </w:r>
    </w:p>
    <w:p w14:paraId="20B77700" w14:textId="092BD1E4" w:rsidR="00A633DF" w:rsidRPr="00896FFF" w:rsidRDefault="00DC0DDB" w:rsidP="00896FFF">
      <w:pPr>
        <w:pStyle w:val="Numberedpara3level1"/>
        <w:ind w:left="1440" w:firstLine="0"/>
        <w:rPr>
          <w:bCs/>
        </w:rPr>
      </w:pPr>
      <w:r w:rsidRPr="00896FFF">
        <w:rPr>
          <w:bCs/>
        </w:rPr>
        <w:t>Please provide the most recent forecasts. We also emphasi</w:t>
      </w:r>
      <w:r w:rsidR="00E17771" w:rsidRPr="00896FFF">
        <w:rPr>
          <w:bCs/>
        </w:rPr>
        <w:t>s</w:t>
      </w:r>
      <w:r w:rsidRPr="006F57D1">
        <w:rPr>
          <w:bCs/>
        </w:rPr>
        <w:t>e that we are looking to capture all investment needs that have been identified, whether or not they are in the LTP or annual plan. Councils are asked to provide their ‘unconstrained’ list of invest</w:t>
      </w:r>
      <w:r w:rsidRPr="0006159F">
        <w:rPr>
          <w:bCs/>
        </w:rPr>
        <w:t>ment needs.</w:t>
      </w:r>
    </w:p>
    <w:p w14:paraId="022FAC2E" w14:textId="07D0E6A6" w:rsidR="004F581A" w:rsidRPr="00896FFF" w:rsidRDefault="00F76A40" w:rsidP="00266142">
      <w:pPr>
        <w:pStyle w:val="Numberedpara3level1"/>
        <w:ind w:firstLine="0"/>
        <w:rPr>
          <w:b/>
          <w:bCs/>
        </w:rPr>
      </w:pPr>
      <w:r w:rsidRPr="00896FFF">
        <w:rPr>
          <w:b/>
          <w:bCs/>
        </w:rPr>
        <w:t>Statement</w:t>
      </w:r>
      <w:r w:rsidR="00D443FD" w:rsidRPr="00896FFF">
        <w:rPr>
          <w:b/>
          <w:bCs/>
        </w:rPr>
        <w:t xml:space="preserve">: </w:t>
      </w:r>
      <w:r w:rsidR="004F581A" w:rsidRPr="00896FFF">
        <w:rPr>
          <w:b/>
          <w:bCs/>
        </w:rPr>
        <w:t>In</w:t>
      </w:r>
      <w:r w:rsidRPr="00896FFF">
        <w:rPr>
          <w:b/>
          <w:bCs/>
        </w:rPr>
        <w:t xml:space="preserve"> regard to the G Tables and impacts of Covid-19, in</w:t>
      </w:r>
      <w:r w:rsidR="004F581A" w:rsidRPr="00896FFF">
        <w:rPr>
          <w:b/>
          <w:bCs/>
        </w:rPr>
        <w:t xml:space="preserve"> terms of any forecasting for 2021, that would be per the annual plans, we wouldn’t be expecting to re</w:t>
      </w:r>
      <w:r w:rsidRPr="00896FFF">
        <w:rPr>
          <w:b/>
          <w:bCs/>
        </w:rPr>
        <w:t>-</w:t>
      </w:r>
      <w:r w:rsidR="004F581A" w:rsidRPr="00896FFF">
        <w:rPr>
          <w:b/>
          <w:bCs/>
        </w:rPr>
        <w:t xml:space="preserve">forecast </w:t>
      </w:r>
      <w:r w:rsidRPr="00896FFF">
        <w:rPr>
          <w:b/>
          <w:bCs/>
        </w:rPr>
        <w:t>those numbers for 2021</w:t>
      </w:r>
      <w:r w:rsidR="004F581A" w:rsidRPr="00896FFF">
        <w:rPr>
          <w:b/>
          <w:bCs/>
        </w:rPr>
        <w:t>. But we would be expecting to change our forecasts for years beyond this</w:t>
      </w:r>
      <w:r w:rsidRPr="00896FFF">
        <w:rPr>
          <w:b/>
          <w:bCs/>
        </w:rPr>
        <w:t>.</w:t>
      </w:r>
    </w:p>
    <w:p w14:paraId="15F15D48" w14:textId="3A8DBBCF" w:rsidR="004F581A" w:rsidRPr="00896FFF" w:rsidRDefault="00F76A40" w:rsidP="00907223">
      <w:pPr>
        <w:pStyle w:val="Numberedpara3level1"/>
        <w:ind w:left="1440" w:firstLine="0"/>
        <w:rPr>
          <w:bCs/>
        </w:rPr>
      </w:pPr>
      <w:r w:rsidRPr="00896FFF">
        <w:rPr>
          <w:bCs/>
        </w:rPr>
        <w:t xml:space="preserve">Answer: </w:t>
      </w:r>
      <w:r w:rsidR="00D443FD" w:rsidRPr="00896FFF">
        <w:rPr>
          <w:bCs/>
        </w:rPr>
        <w:t>Yes, we agree. For the forecast for 2021, please use current information</w:t>
      </w:r>
      <w:r w:rsidRPr="00896FFF">
        <w:rPr>
          <w:bCs/>
        </w:rPr>
        <w:t xml:space="preserve"> (i.e. the annual plan)</w:t>
      </w:r>
      <w:r w:rsidR="00D443FD" w:rsidRPr="00896FFF">
        <w:rPr>
          <w:bCs/>
        </w:rPr>
        <w:t xml:space="preserve">. </w:t>
      </w:r>
      <w:r w:rsidR="004F581A" w:rsidRPr="00896FFF">
        <w:rPr>
          <w:bCs/>
        </w:rPr>
        <w:t xml:space="preserve">Please use the comments field to note that you have done this. </w:t>
      </w:r>
    </w:p>
    <w:p w14:paraId="73C082BD" w14:textId="4EA7CDA6" w:rsidR="00DA22BF" w:rsidRPr="00B50225" w:rsidRDefault="00DA22BF" w:rsidP="00B50225">
      <w:pPr>
        <w:pStyle w:val="Numberedpara3level1"/>
        <w:ind w:firstLine="0"/>
        <w:rPr>
          <w:b/>
        </w:rPr>
      </w:pPr>
      <w:r w:rsidRPr="00896FFF">
        <w:rPr>
          <w:b/>
        </w:rPr>
        <w:t xml:space="preserve">Question: In New Zealand terms, unconstrained forecasting would refer to the forecasting in asset </w:t>
      </w:r>
      <w:r w:rsidRPr="00896FFF">
        <w:rPr>
          <w:b/>
          <w:bCs/>
        </w:rPr>
        <w:t>management</w:t>
      </w:r>
      <w:r w:rsidRPr="00896FFF">
        <w:rPr>
          <w:b/>
        </w:rPr>
        <w:t xml:space="preserve"> plans. If this is </w:t>
      </w:r>
      <w:r w:rsidR="00571ACB" w:rsidRPr="00896FFF">
        <w:rPr>
          <w:b/>
        </w:rPr>
        <w:t>used,</w:t>
      </w:r>
      <w:r w:rsidRPr="00896FFF">
        <w:rPr>
          <w:b/>
        </w:rPr>
        <w:t xml:space="preserve"> then there may not be a reconciliation between forecasting and the </w:t>
      </w:r>
      <w:r w:rsidRPr="00B50225">
        <w:rPr>
          <w:b/>
        </w:rPr>
        <w:t xml:space="preserve">individual projects </w:t>
      </w:r>
      <w:r w:rsidRPr="00896FFF">
        <w:rPr>
          <w:b/>
        </w:rPr>
        <w:t>list.</w:t>
      </w:r>
    </w:p>
    <w:p w14:paraId="6E1AD50D" w14:textId="1689389E" w:rsidR="00EC1A50" w:rsidRPr="00896FFF" w:rsidRDefault="00DA22BF" w:rsidP="00571ACB">
      <w:pPr>
        <w:pStyle w:val="Numberedpara3level1"/>
        <w:ind w:left="1440" w:firstLine="0"/>
        <w:rPr>
          <w:bCs/>
        </w:rPr>
      </w:pPr>
      <w:r w:rsidRPr="00896FFF">
        <w:rPr>
          <w:bCs/>
        </w:rPr>
        <w:t xml:space="preserve">Answer: </w:t>
      </w:r>
      <w:r w:rsidR="00EC1A50" w:rsidRPr="00896FFF">
        <w:rPr>
          <w:bCs/>
        </w:rPr>
        <w:t xml:space="preserve">It was suggested that this question would be </w:t>
      </w:r>
      <w:r w:rsidR="00027220" w:rsidRPr="00896FFF">
        <w:rPr>
          <w:bCs/>
        </w:rPr>
        <w:t>discussed with the council</w:t>
      </w:r>
      <w:r w:rsidR="00D60745" w:rsidRPr="00896FFF">
        <w:rPr>
          <w:bCs/>
        </w:rPr>
        <w:t xml:space="preserve"> outside of the clinic. We will provide an answer at a </w:t>
      </w:r>
      <w:r w:rsidR="00027220" w:rsidRPr="00896FFF">
        <w:rPr>
          <w:bCs/>
        </w:rPr>
        <w:t>future</w:t>
      </w:r>
      <w:r w:rsidR="00D60745" w:rsidRPr="00896FFF">
        <w:rPr>
          <w:bCs/>
        </w:rPr>
        <w:t xml:space="preserve"> clinic. </w:t>
      </w:r>
    </w:p>
    <w:p w14:paraId="7066CDBF" w14:textId="1D1AA121" w:rsidR="00A914D0" w:rsidRPr="00B50225" w:rsidRDefault="00A914D0" w:rsidP="00B50225">
      <w:pPr>
        <w:pStyle w:val="Numberedpara3level1"/>
        <w:ind w:left="0" w:firstLine="0"/>
        <w:rPr>
          <w:b/>
        </w:rPr>
      </w:pPr>
    </w:p>
    <w:p w14:paraId="2917990A" w14:textId="7C992516" w:rsidR="00BD7C55" w:rsidRPr="0006159F" w:rsidRDefault="00BD7C55" w:rsidP="00BD7C55">
      <w:pPr>
        <w:pStyle w:val="Heading2"/>
      </w:pPr>
      <w:r w:rsidRPr="006F57D1">
        <w:t>General Q &amp; A</w:t>
      </w:r>
    </w:p>
    <w:p w14:paraId="5B500B34" w14:textId="3437391A" w:rsidR="00F44657" w:rsidRDefault="00BD7C55" w:rsidP="00266142">
      <w:pPr>
        <w:pStyle w:val="Numberedpara3level1"/>
        <w:ind w:firstLine="0"/>
        <w:rPr>
          <w:b/>
          <w:bCs/>
        </w:rPr>
      </w:pPr>
      <w:r w:rsidRPr="00896FFF">
        <w:rPr>
          <w:b/>
          <w:bCs/>
        </w:rPr>
        <w:t xml:space="preserve">Question: </w:t>
      </w:r>
      <w:r w:rsidR="00A04F71" w:rsidRPr="00896FFF">
        <w:rPr>
          <w:b/>
          <w:bCs/>
        </w:rPr>
        <w:t>I have a g</w:t>
      </w:r>
      <w:r w:rsidR="008640F5" w:rsidRPr="00896FFF">
        <w:rPr>
          <w:b/>
          <w:bCs/>
        </w:rPr>
        <w:t xml:space="preserve">eneral </w:t>
      </w:r>
      <w:r w:rsidR="00A04F71" w:rsidRPr="00896FFF">
        <w:rPr>
          <w:b/>
          <w:bCs/>
        </w:rPr>
        <w:t>question</w:t>
      </w:r>
      <w:r w:rsidR="008640F5" w:rsidRPr="00896FFF">
        <w:rPr>
          <w:b/>
          <w:bCs/>
        </w:rPr>
        <w:t xml:space="preserve"> regarding any budgets being provided in the </w:t>
      </w:r>
      <w:proofErr w:type="spellStart"/>
      <w:r w:rsidR="008640F5" w:rsidRPr="00896FFF">
        <w:rPr>
          <w:b/>
          <w:bCs/>
        </w:rPr>
        <w:t>RfI</w:t>
      </w:r>
      <w:proofErr w:type="spellEnd"/>
      <w:r w:rsidR="008640F5" w:rsidRPr="00896FFF">
        <w:rPr>
          <w:b/>
          <w:bCs/>
        </w:rPr>
        <w:t xml:space="preserve"> - are these required to be ratified by each Council first before being submitted and should reconcile to the latest version of their individual</w:t>
      </w:r>
      <w:r w:rsidR="008640F5" w:rsidRPr="008640F5">
        <w:rPr>
          <w:b/>
          <w:bCs/>
        </w:rPr>
        <w:t xml:space="preserve"> draft 2021-2031 LTP</w:t>
      </w:r>
      <w:r w:rsidR="00A04F71">
        <w:rPr>
          <w:b/>
          <w:bCs/>
        </w:rPr>
        <w:t>?</w:t>
      </w:r>
    </w:p>
    <w:p w14:paraId="4277ECA0" w14:textId="77FEA4E2" w:rsidR="008640F5" w:rsidRPr="00896FFF" w:rsidRDefault="008640F5" w:rsidP="00907223">
      <w:pPr>
        <w:pStyle w:val="Numberedpara3level1"/>
        <w:ind w:left="1440" w:firstLine="0"/>
        <w:rPr>
          <w:bCs/>
        </w:rPr>
      </w:pPr>
      <w:r w:rsidRPr="006F57D1">
        <w:rPr>
          <w:bCs/>
        </w:rPr>
        <w:t>We recognise that the</w:t>
      </w:r>
      <w:r w:rsidR="00A04F71" w:rsidRPr="006F57D1">
        <w:rPr>
          <w:bCs/>
        </w:rPr>
        <w:t xml:space="preserve"> 2021-2031</w:t>
      </w:r>
      <w:r w:rsidRPr="00896FFF">
        <w:rPr>
          <w:bCs/>
        </w:rPr>
        <w:t xml:space="preserve"> LTP is</w:t>
      </w:r>
      <w:r w:rsidR="00A04F71" w:rsidRPr="00896FFF">
        <w:rPr>
          <w:bCs/>
        </w:rPr>
        <w:t xml:space="preserve"> still</w:t>
      </w:r>
      <w:r w:rsidRPr="00896FFF">
        <w:rPr>
          <w:bCs/>
        </w:rPr>
        <w:t xml:space="preserve"> in draft. They are not required to be ratified by each council because we are asking for your best estimate</w:t>
      </w:r>
      <w:r w:rsidR="00A04F71" w:rsidRPr="00896FFF">
        <w:rPr>
          <w:bCs/>
        </w:rPr>
        <w:t>, based on the information you know at the current time</w:t>
      </w:r>
      <w:r w:rsidRPr="00896FFF">
        <w:rPr>
          <w:bCs/>
        </w:rPr>
        <w:t xml:space="preserve">. </w:t>
      </w:r>
      <w:r w:rsidR="005E34E7" w:rsidRPr="00896FFF">
        <w:rPr>
          <w:bCs/>
        </w:rPr>
        <w:t xml:space="preserve">Any decision to ratify </w:t>
      </w:r>
      <w:r w:rsidR="002346DC" w:rsidRPr="00896FFF">
        <w:rPr>
          <w:bCs/>
        </w:rPr>
        <w:t xml:space="preserve">figures with a more senior member of the council team </w:t>
      </w:r>
      <w:r w:rsidR="0014789D" w:rsidRPr="00896FFF">
        <w:rPr>
          <w:bCs/>
        </w:rPr>
        <w:t xml:space="preserve">prior to submission is the decision of the council. </w:t>
      </w:r>
    </w:p>
    <w:p w14:paraId="6DF88963" w14:textId="18BC5C29" w:rsidR="00BD7C55" w:rsidRPr="00896FFF" w:rsidRDefault="00BD7C55" w:rsidP="00266142">
      <w:pPr>
        <w:pStyle w:val="Numberedpara3level1"/>
        <w:ind w:firstLine="0"/>
        <w:rPr>
          <w:b/>
          <w:bCs/>
        </w:rPr>
      </w:pPr>
      <w:r w:rsidRPr="00896FFF">
        <w:rPr>
          <w:b/>
          <w:bCs/>
        </w:rPr>
        <w:lastRenderedPageBreak/>
        <w:t xml:space="preserve">Question: </w:t>
      </w:r>
      <w:r w:rsidR="005D67D5" w:rsidRPr="00896FFF">
        <w:rPr>
          <w:b/>
          <w:bCs/>
        </w:rPr>
        <w:t xml:space="preserve">In relation to the B Tables, </w:t>
      </w:r>
      <w:r w:rsidRPr="00896FFF">
        <w:rPr>
          <w:b/>
          <w:bCs/>
        </w:rPr>
        <w:t xml:space="preserve">B1, B1a, </w:t>
      </w:r>
      <w:r w:rsidR="005D67D5" w:rsidRPr="00896FFF">
        <w:rPr>
          <w:b/>
          <w:bCs/>
        </w:rPr>
        <w:t xml:space="preserve">B1.2, B1.3, </w:t>
      </w:r>
      <w:r w:rsidRPr="00896FFF">
        <w:rPr>
          <w:b/>
          <w:bCs/>
        </w:rPr>
        <w:t xml:space="preserve">in the schedule it says </w:t>
      </w:r>
      <w:r w:rsidR="005D67D5" w:rsidRPr="00896FFF">
        <w:rPr>
          <w:b/>
          <w:bCs/>
        </w:rPr>
        <w:t>“</w:t>
      </w:r>
      <w:r w:rsidRPr="00896FFF">
        <w:rPr>
          <w:b/>
          <w:bCs/>
        </w:rPr>
        <w:t>For all water supply areas included in this row please list the deployable output, outage allowance and water available for use in the commentary.</w:t>
      </w:r>
      <w:r w:rsidR="005D67D5" w:rsidRPr="00896FFF">
        <w:rPr>
          <w:b/>
          <w:bCs/>
        </w:rPr>
        <w:t>”</w:t>
      </w:r>
      <w:r w:rsidRPr="00896FFF">
        <w:rPr>
          <w:b/>
          <w:bCs/>
        </w:rPr>
        <w:t xml:space="preserve"> Do you really want this info</w:t>
      </w:r>
      <w:r w:rsidR="005D67D5" w:rsidRPr="00896FFF">
        <w:rPr>
          <w:b/>
          <w:bCs/>
        </w:rPr>
        <w:t>rmation</w:t>
      </w:r>
      <w:r w:rsidRPr="00896FFF">
        <w:rPr>
          <w:b/>
          <w:bCs/>
        </w:rPr>
        <w:t xml:space="preserve"> in the comments? Should there not be boxes for this info?</w:t>
      </w:r>
    </w:p>
    <w:p w14:paraId="711FBB66" w14:textId="0749A312" w:rsidR="00BD7C55" w:rsidRPr="00896FFF" w:rsidRDefault="000C5E17" w:rsidP="00907223">
      <w:pPr>
        <w:pStyle w:val="Numberedpara3level1"/>
        <w:ind w:left="1440" w:firstLine="0"/>
        <w:rPr>
          <w:bCs/>
        </w:rPr>
      </w:pPr>
      <w:r>
        <w:rPr>
          <w:bCs/>
        </w:rPr>
        <w:t xml:space="preserve">Answer: </w:t>
      </w:r>
      <w:r w:rsidR="00BD7C55" w:rsidRPr="00896FFF">
        <w:rPr>
          <w:bCs/>
        </w:rPr>
        <w:t>It</w:t>
      </w:r>
      <w:r w:rsidR="006E71EF" w:rsidRPr="00896FFF">
        <w:rPr>
          <w:bCs/>
        </w:rPr>
        <w:t xml:space="preserve"> i</w:t>
      </w:r>
      <w:r w:rsidR="00BD7C55" w:rsidRPr="00896FFF">
        <w:rPr>
          <w:bCs/>
        </w:rPr>
        <w:t xml:space="preserve">s probably not worth doing this when the headroom is greater than 5%, but </w:t>
      </w:r>
      <w:r w:rsidR="004160D9" w:rsidRPr="00896FFF">
        <w:rPr>
          <w:bCs/>
        </w:rPr>
        <w:t xml:space="preserve">for zones with headroom less than or equal to 5%, </w:t>
      </w:r>
      <w:r w:rsidR="00BD7C55" w:rsidRPr="00896FFF">
        <w:rPr>
          <w:bCs/>
        </w:rPr>
        <w:t xml:space="preserve">it would be useful to understand the differences between water available for use and demand for those zones. </w:t>
      </w:r>
    </w:p>
    <w:p w14:paraId="0B47E216" w14:textId="49D89914" w:rsidR="00A214C5" w:rsidRPr="00896FFF" w:rsidRDefault="004160D9" w:rsidP="004160D9">
      <w:pPr>
        <w:pStyle w:val="Heading2"/>
      </w:pPr>
      <w:r w:rsidRPr="00896FFF">
        <w:t>Common questions received by WICS</w:t>
      </w:r>
    </w:p>
    <w:p w14:paraId="61418128" w14:textId="68810497" w:rsidR="004160D9" w:rsidRPr="006F57D1" w:rsidRDefault="00571ACB" w:rsidP="00907223">
      <w:pPr>
        <w:pStyle w:val="Numberedpara3level1"/>
        <w:ind w:firstLine="0"/>
        <w:rPr>
          <w:b/>
          <w:bCs/>
        </w:rPr>
      </w:pPr>
      <w:r>
        <w:rPr>
          <w:b/>
          <w:bCs/>
        </w:rPr>
        <w:t>In relation to the G Tables, t</w:t>
      </w:r>
      <w:r w:rsidR="00A214C5" w:rsidRPr="00896FFF">
        <w:rPr>
          <w:b/>
          <w:bCs/>
        </w:rPr>
        <w:t>here have been quite a few questions around the future capital programme</w:t>
      </w:r>
      <w:r w:rsidR="004160D9" w:rsidRPr="00896FFF">
        <w:rPr>
          <w:b/>
          <w:bCs/>
        </w:rPr>
        <w:t xml:space="preserve">. Specifically, whether providing this will commit us to anything. </w:t>
      </w:r>
    </w:p>
    <w:p w14:paraId="069A1FF8" w14:textId="71D264B5" w:rsidR="00A214C5" w:rsidRPr="00907223" w:rsidRDefault="004160D9" w:rsidP="00907223">
      <w:pPr>
        <w:pStyle w:val="Numberedpara3level1"/>
        <w:ind w:left="1440" w:firstLine="0"/>
        <w:rPr>
          <w:bCs/>
        </w:rPr>
      </w:pPr>
      <w:r w:rsidRPr="00896FFF">
        <w:rPr>
          <w:bCs/>
        </w:rPr>
        <w:t xml:space="preserve">Answer: </w:t>
      </w:r>
      <w:r w:rsidR="00A214C5" w:rsidRPr="00896FFF">
        <w:rPr>
          <w:bCs/>
        </w:rPr>
        <w:t>There will always be constraints, whether driven by supply chain</w:t>
      </w:r>
      <w:r w:rsidRPr="00896FFF">
        <w:rPr>
          <w:bCs/>
        </w:rPr>
        <w:t xml:space="preserve"> availability</w:t>
      </w:r>
      <w:r w:rsidR="00A214C5" w:rsidRPr="00896FFF">
        <w:rPr>
          <w:bCs/>
        </w:rPr>
        <w:t>, budget</w:t>
      </w:r>
      <w:r w:rsidR="00453174" w:rsidRPr="00896FFF">
        <w:rPr>
          <w:bCs/>
        </w:rPr>
        <w:t xml:space="preserve"> or</w:t>
      </w:r>
      <w:r w:rsidRPr="00896FFF">
        <w:rPr>
          <w:bCs/>
        </w:rPr>
        <w:t xml:space="preserve"> impact on communities</w:t>
      </w:r>
      <w:r w:rsidR="00453174" w:rsidRPr="00896FFF">
        <w:rPr>
          <w:bCs/>
        </w:rPr>
        <w:t xml:space="preserve"> for example</w:t>
      </w:r>
      <w:r w:rsidR="00A214C5" w:rsidRPr="00907223">
        <w:rPr>
          <w:bCs/>
        </w:rPr>
        <w:t>. But th</w:t>
      </w:r>
      <w:r w:rsidRPr="00907223">
        <w:rPr>
          <w:bCs/>
        </w:rPr>
        <w:t>ose constraints</w:t>
      </w:r>
      <w:r w:rsidR="00A214C5" w:rsidRPr="00907223">
        <w:rPr>
          <w:bCs/>
        </w:rPr>
        <w:t xml:space="preserve"> d</w:t>
      </w:r>
      <w:r w:rsidRPr="00907223">
        <w:rPr>
          <w:bCs/>
        </w:rPr>
        <w:t xml:space="preserve">o not necessarily </w:t>
      </w:r>
      <w:r w:rsidR="00A214C5" w:rsidRPr="00907223">
        <w:rPr>
          <w:bCs/>
        </w:rPr>
        <w:t xml:space="preserve">mean </w:t>
      </w:r>
      <w:r w:rsidRPr="00907223">
        <w:rPr>
          <w:bCs/>
        </w:rPr>
        <w:t xml:space="preserve">that these projects </w:t>
      </w:r>
      <w:r w:rsidR="00607196">
        <w:rPr>
          <w:bCs/>
        </w:rPr>
        <w:t>are not required</w:t>
      </w:r>
      <w:r w:rsidR="00A214C5" w:rsidRPr="00907223">
        <w:rPr>
          <w:bCs/>
        </w:rPr>
        <w:t xml:space="preserve">. </w:t>
      </w:r>
      <w:r w:rsidRPr="00907223">
        <w:rPr>
          <w:bCs/>
        </w:rPr>
        <w:t xml:space="preserve">We are looking to get a good understanding of </w:t>
      </w:r>
      <w:r w:rsidR="00453174">
        <w:rPr>
          <w:bCs/>
        </w:rPr>
        <w:t>the investment needs</w:t>
      </w:r>
      <w:r w:rsidRPr="00907223">
        <w:rPr>
          <w:bCs/>
        </w:rPr>
        <w:t xml:space="preserve">, so </w:t>
      </w:r>
      <w:r w:rsidR="00A214C5" w:rsidRPr="00907223">
        <w:rPr>
          <w:bCs/>
        </w:rPr>
        <w:t xml:space="preserve">please provide as much information about the </w:t>
      </w:r>
      <w:r w:rsidRPr="00907223">
        <w:rPr>
          <w:bCs/>
        </w:rPr>
        <w:t>future capital programme</w:t>
      </w:r>
      <w:r w:rsidR="00A214C5" w:rsidRPr="00907223">
        <w:rPr>
          <w:bCs/>
        </w:rPr>
        <w:t xml:space="preserve"> possible. </w:t>
      </w:r>
    </w:p>
    <w:p w14:paraId="35B652D6" w14:textId="51C2BF8C" w:rsidR="00426019" w:rsidRPr="00907223" w:rsidRDefault="00426019" w:rsidP="00266142">
      <w:pPr>
        <w:pStyle w:val="Numberedpara3level1"/>
        <w:ind w:firstLine="0"/>
        <w:rPr>
          <w:b/>
          <w:bCs/>
          <w:i/>
          <w:iCs/>
        </w:rPr>
      </w:pPr>
      <w:r w:rsidRPr="00907223">
        <w:rPr>
          <w:b/>
          <w:bCs/>
          <w:i/>
          <w:iCs/>
        </w:rPr>
        <w:t>Follow on question: Further clarification on what is meant by unconstrained projected expenditure… where it has been necessary to cut 2021 LTP projected expenditure (through recent workshops with elected members) in order to limit rates increases or because of deliverability constraints etc we should be reporting the original (unconstrained) recommended costs/projects before the cuts were made?</w:t>
      </w:r>
    </w:p>
    <w:p w14:paraId="2E94A0E7" w14:textId="0C728B4A" w:rsidR="00426019" w:rsidRPr="00907223" w:rsidRDefault="00426019" w:rsidP="00907223">
      <w:pPr>
        <w:pStyle w:val="Numberedpara3level1"/>
        <w:ind w:left="1440" w:firstLine="0"/>
        <w:rPr>
          <w:bCs/>
        </w:rPr>
      </w:pPr>
      <w:r w:rsidRPr="00907223">
        <w:rPr>
          <w:bCs/>
        </w:rPr>
        <w:t xml:space="preserve">The answer to this is generally yes. An internal constraint on an organisation should not be a reason for excluding this information. It is important for us to understand what the future liability is. </w:t>
      </w:r>
    </w:p>
    <w:p w14:paraId="7E676089" w14:textId="77777777" w:rsidR="00426019" w:rsidRDefault="00426019" w:rsidP="00426019"/>
    <w:p w14:paraId="0A038804" w14:textId="6AC14712" w:rsidR="00874954" w:rsidRPr="00874954" w:rsidRDefault="00874954" w:rsidP="00BD7C55"/>
    <w:sectPr w:rsidR="00874954" w:rsidRPr="00874954">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24365" w16cex:dateUtc="2020-12-02T16: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7E4A6" w14:textId="77777777" w:rsidR="00872E1C" w:rsidRDefault="00872E1C" w:rsidP="00194258">
      <w:pPr>
        <w:spacing w:after="0" w:line="240" w:lineRule="auto"/>
      </w:pPr>
      <w:r>
        <w:separator/>
      </w:r>
    </w:p>
  </w:endnote>
  <w:endnote w:type="continuationSeparator" w:id="0">
    <w:p w14:paraId="40059D04" w14:textId="77777777" w:rsidR="00872E1C" w:rsidRDefault="00872E1C" w:rsidP="00194258">
      <w:pPr>
        <w:spacing w:after="0" w:line="240" w:lineRule="auto"/>
      </w:pPr>
      <w:r>
        <w:continuationSeparator/>
      </w:r>
    </w:p>
  </w:endnote>
  <w:endnote w:type="continuationNotice" w:id="1">
    <w:p w14:paraId="792D68A0" w14:textId="77777777" w:rsidR="00872E1C" w:rsidRDefault="00872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B1BDD" w14:textId="77777777" w:rsidR="00226983" w:rsidRDefault="002269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7BECD" w14:textId="77777777" w:rsidR="00226983" w:rsidRDefault="002269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653EA" w14:textId="77777777" w:rsidR="00226983" w:rsidRDefault="002269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8BEF7" w14:textId="77777777" w:rsidR="00872E1C" w:rsidRDefault="00872E1C" w:rsidP="00194258">
      <w:pPr>
        <w:spacing w:after="0" w:line="240" w:lineRule="auto"/>
      </w:pPr>
      <w:r>
        <w:separator/>
      </w:r>
    </w:p>
  </w:footnote>
  <w:footnote w:type="continuationSeparator" w:id="0">
    <w:p w14:paraId="3D23AE50" w14:textId="77777777" w:rsidR="00872E1C" w:rsidRDefault="00872E1C" w:rsidP="00194258">
      <w:pPr>
        <w:spacing w:after="0" w:line="240" w:lineRule="auto"/>
      </w:pPr>
      <w:r>
        <w:continuationSeparator/>
      </w:r>
    </w:p>
  </w:footnote>
  <w:footnote w:type="continuationNotice" w:id="1">
    <w:p w14:paraId="49EF1412" w14:textId="77777777" w:rsidR="00872E1C" w:rsidRDefault="00872E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B2149" w14:textId="77777777" w:rsidR="00226983" w:rsidRDefault="002269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951CE" w14:textId="77777777" w:rsidR="00226983" w:rsidRDefault="00226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B9BF1" w14:textId="77777777" w:rsidR="00226983" w:rsidRDefault="00226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323D83"/>
    <w:multiLevelType w:val="hybridMultilevel"/>
    <w:tmpl w:val="F2A08C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3C386405"/>
    <w:multiLevelType w:val="hybridMultilevel"/>
    <w:tmpl w:val="C2FCD6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71371A67"/>
    <w:multiLevelType w:val="hybridMultilevel"/>
    <w:tmpl w:val="30B27E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75841346"/>
    <w:multiLevelType w:val="hybridMultilevel"/>
    <w:tmpl w:val="312A98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7E1F3EB4"/>
    <w:multiLevelType w:val="hybridMultilevel"/>
    <w:tmpl w:val="014AAB5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58"/>
    <w:rsid w:val="000050B0"/>
    <w:rsid w:val="00012CDA"/>
    <w:rsid w:val="000259CF"/>
    <w:rsid w:val="00027220"/>
    <w:rsid w:val="00031B82"/>
    <w:rsid w:val="000344B5"/>
    <w:rsid w:val="000405E9"/>
    <w:rsid w:val="000417C4"/>
    <w:rsid w:val="00053927"/>
    <w:rsid w:val="000542C7"/>
    <w:rsid w:val="0005454F"/>
    <w:rsid w:val="0006159F"/>
    <w:rsid w:val="00064B26"/>
    <w:rsid w:val="00075C89"/>
    <w:rsid w:val="00081F26"/>
    <w:rsid w:val="0009246B"/>
    <w:rsid w:val="000B405A"/>
    <w:rsid w:val="000C5E17"/>
    <w:rsid w:val="000D663D"/>
    <w:rsid w:val="000E01FC"/>
    <w:rsid w:val="000E0D05"/>
    <w:rsid w:val="000E1013"/>
    <w:rsid w:val="000E493F"/>
    <w:rsid w:val="000F4A8F"/>
    <w:rsid w:val="0010483E"/>
    <w:rsid w:val="001146C2"/>
    <w:rsid w:val="00115D4B"/>
    <w:rsid w:val="00116B88"/>
    <w:rsid w:val="00120FA6"/>
    <w:rsid w:val="001317D9"/>
    <w:rsid w:val="00144E46"/>
    <w:rsid w:val="0014789D"/>
    <w:rsid w:val="00152655"/>
    <w:rsid w:val="001728F1"/>
    <w:rsid w:val="001826E2"/>
    <w:rsid w:val="001906A0"/>
    <w:rsid w:val="00193921"/>
    <w:rsid w:val="00194258"/>
    <w:rsid w:val="001A5001"/>
    <w:rsid w:val="001A5A39"/>
    <w:rsid w:val="001B7A77"/>
    <w:rsid w:val="001B7C50"/>
    <w:rsid w:val="001C68A7"/>
    <w:rsid w:val="001C6CB8"/>
    <w:rsid w:val="001D1B82"/>
    <w:rsid w:val="001D2863"/>
    <w:rsid w:val="002004E3"/>
    <w:rsid w:val="00203B00"/>
    <w:rsid w:val="00217F57"/>
    <w:rsid w:val="00225721"/>
    <w:rsid w:val="00226983"/>
    <w:rsid w:val="002346DC"/>
    <w:rsid w:val="00234DDF"/>
    <w:rsid w:val="002357A4"/>
    <w:rsid w:val="00244624"/>
    <w:rsid w:val="002535D1"/>
    <w:rsid w:val="00261925"/>
    <w:rsid w:val="0026297E"/>
    <w:rsid w:val="00266142"/>
    <w:rsid w:val="00267338"/>
    <w:rsid w:val="00271996"/>
    <w:rsid w:val="00272991"/>
    <w:rsid w:val="002761CC"/>
    <w:rsid w:val="00291C0D"/>
    <w:rsid w:val="002B2BD9"/>
    <w:rsid w:val="002B4589"/>
    <w:rsid w:val="002C1925"/>
    <w:rsid w:val="002C6D22"/>
    <w:rsid w:val="002E2B8E"/>
    <w:rsid w:val="002F348F"/>
    <w:rsid w:val="00300031"/>
    <w:rsid w:val="00304412"/>
    <w:rsid w:val="00324AB9"/>
    <w:rsid w:val="00333AC6"/>
    <w:rsid w:val="00337755"/>
    <w:rsid w:val="00380DE6"/>
    <w:rsid w:val="00381892"/>
    <w:rsid w:val="00386E1B"/>
    <w:rsid w:val="00390B05"/>
    <w:rsid w:val="00393900"/>
    <w:rsid w:val="003A31A3"/>
    <w:rsid w:val="003A4207"/>
    <w:rsid w:val="003B255B"/>
    <w:rsid w:val="003B28F0"/>
    <w:rsid w:val="003C03F9"/>
    <w:rsid w:val="003D0D02"/>
    <w:rsid w:val="003D4A76"/>
    <w:rsid w:val="003D5080"/>
    <w:rsid w:val="003D7CAB"/>
    <w:rsid w:val="003F18B3"/>
    <w:rsid w:val="00400B7F"/>
    <w:rsid w:val="004160D9"/>
    <w:rsid w:val="00424949"/>
    <w:rsid w:val="00425202"/>
    <w:rsid w:val="00426019"/>
    <w:rsid w:val="00443827"/>
    <w:rsid w:val="00453174"/>
    <w:rsid w:val="00461150"/>
    <w:rsid w:val="00466F24"/>
    <w:rsid w:val="0047350C"/>
    <w:rsid w:val="00477065"/>
    <w:rsid w:val="004808CB"/>
    <w:rsid w:val="00480FF5"/>
    <w:rsid w:val="00492781"/>
    <w:rsid w:val="00494151"/>
    <w:rsid w:val="004A3CBB"/>
    <w:rsid w:val="004B488F"/>
    <w:rsid w:val="004C3CA2"/>
    <w:rsid w:val="004D0DD2"/>
    <w:rsid w:val="004F0047"/>
    <w:rsid w:val="004F581A"/>
    <w:rsid w:val="004F7F82"/>
    <w:rsid w:val="00512730"/>
    <w:rsid w:val="005521E8"/>
    <w:rsid w:val="00557B48"/>
    <w:rsid w:val="00566119"/>
    <w:rsid w:val="00571ACB"/>
    <w:rsid w:val="00573B01"/>
    <w:rsid w:val="005871AF"/>
    <w:rsid w:val="0059661B"/>
    <w:rsid w:val="005A63AD"/>
    <w:rsid w:val="005D3D53"/>
    <w:rsid w:val="005D67D5"/>
    <w:rsid w:val="005E34E7"/>
    <w:rsid w:val="005F5B34"/>
    <w:rsid w:val="00605801"/>
    <w:rsid w:val="00607196"/>
    <w:rsid w:val="006120F8"/>
    <w:rsid w:val="0064399A"/>
    <w:rsid w:val="006575BB"/>
    <w:rsid w:val="00672FE1"/>
    <w:rsid w:val="00673EC2"/>
    <w:rsid w:val="00675394"/>
    <w:rsid w:val="006A04F8"/>
    <w:rsid w:val="006A1E56"/>
    <w:rsid w:val="006A4D82"/>
    <w:rsid w:val="006B3674"/>
    <w:rsid w:val="006C5168"/>
    <w:rsid w:val="006C7CF5"/>
    <w:rsid w:val="006D2E99"/>
    <w:rsid w:val="006E4E76"/>
    <w:rsid w:val="006E71EF"/>
    <w:rsid w:val="006F57D1"/>
    <w:rsid w:val="00703D8E"/>
    <w:rsid w:val="00714494"/>
    <w:rsid w:val="00717766"/>
    <w:rsid w:val="00722D7E"/>
    <w:rsid w:val="0072343A"/>
    <w:rsid w:val="00732AA5"/>
    <w:rsid w:val="007542D5"/>
    <w:rsid w:val="0076526F"/>
    <w:rsid w:val="00791DEE"/>
    <w:rsid w:val="007A0851"/>
    <w:rsid w:val="007C7917"/>
    <w:rsid w:val="007D0C8C"/>
    <w:rsid w:val="007D3501"/>
    <w:rsid w:val="007E3FB3"/>
    <w:rsid w:val="00817CA1"/>
    <w:rsid w:val="008439E5"/>
    <w:rsid w:val="00847C78"/>
    <w:rsid w:val="008615CD"/>
    <w:rsid w:val="008640F5"/>
    <w:rsid w:val="00872E1C"/>
    <w:rsid w:val="00873E36"/>
    <w:rsid w:val="00874954"/>
    <w:rsid w:val="00875AEB"/>
    <w:rsid w:val="00893AE5"/>
    <w:rsid w:val="00894AB4"/>
    <w:rsid w:val="00896FFF"/>
    <w:rsid w:val="008A0E3A"/>
    <w:rsid w:val="008A4AA2"/>
    <w:rsid w:val="008C40FE"/>
    <w:rsid w:val="008F09EF"/>
    <w:rsid w:val="008F0D6B"/>
    <w:rsid w:val="008F5B1E"/>
    <w:rsid w:val="00907223"/>
    <w:rsid w:val="0091101C"/>
    <w:rsid w:val="00944FD7"/>
    <w:rsid w:val="00950628"/>
    <w:rsid w:val="00950F52"/>
    <w:rsid w:val="00962171"/>
    <w:rsid w:val="0097601E"/>
    <w:rsid w:val="00980B0D"/>
    <w:rsid w:val="00985ED2"/>
    <w:rsid w:val="009871FB"/>
    <w:rsid w:val="00987E81"/>
    <w:rsid w:val="00991888"/>
    <w:rsid w:val="00996752"/>
    <w:rsid w:val="009A1D28"/>
    <w:rsid w:val="009A3A1C"/>
    <w:rsid w:val="009A41F0"/>
    <w:rsid w:val="009A5807"/>
    <w:rsid w:val="009B34E6"/>
    <w:rsid w:val="009C2DCC"/>
    <w:rsid w:val="009F0556"/>
    <w:rsid w:val="00A01F7D"/>
    <w:rsid w:val="00A04F71"/>
    <w:rsid w:val="00A214C5"/>
    <w:rsid w:val="00A22B9B"/>
    <w:rsid w:val="00A31332"/>
    <w:rsid w:val="00A41577"/>
    <w:rsid w:val="00A4547D"/>
    <w:rsid w:val="00A633DF"/>
    <w:rsid w:val="00A82112"/>
    <w:rsid w:val="00A914D0"/>
    <w:rsid w:val="00A95C08"/>
    <w:rsid w:val="00AA27B1"/>
    <w:rsid w:val="00AA4AA8"/>
    <w:rsid w:val="00AB6689"/>
    <w:rsid w:val="00AB6789"/>
    <w:rsid w:val="00AC2B15"/>
    <w:rsid w:val="00AC562D"/>
    <w:rsid w:val="00AD0060"/>
    <w:rsid w:val="00AD674B"/>
    <w:rsid w:val="00B12B5B"/>
    <w:rsid w:val="00B30CA7"/>
    <w:rsid w:val="00B3601A"/>
    <w:rsid w:val="00B367E0"/>
    <w:rsid w:val="00B42D82"/>
    <w:rsid w:val="00B50225"/>
    <w:rsid w:val="00B53F9D"/>
    <w:rsid w:val="00B6248A"/>
    <w:rsid w:val="00B7087B"/>
    <w:rsid w:val="00B771A7"/>
    <w:rsid w:val="00BB47B4"/>
    <w:rsid w:val="00BD1845"/>
    <w:rsid w:val="00BD3F74"/>
    <w:rsid w:val="00BD7C55"/>
    <w:rsid w:val="00BE1F7A"/>
    <w:rsid w:val="00C0206D"/>
    <w:rsid w:val="00C313FD"/>
    <w:rsid w:val="00C547A4"/>
    <w:rsid w:val="00C62154"/>
    <w:rsid w:val="00C62766"/>
    <w:rsid w:val="00C934F1"/>
    <w:rsid w:val="00C9395D"/>
    <w:rsid w:val="00CA2D3F"/>
    <w:rsid w:val="00CA3370"/>
    <w:rsid w:val="00CA4066"/>
    <w:rsid w:val="00CA4FF6"/>
    <w:rsid w:val="00CA7C6C"/>
    <w:rsid w:val="00CB049E"/>
    <w:rsid w:val="00CB1AC4"/>
    <w:rsid w:val="00CE2873"/>
    <w:rsid w:val="00CE4B63"/>
    <w:rsid w:val="00CF032D"/>
    <w:rsid w:val="00D03EB6"/>
    <w:rsid w:val="00D110FC"/>
    <w:rsid w:val="00D258BE"/>
    <w:rsid w:val="00D259D4"/>
    <w:rsid w:val="00D30028"/>
    <w:rsid w:val="00D36D00"/>
    <w:rsid w:val="00D443FD"/>
    <w:rsid w:val="00D60745"/>
    <w:rsid w:val="00D6638D"/>
    <w:rsid w:val="00D71B89"/>
    <w:rsid w:val="00D7357C"/>
    <w:rsid w:val="00D82190"/>
    <w:rsid w:val="00D8642A"/>
    <w:rsid w:val="00D87C12"/>
    <w:rsid w:val="00DA22BF"/>
    <w:rsid w:val="00DB3942"/>
    <w:rsid w:val="00DC0DDB"/>
    <w:rsid w:val="00DC54AB"/>
    <w:rsid w:val="00DC703E"/>
    <w:rsid w:val="00DE0602"/>
    <w:rsid w:val="00E013FC"/>
    <w:rsid w:val="00E01E7F"/>
    <w:rsid w:val="00E17771"/>
    <w:rsid w:val="00E25DA5"/>
    <w:rsid w:val="00E269EC"/>
    <w:rsid w:val="00E379CC"/>
    <w:rsid w:val="00E37D9C"/>
    <w:rsid w:val="00E458F0"/>
    <w:rsid w:val="00E4751A"/>
    <w:rsid w:val="00E500F9"/>
    <w:rsid w:val="00E679A5"/>
    <w:rsid w:val="00E73FC6"/>
    <w:rsid w:val="00E804C2"/>
    <w:rsid w:val="00E836C8"/>
    <w:rsid w:val="00EB7735"/>
    <w:rsid w:val="00EC08EE"/>
    <w:rsid w:val="00EC1A50"/>
    <w:rsid w:val="00EC3B54"/>
    <w:rsid w:val="00EC7055"/>
    <w:rsid w:val="00ED29BD"/>
    <w:rsid w:val="00EF438F"/>
    <w:rsid w:val="00EF7E79"/>
    <w:rsid w:val="00F01FF9"/>
    <w:rsid w:val="00F0719A"/>
    <w:rsid w:val="00F16884"/>
    <w:rsid w:val="00F232B5"/>
    <w:rsid w:val="00F256FD"/>
    <w:rsid w:val="00F25F59"/>
    <w:rsid w:val="00F35D75"/>
    <w:rsid w:val="00F44657"/>
    <w:rsid w:val="00F55744"/>
    <w:rsid w:val="00F733BC"/>
    <w:rsid w:val="00F76A40"/>
    <w:rsid w:val="00F77386"/>
    <w:rsid w:val="00FA1625"/>
    <w:rsid w:val="00FA6F0B"/>
    <w:rsid w:val="00FB1C10"/>
    <w:rsid w:val="00FB3612"/>
    <w:rsid w:val="00FB7148"/>
    <w:rsid w:val="00FC76D0"/>
    <w:rsid w:val="00FD273A"/>
    <w:rsid w:val="00FD7C14"/>
    <w:rsid w:val="00FF0BA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0AF7D1"/>
  <w15:chartTrackingRefBased/>
  <w15:docId w15:val="{609E58E2-6E2D-4AD0-A7DD-2E18E795F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B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0BA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258"/>
  </w:style>
  <w:style w:type="paragraph" w:styleId="Footer">
    <w:name w:val="footer"/>
    <w:basedOn w:val="Normal"/>
    <w:link w:val="FooterChar"/>
    <w:uiPriority w:val="99"/>
    <w:unhideWhenUsed/>
    <w:rsid w:val="00194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258"/>
  </w:style>
  <w:style w:type="character" w:customStyle="1" w:styleId="Heading1Char">
    <w:name w:val="Heading 1 Char"/>
    <w:basedOn w:val="DefaultParagraphFont"/>
    <w:link w:val="Heading1"/>
    <w:uiPriority w:val="9"/>
    <w:rsid w:val="00FF0BA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F0BAC"/>
    <w:rPr>
      <w:rFonts w:asciiTheme="majorHAnsi" w:eastAsiaTheme="majorEastAsia" w:hAnsiTheme="majorHAnsi" w:cstheme="majorBidi"/>
      <w:color w:val="2F5496" w:themeColor="accent1" w:themeShade="BF"/>
      <w:sz w:val="26"/>
      <w:szCs w:val="26"/>
    </w:rPr>
  </w:style>
  <w:style w:type="paragraph" w:customStyle="1" w:styleId="Title2">
    <w:name w:val="Title 2"/>
    <w:basedOn w:val="Title"/>
    <w:qFormat/>
    <w:rsid w:val="00FF0BAC"/>
    <w:pPr>
      <w:keepLines/>
      <w:spacing w:before="120" w:after="240"/>
      <w:jc w:val="right"/>
    </w:pPr>
    <w:rPr>
      <w:rFonts w:ascii="Calibri" w:eastAsiaTheme="minorHAnsi" w:hAnsi="Calibri" w:cs="Times New Roman"/>
      <w:b/>
      <w:color w:val="1F546B"/>
      <w:spacing w:val="0"/>
      <w:kern w:val="0"/>
      <w:sz w:val="52"/>
      <w:szCs w:val="80"/>
    </w:rPr>
  </w:style>
  <w:style w:type="paragraph" w:styleId="Title">
    <w:name w:val="Title"/>
    <w:basedOn w:val="Normal"/>
    <w:next w:val="Normal"/>
    <w:link w:val="TitleChar"/>
    <w:uiPriority w:val="10"/>
    <w:qFormat/>
    <w:rsid w:val="00FF0B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BAC"/>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193921"/>
    <w:rPr>
      <w:sz w:val="16"/>
      <w:szCs w:val="16"/>
    </w:rPr>
  </w:style>
  <w:style w:type="paragraph" w:styleId="CommentText">
    <w:name w:val="annotation text"/>
    <w:basedOn w:val="Normal"/>
    <w:link w:val="CommentTextChar"/>
    <w:uiPriority w:val="99"/>
    <w:semiHidden/>
    <w:unhideWhenUsed/>
    <w:rsid w:val="00193921"/>
    <w:pPr>
      <w:spacing w:line="240" w:lineRule="auto"/>
    </w:pPr>
    <w:rPr>
      <w:sz w:val="20"/>
      <w:szCs w:val="20"/>
    </w:rPr>
  </w:style>
  <w:style w:type="character" w:customStyle="1" w:styleId="CommentTextChar">
    <w:name w:val="Comment Text Char"/>
    <w:basedOn w:val="DefaultParagraphFont"/>
    <w:link w:val="CommentText"/>
    <w:uiPriority w:val="99"/>
    <w:semiHidden/>
    <w:rsid w:val="00193921"/>
    <w:rPr>
      <w:sz w:val="20"/>
      <w:szCs w:val="20"/>
    </w:rPr>
  </w:style>
  <w:style w:type="paragraph" w:styleId="CommentSubject">
    <w:name w:val="annotation subject"/>
    <w:basedOn w:val="CommentText"/>
    <w:next w:val="CommentText"/>
    <w:link w:val="CommentSubjectChar"/>
    <w:uiPriority w:val="99"/>
    <w:semiHidden/>
    <w:unhideWhenUsed/>
    <w:rsid w:val="00193921"/>
    <w:rPr>
      <w:b/>
      <w:bCs/>
    </w:rPr>
  </w:style>
  <w:style w:type="character" w:customStyle="1" w:styleId="CommentSubjectChar">
    <w:name w:val="Comment Subject Char"/>
    <w:basedOn w:val="CommentTextChar"/>
    <w:link w:val="CommentSubject"/>
    <w:uiPriority w:val="99"/>
    <w:semiHidden/>
    <w:rsid w:val="00193921"/>
    <w:rPr>
      <w:b/>
      <w:bCs/>
      <w:sz w:val="20"/>
      <w:szCs w:val="20"/>
    </w:rPr>
  </w:style>
  <w:style w:type="paragraph" w:styleId="BalloonText">
    <w:name w:val="Balloon Text"/>
    <w:basedOn w:val="Normal"/>
    <w:link w:val="BalloonTextChar"/>
    <w:uiPriority w:val="99"/>
    <w:semiHidden/>
    <w:unhideWhenUsed/>
    <w:rsid w:val="00193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921"/>
    <w:rPr>
      <w:rFonts w:ascii="Segoe UI" w:hAnsi="Segoe UI" w:cs="Segoe UI"/>
      <w:sz w:val="18"/>
      <w:szCs w:val="18"/>
    </w:rPr>
  </w:style>
  <w:style w:type="paragraph" w:styleId="ListParagraph">
    <w:name w:val="List Paragraph"/>
    <w:basedOn w:val="Normal"/>
    <w:uiPriority w:val="34"/>
    <w:qFormat/>
    <w:rsid w:val="00F256FD"/>
    <w:pPr>
      <w:ind w:left="720"/>
      <w:contextualSpacing/>
    </w:pPr>
  </w:style>
  <w:style w:type="paragraph" w:customStyle="1" w:styleId="Numberedpara3level1">
    <w:name w:val="Numbered para (3) level 1"/>
    <w:basedOn w:val="Normal"/>
    <w:semiHidden/>
    <w:qFormat/>
    <w:rsid w:val="002B4589"/>
    <w:pPr>
      <w:keepLines/>
      <w:spacing w:before="120" w:after="120" w:line="240" w:lineRule="auto"/>
      <w:ind w:left="567" w:hanging="567"/>
    </w:pPr>
    <w:rPr>
      <w:rFonts w:ascii="Calibri" w:hAnsi="Calibri" w:cs="Times New Roman"/>
      <w:sz w:val="24"/>
      <w:szCs w:val="24"/>
    </w:rPr>
  </w:style>
  <w:style w:type="paragraph" w:styleId="Revision">
    <w:name w:val="Revision"/>
    <w:hidden/>
    <w:uiPriority w:val="99"/>
    <w:semiHidden/>
    <w:rsid w:val="00F35D75"/>
    <w:pPr>
      <w:spacing w:after="0" w:line="240" w:lineRule="auto"/>
    </w:pPr>
  </w:style>
  <w:style w:type="character" w:styleId="Hyperlink">
    <w:name w:val="Hyperlink"/>
    <w:basedOn w:val="DefaultParagraphFont"/>
    <w:uiPriority w:val="99"/>
    <w:semiHidden/>
    <w:unhideWhenUsed/>
    <w:rsid w:val="009B34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vimeo.com/486541647" TargetMode="External"/><Relationship Id="rId18" Type="http://schemas.openxmlformats.org/officeDocument/2006/relationships/header" Target="head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cid:image006.jpg@01D6C83B.CAE7738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cid:image005.jpg@01D6C83B.CAE77380" TargetMode="Externa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06D791AA22684099EE4672EBEDF614" ma:contentTypeVersion="6" ma:contentTypeDescription="Create a new document." ma:contentTypeScope="" ma:versionID="4d5c3d9847ed5e7bf6efd6af70ddcae4">
  <xsd:schema xmlns:xsd="http://www.w3.org/2001/XMLSchema" xmlns:xs="http://www.w3.org/2001/XMLSchema" xmlns:p="http://schemas.microsoft.com/office/2006/metadata/properties" xmlns:ns2="08a23fc5-e034-477c-ac83-93bc1440f322" xmlns:ns3="65b6d800-2dda-48d6-88d8-9e2b35e6f7ea" targetNamespace="http://schemas.microsoft.com/office/2006/metadata/properties" ma:root="true" ma:fieldsID="abe45e244e9d0d469aec53e22ef35a96" ns2:_="" ns3:_="">
    <xsd:import namespace="08a23fc5-e034-477c-ac83-93bc1440f322"/>
    <xsd:import namespace="65b6d800-2dda-48d6-88d8-9e2b35e6f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23fc5-e034-477c-ac83-93bc1440f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6d800-2dda-48d6-88d8-9e2b35e6f7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C06D791AA22684099EE4672EBEDF614" ma:contentTypeVersion="6" ma:contentTypeDescription="Create a new document." ma:contentTypeScope="" ma:versionID="4d5c3d9847ed5e7bf6efd6af70ddcae4">
  <xsd:schema xmlns:xsd="http://www.w3.org/2001/XMLSchema" xmlns:xs="http://www.w3.org/2001/XMLSchema" xmlns:p="http://schemas.microsoft.com/office/2006/metadata/properties" xmlns:ns2="08a23fc5-e034-477c-ac83-93bc1440f322" xmlns:ns3="65b6d800-2dda-48d6-88d8-9e2b35e6f7ea" targetNamespace="http://schemas.microsoft.com/office/2006/metadata/properties" ma:root="true" ma:fieldsID="abe45e244e9d0d469aec53e22ef35a96" ns2:_="" ns3:_="">
    <xsd:import namespace="08a23fc5-e034-477c-ac83-93bc1440f322"/>
    <xsd:import namespace="65b6d800-2dda-48d6-88d8-9e2b35e6f7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a23fc5-e034-477c-ac83-93bc1440f3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6d800-2dda-48d6-88d8-9e2b35e6f7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C143E1-B348-4BFC-8000-CFDB14788D6F}">
  <ds:schemaRefs>
    <ds:schemaRef ds:uri="65b6d800-2dda-48d6-88d8-9e2b35e6f7ea"/>
    <ds:schemaRef ds:uri="08a23fc5-e034-477c-ac83-93bc1440f322"/>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73109EC-1422-4433-9B60-57D2D39A4076}">
  <ds:schemaRefs>
    <ds:schemaRef ds:uri="http://schemas.microsoft.com/sharepoint/v3/contenttype/forms"/>
  </ds:schemaRefs>
</ds:datastoreItem>
</file>

<file path=customXml/itemProps3.xml><?xml version="1.0" encoding="utf-8"?>
<ds:datastoreItem xmlns:ds="http://schemas.openxmlformats.org/officeDocument/2006/customXml" ds:itemID="{45BCE928-B162-498D-BAC4-6613D5843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23fc5-e034-477c-ac83-93bc1440f322"/>
    <ds:schemaRef ds:uri="65b6d800-2dda-48d6-88d8-9e2b35e6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782655-AAE3-411E-B710-C8914DDC867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4AF009D-DE7C-4549-A59B-E73BC4603F14}">
  <ds:schemaRefs>
    <ds:schemaRef ds:uri="http://schemas.microsoft.com/sharepoint/v3/contenttype/forms"/>
  </ds:schemaRefs>
</ds:datastoreItem>
</file>

<file path=customXml/itemProps6.xml><?xml version="1.0" encoding="utf-8"?>
<ds:datastoreItem xmlns:ds="http://schemas.openxmlformats.org/officeDocument/2006/customXml" ds:itemID="{17DC93EE-D7FE-4682-938C-A56237054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a23fc5-e034-477c-ac83-93bc1440f322"/>
    <ds:schemaRef ds:uri="65b6d800-2dda-48d6-88d8-9e2b35e6f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3111</Words>
  <Characters>17739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Sweet</dc:creator>
  <cp:keywords/>
  <dc:description/>
  <cp:lastModifiedBy>Josephine Clarke</cp:lastModifiedBy>
  <cp:revision>2</cp:revision>
  <dcterms:created xsi:type="dcterms:W3CDTF">2020-12-03T22:33:00Z</dcterms:created>
  <dcterms:modified xsi:type="dcterms:W3CDTF">2020-12-03T22:33:00Z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0x0101005C06D791AA22684099EE4672EBEDF614</vt:lpwstr>
  </property>
</Properties>
</file>