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13E88" w14:textId="77777777" w:rsidR="00760141" w:rsidRPr="005570DC" w:rsidRDefault="00760141" w:rsidP="00760141">
      <w:pPr>
        <w:pStyle w:val="Title"/>
        <w:jc w:val="center"/>
        <w:rPr>
          <w:sz w:val="56"/>
          <w:szCs w:val="56"/>
        </w:rPr>
      </w:pPr>
      <w:bookmarkStart w:id="0" w:name="_GoBack"/>
      <w:bookmarkEnd w:id="0"/>
      <w:r w:rsidRPr="005570DC">
        <w:rPr>
          <w:sz w:val="56"/>
          <w:szCs w:val="56"/>
        </w:rPr>
        <w:t xml:space="preserve">The </w:t>
      </w:r>
    </w:p>
    <w:p w14:paraId="26D13E89" w14:textId="77777777" w:rsidR="00760141" w:rsidRPr="005570DC" w:rsidRDefault="00760141" w:rsidP="00760141">
      <w:pPr>
        <w:pStyle w:val="Title"/>
        <w:jc w:val="center"/>
        <w:rPr>
          <w:sz w:val="56"/>
          <w:szCs w:val="56"/>
        </w:rPr>
      </w:pPr>
      <w:r w:rsidRPr="005570DC">
        <w:rPr>
          <w:sz w:val="56"/>
          <w:szCs w:val="56"/>
        </w:rPr>
        <w:t xml:space="preserve">Gambling Act (Class 4) Game Rules </w:t>
      </w:r>
    </w:p>
    <w:p w14:paraId="26D13E8A" w14:textId="77777777" w:rsidR="00760141" w:rsidRPr="005570DC" w:rsidRDefault="00760141" w:rsidP="00760141">
      <w:pPr>
        <w:pStyle w:val="Title"/>
        <w:jc w:val="center"/>
        <w:rPr>
          <w:color w:val="A42F13" w:themeColor="accent2"/>
          <w:sz w:val="56"/>
          <w:szCs w:val="56"/>
        </w:rPr>
      </w:pPr>
      <w:r w:rsidRPr="005570DC">
        <w:rPr>
          <w:sz w:val="56"/>
          <w:szCs w:val="56"/>
        </w:rPr>
        <w:t>201</w:t>
      </w:r>
      <w:r w:rsidR="00A564E9">
        <w:rPr>
          <w:sz w:val="56"/>
          <w:szCs w:val="56"/>
        </w:rPr>
        <w:t>7</w:t>
      </w:r>
    </w:p>
    <w:p w14:paraId="26D13E8B" w14:textId="77777777" w:rsidR="00760141" w:rsidRDefault="00760141" w:rsidP="00760141">
      <w:pPr>
        <w:pStyle w:val="Titlepagesecurityclassification"/>
      </w:pPr>
    </w:p>
    <w:p w14:paraId="26D13E8C" w14:textId="77777777" w:rsidR="00760141" w:rsidRPr="000D6F08" w:rsidRDefault="00760141" w:rsidP="00760141"/>
    <w:p w14:paraId="26D13E8D" w14:textId="77777777" w:rsidR="00760141" w:rsidRDefault="00760141" w:rsidP="00760141"/>
    <w:p w14:paraId="26D13E8E" w14:textId="77777777" w:rsidR="00760141" w:rsidRPr="003345A5" w:rsidRDefault="00760141" w:rsidP="00760141"/>
    <w:p w14:paraId="26D13E8F" w14:textId="77777777" w:rsidR="00760141" w:rsidRPr="003345A5" w:rsidRDefault="00760141" w:rsidP="00760141"/>
    <w:p w14:paraId="26D13E90" w14:textId="77777777" w:rsidR="00760141" w:rsidRPr="003345A5" w:rsidRDefault="00760141" w:rsidP="00760141"/>
    <w:p w14:paraId="26D13E91" w14:textId="77777777" w:rsidR="00760141" w:rsidRDefault="00760141" w:rsidP="00760141">
      <w:pPr>
        <w:jc w:val="center"/>
      </w:pPr>
    </w:p>
    <w:p w14:paraId="26D13E92" w14:textId="77777777" w:rsidR="00760141" w:rsidRDefault="00760141" w:rsidP="00760141"/>
    <w:p w14:paraId="26D13E93" w14:textId="77777777" w:rsidR="00760141" w:rsidRPr="003345A5" w:rsidRDefault="00760141" w:rsidP="00760141">
      <w:pPr>
        <w:sectPr w:rsidR="00760141" w:rsidRPr="003345A5" w:rsidSect="00AC3B4C">
          <w:headerReference w:type="default" r:id="rId9"/>
          <w:headerReference w:type="first" r:id="rId10"/>
          <w:pgSz w:w="11907" w:h="16840" w:code="9"/>
          <w:pgMar w:top="6237" w:right="1418" w:bottom="992" w:left="1418" w:header="425" w:footer="567" w:gutter="0"/>
          <w:cols w:space="708"/>
          <w:titlePg/>
          <w:docGrid w:linePitch="360"/>
        </w:sectPr>
      </w:pPr>
    </w:p>
    <w:p w14:paraId="26D13E94" w14:textId="77777777" w:rsidR="00760141" w:rsidRPr="005570DC" w:rsidRDefault="00BE6D72" w:rsidP="00760141">
      <w:pPr>
        <w:pStyle w:val="Documentationpagesubheading"/>
        <w:jc w:val="center"/>
        <w:rPr>
          <w:sz w:val="32"/>
          <w:szCs w:val="32"/>
        </w:rPr>
      </w:pPr>
      <w:r w:rsidRPr="005570DC">
        <w:rPr>
          <w:sz w:val="32"/>
          <w:szCs w:val="32"/>
        </w:rPr>
        <w:lastRenderedPageBreak/>
        <w:t xml:space="preserve">Game rules for all games played on </w:t>
      </w:r>
      <w:r>
        <w:rPr>
          <w:sz w:val="32"/>
          <w:szCs w:val="32"/>
        </w:rPr>
        <w:t>Electronic G</w:t>
      </w:r>
      <w:r w:rsidRPr="005570DC">
        <w:rPr>
          <w:sz w:val="32"/>
          <w:szCs w:val="32"/>
        </w:rPr>
        <w:t xml:space="preserve">aming </w:t>
      </w:r>
      <w:r>
        <w:rPr>
          <w:sz w:val="32"/>
          <w:szCs w:val="32"/>
        </w:rPr>
        <w:t>M</w:t>
      </w:r>
      <w:r w:rsidRPr="005570DC">
        <w:rPr>
          <w:sz w:val="32"/>
          <w:szCs w:val="32"/>
        </w:rPr>
        <w:t xml:space="preserve">achines in </w:t>
      </w:r>
      <w:r>
        <w:rPr>
          <w:sz w:val="32"/>
          <w:szCs w:val="32"/>
        </w:rPr>
        <w:t>C</w:t>
      </w:r>
      <w:r w:rsidRPr="005570DC">
        <w:rPr>
          <w:sz w:val="32"/>
          <w:szCs w:val="32"/>
        </w:rPr>
        <w:t>lass 4 venues</w:t>
      </w:r>
    </w:p>
    <w:p w14:paraId="26D13E95" w14:textId="77777777" w:rsidR="00760141" w:rsidRDefault="00760141" w:rsidP="00760141"/>
    <w:p w14:paraId="26D13E96" w14:textId="77777777" w:rsidR="00507C10" w:rsidRPr="00462433" w:rsidRDefault="00507C10" w:rsidP="00760141">
      <w:pPr>
        <w:rPr>
          <w:b/>
        </w:rPr>
      </w:pPr>
      <w:r>
        <w:rPr>
          <w:b/>
        </w:rPr>
        <w:t>Explanatory note</w:t>
      </w:r>
    </w:p>
    <w:p w14:paraId="26D13E97" w14:textId="77777777" w:rsidR="00760141" w:rsidRDefault="00760141" w:rsidP="00760141">
      <w:r>
        <w:t xml:space="preserve">The Gambling Act (Class 4) Game Rules </w:t>
      </w:r>
      <w:r w:rsidR="00397FC5">
        <w:t xml:space="preserve">2016 </w:t>
      </w:r>
      <w:r>
        <w:t xml:space="preserve">are made by </w:t>
      </w:r>
      <w:r w:rsidR="00EF5FDA">
        <w:t xml:space="preserve">CATHERINE ELIZABETH ANYAN, Manager Operational Policy, </w:t>
      </w:r>
      <w:r>
        <w:t>by delegation from the Secretary for Internal Affairs,</w:t>
      </w:r>
      <w:r>
        <w:rPr>
          <w:rStyle w:val="FootnoteReference"/>
        </w:rPr>
        <w:footnoteReference w:id="1"/>
      </w:r>
      <w:r>
        <w:t xml:space="preserve"> pursuant to section 367 of the Gambling Act 2003 (</w:t>
      </w:r>
      <w:r>
        <w:rPr>
          <w:b/>
        </w:rPr>
        <w:t>Act</w:t>
      </w:r>
      <w:r w:rsidR="00155FBD">
        <w:t xml:space="preserve">) and take effect from </w:t>
      </w:r>
      <w:r w:rsidR="00AC6BEF">
        <w:t>10</w:t>
      </w:r>
      <w:r w:rsidR="00706FC2">
        <w:t xml:space="preserve"> June</w:t>
      </w:r>
      <w:r w:rsidR="00155FBD">
        <w:t xml:space="preserve"> 2016.</w:t>
      </w:r>
    </w:p>
    <w:p w14:paraId="26D13E98" w14:textId="77777777" w:rsidR="00760141" w:rsidRDefault="00760141" w:rsidP="00760141">
      <w:r>
        <w:t>These rules apply to those games authorised pursuant to the Act and are additional to any requirements prescribed in the Act, any regulations made under the Act, and minimum standards for gambling equipment prescribed under section 327 of the Act.</w:t>
      </w:r>
    </w:p>
    <w:p w14:paraId="26D13E99" w14:textId="77777777" w:rsidR="00462433" w:rsidRDefault="00462433" w:rsidP="00760141">
      <w:r>
        <w:t>A breach of these rules may amount to an offence under section 19 of the Act.</w:t>
      </w:r>
    </w:p>
    <w:p w14:paraId="26D13E9A" w14:textId="77777777" w:rsidR="00066E50" w:rsidRDefault="00066E50" w:rsidP="00760141">
      <w:r w:rsidRPr="00066E50">
        <w:t>Nothing in these Rules detracts from the obligations of any person under any provision of the Act or any other rule or regulation made under it</w:t>
      </w:r>
      <w:r>
        <w:t>.</w:t>
      </w:r>
    </w:p>
    <w:p w14:paraId="26D13E9B" w14:textId="77777777" w:rsidR="00760141" w:rsidRDefault="00760141" w:rsidP="00760141">
      <w:r>
        <w:t>The Gambling Act (Class 4) Game Rules 2006 are revoked.</w:t>
      </w:r>
    </w:p>
    <w:p w14:paraId="26D13E9C" w14:textId="77777777" w:rsidR="00760141" w:rsidRDefault="00760141" w:rsidP="00760141">
      <w:pPr>
        <w:keepLines w:val="0"/>
      </w:pPr>
      <w:r>
        <w:br w:type="page"/>
      </w:r>
    </w:p>
    <w:p w14:paraId="26D13E9D" w14:textId="77777777" w:rsidR="00760141" w:rsidRDefault="00760141" w:rsidP="00760141">
      <w:pPr>
        <w:pStyle w:val="NotforContentsheading1"/>
      </w:pPr>
      <w:r>
        <w:lastRenderedPageBreak/>
        <w:t>Contents</w:t>
      </w:r>
    </w:p>
    <w:p w14:paraId="26D13E9E" w14:textId="77777777" w:rsidR="00A33021" w:rsidRDefault="00760141">
      <w:pPr>
        <w:pStyle w:val="TOC4"/>
        <w:rPr>
          <w:rFonts w:asciiTheme="minorHAnsi" w:eastAsiaTheme="minorEastAsia" w:hAnsiTheme="minorHAnsi" w:cstheme="minorBidi"/>
          <w:sz w:val="22"/>
          <w:szCs w:val="22"/>
          <w:lang w:eastAsia="en-NZ"/>
        </w:rPr>
      </w:pPr>
      <w:r>
        <w:fldChar w:fldCharType="begin"/>
      </w:r>
      <w:r>
        <w:instrText xml:space="preserve"> TOC \o "1-4" \h \z \u </w:instrText>
      </w:r>
      <w:r>
        <w:fldChar w:fldCharType="separate"/>
      </w:r>
      <w:hyperlink w:anchor="_Toc493230863" w:history="1">
        <w:r w:rsidR="00A33021" w:rsidRPr="0008201F">
          <w:rPr>
            <w:rStyle w:val="Hyperlink"/>
          </w:rPr>
          <w:t>1</w:t>
        </w:r>
        <w:r w:rsidR="00A33021">
          <w:rPr>
            <w:rFonts w:asciiTheme="minorHAnsi" w:eastAsiaTheme="minorEastAsia" w:hAnsiTheme="minorHAnsi" w:cstheme="minorBidi"/>
            <w:sz w:val="22"/>
            <w:szCs w:val="22"/>
            <w:lang w:eastAsia="en-NZ"/>
          </w:rPr>
          <w:tab/>
        </w:r>
        <w:r w:rsidR="00A33021" w:rsidRPr="0008201F">
          <w:rPr>
            <w:rStyle w:val="Hyperlink"/>
          </w:rPr>
          <w:t>Interpretation</w:t>
        </w:r>
        <w:r w:rsidR="00A33021">
          <w:rPr>
            <w:webHidden/>
          </w:rPr>
          <w:tab/>
        </w:r>
        <w:r w:rsidR="00A33021">
          <w:rPr>
            <w:webHidden/>
          </w:rPr>
          <w:fldChar w:fldCharType="begin"/>
        </w:r>
        <w:r w:rsidR="00A33021">
          <w:rPr>
            <w:webHidden/>
          </w:rPr>
          <w:instrText xml:space="preserve"> PAGEREF _Toc493230863 \h </w:instrText>
        </w:r>
        <w:r w:rsidR="00A33021">
          <w:rPr>
            <w:webHidden/>
          </w:rPr>
        </w:r>
        <w:r w:rsidR="00A33021">
          <w:rPr>
            <w:webHidden/>
          </w:rPr>
          <w:fldChar w:fldCharType="separate"/>
        </w:r>
        <w:r w:rsidR="00A33021">
          <w:rPr>
            <w:webHidden/>
          </w:rPr>
          <w:t>6</w:t>
        </w:r>
        <w:r w:rsidR="00A33021">
          <w:rPr>
            <w:webHidden/>
          </w:rPr>
          <w:fldChar w:fldCharType="end"/>
        </w:r>
      </w:hyperlink>
    </w:p>
    <w:p w14:paraId="26D13E9F" w14:textId="77777777" w:rsidR="00A33021" w:rsidRDefault="000E0B93">
      <w:pPr>
        <w:pStyle w:val="TOC2"/>
        <w:rPr>
          <w:rFonts w:asciiTheme="minorHAnsi" w:eastAsiaTheme="minorEastAsia" w:hAnsiTheme="minorHAnsi" w:cstheme="minorBidi"/>
          <w:sz w:val="22"/>
          <w:szCs w:val="22"/>
          <w:lang w:eastAsia="en-NZ"/>
        </w:rPr>
      </w:pPr>
      <w:hyperlink w:anchor="_Toc493230864" w:history="1">
        <w:r w:rsidR="00A33021" w:rsidRPr="0008201F">
          <w:rPr>
            <w:rStyle w:val="Hyperlink"/>
          </w:rPr>
          <w:t>Part 1: Rules relating to players and playing</w:t>
        </w:r>
        <w:r w:rsidR="00A33021">
          <w:rPr>
            <w:webHidden/>
          </w:rPr>
          <w:tab/>
        </w:r>
        <w:r w:rsidR="00A33021">
          <w:rPr>
            <w:webHidden/>
          </w:rPr>
          <w:fldChar w:fldCharType="begin"/>
        </w:r>
        <w:r w:rsidR="00A33021">
          <w:rPr>
            <w:webHidden/>
          </w:rPr>
          <w:instrText xml:space="preserve"> PAGEREF _Toc493230864 \h </w:instrText>
        </w:r>
        <w:r w:rsidR="00A33021">
          <w:rPr>
            <w:webHidden/>
          </w:rPr>
        </w:r>
        <w:r w:rsidR="00A33021">
          <w:rPr>
            <w:webHidden/>
          </w:rPr>
          <w:fldChar w:fldCharType="separate"/>
        </w:r>
        <w:r w:rsidR="00A33021">
          <w:rPr>
            <w:webHidden/>
          </w:rPr>
          <w:t>9</w:t>
        </w:r>
        <w:r w:rsidR="00A33021">
          <w:rPr>
            <w:webHidden/>
          </w:rPr>
          <w:fldChar w:fldCharType="end"/>
        </w:r>
      </w:hyperlink>
    </w:p>
    <w:p w14:paraId="26D13EA0" w14:textId="77777777" w:rsidR="00A33021" w:rsidRDefault="000E0B93">
      <w:pPr>
        <w:pStyle w:val="TOC3"/>
        <w:rPr>
          <w:rFonts w:asciiTheme="minorHAnsi" w:eastAsiaTheme="minorEastAsia" w:hAnsiTheme="minorHAnsi" w:cstheme="minorBidi"/>
          <w:sz w:val="22"/>
          <w:szCs w:val="22"/>
          <w:lang w:eastAsia="en-NZ"/>
        </w:rPr>
      </w:pPr>
      <w:hyperlink w:anchor="_Toc493230865" w:history="1">
        <w:r w:rsidR="00A33021" w:rsidRPr="0008201F">
          <w:rPr>
            <w:rStyle w:val="Hyperlink"/>
          </w:rPr>
          <w:t>Interference with gambling equipment</w:t>
        </w:r>
        <w:r w:rsidR="00A33021">
          <w:rPr>
            <w:webHidden/>
          </w:rPr>
          <w:tab/>
        </w:r>
        <w:r w:rsidR="00A33021">
          <w:rPr>
            <w:webHidden/>
          </w:rPr>
          <w:fldChar w:fldCharType="begin"/>
        </w:r>
        <w:r w:rsidR="00A33021">
          <w:rPr>
            <w:webHidden/>
          </w:rPr>
          <w:instrText xml:space="preserve"> PAGEREF _Toc493230865 \h </w:instrText>
        </w:r>
        <w:r w:rsidR="00A33021">
          <w:rPr>
            <w:webHidden/>
          </w:rPr>
        </w:r>
        <w:r w:rsidR="00A33021">
          <w:rPr>
            <w:webHidden/>
          </w:rPr>
          <w:fldChar w:fldCharType="separate"/>
        </w:r>
        <w:r w:rsidR="00A33021">
          <w:rPr>
            <w:webHidden/>
          </w:rPr>
          <w:t>9</w:t>
        </w:r>
        <w:r w:rsidR="00A33021">
          <w:rPr>
            <w:webHidden/>
          </w:rPr>
          <w:fldChar w:fldCharType="end"/>
        </w:r>
      </w:hyperlink>
    </w:p>
    <w:p w14:paraId="26D13EA1" w14:textId="77777777" w:rsidR="00A33021" w:rsidRDefault="000E0B93">
      <w:pPr>
        <w:pStyle w:val="TOC4"/>
        <w:rPr>
          <w:rFonts w:asciiTheme="minorHAnsi" w:eastAsiaTheme="minorEastAsia" w:hAnsiTheme="minorHAnsi" w:cstheme="minorBidi"/>
          <w:sz w:val="22"/>
          <w:szCs w:val="22"/>
          <w:lang w:eastAsia="en-NZ"/>
        </w:rPr>
      </w:pPr>
      <w:hyperlink w:anchor="_Toc493230866" w:history="1">
        <w:r w:rsidR="00A33021" w:rsidRPr="0008201F">
          <w:rPr>
            <w:rStyle w:val="Hyperlink"/>
          </w:rPr>
          <w:t xml:space="preserve">2 </w:t>
        </w:r>
        <w:r w:rsidR="00A33021">
          <w:rPr>
            <w:rFonts w:asciiTheme="minorHAnsi" w:eastAsiaTheme="minorEastAsia" w:hAnsiTheme="minorHAnsi" w:cstheme="minorBidi"/>
            <w:sz w:val="22"/>
            <w:szCs w:val="22"/>
            <w:lang w:eastAsia="en-NZ"/>
          </w:rPr>
          <w:tab/>
        </w:r>
        <w:r w:rsidR="00A33021" w:rsidRPr="0008201F">
          <w:rPr>
            <w:rStyle w:val="Hyperlink"/>
          </w:rPr>
          <w:t>Interference with gambling equipment</w:t>
        </w:r>
        <w:r w:rsidR="00A33021">
          <w:rPr>
            <w:webHidden/>
          </w:rPr>
          <w:tab/>
        </w:r>
        <w:r w:rsidR="00A33021">
          <w:rPr>
            <w:webHidden/>
          </w:rPr>
          <w:fldChar w:fldCharType="begin"/>
        </w:r>
        <w:r w:rsidR="00A33021">
          <w:rPr>
            <w:webHidden/>
          </w:rPr>
          <w:instrText xml:space="preserve"> PAGEREF _Toc493230866 \h </w:instrText>
        </w:r>
        <w:r w:rsidR="00A33021">
          <w:rPr>
            <w:webHidden/>
          </w:rPr>
        </w:r>
        <w:r w:rsidR="00A33021">
          <w:rPr>
            <w:webHidden/>
          </w:rPr>
          <w:fldChar w:fldCharType="separate"/>
        </w:r>
        <w:r w:rsidR="00A33021">
          <w:rPr>
            <w:webHidden/>
          </w:rPr>
          <w:t>9</w:t>
        </w:r>
        <w:r w:rsidR="00A33021">
          <w:rPr>
            <w:webHidden/>
          </w:rPr>
          <w:fldChar w:fldCharType="end"/>
        </w:r>
      </w:hyperlink>
    </w:p>
    <w:p w14:paraId="26D13EA2" w14:textId="77777777" w:rsidR="00A33021" w:rsidRDefault="000E0B93">
      <w:pPr>
        <w:pStyle w:val="TOC3"/>
        <w:rPr>
          <w:rFonts w:asciiTheme="minorHAnsi" w:eastAsiaTheme="minorEastAsia" w:hAnsiTheme="minorHAnsi" w:cstheme="minorBidi"/>
          <w:sz w:val="22"/>
          <w:szCs w:val="22"/>
          <w:lang w:eastAsia="en-NZ"/>
        </w:rPr>
      </w:pPr>
      <w:hyperlink w:anchor="_Toc493230867" w:history="1">
        <w:r w:rsidR="00A33021" w:rsidRPr="0008201F">
          <w:rPr>
            <w:rStyle w:val="Hyperlink"/>
          </w:rPr>
          <w:t>Players’ responsibilities and entitlement to prizes</w:t>
        </w:r>
        <w:r w:rsidR="00A33021">
          <w:rPr>
            <w:webHidden/>
          </w:rPr>
          <w:tab/>
        </w:r>
        <w:r w:rsidR="00A33021">
          <w:rPr>
            <w:webHidden/>
          </w:rPr>
          <w:fldChar w:fldCharType="begin"/>
        </w:r>
        <w:r w:rsidR="00A33021">
          <w:rPr>
            <w:webHidden/>
          </w:rPr>
          <w:instrText xml:space="preserve"> PAGEREF _Toc493230867 \h </w:instrText>
        </w:r>
        <w:r w:rsidR="00A33021">
          <w:rPr>
            <w:webHidden/>
          </w:rPr>
        </w:r>
        <w:r w:rsidR="00A33021">
          <w:rPr>
            <w:webHidden/>
          </w:rPr>
          <w:fldChar w:fldCharType="separate"/>
        </w:r>
        <w:r w:rsidR="00A33021">
          <w:rPr>
            <w:webHidden/>
          </w:rPr>
          <w:t>9</w:t>
        </w:r>
        <w:r w:rsidR="00A33021">
          <w:rPr>
            <w:webHidden/>
          </w:rPr>
          <w:fldChar w:fldCharType="end"/>
        </w:r>
      </w:hyperlink>
    </w:p>
    <w:p w14:paraId="26D13EA3" w14:textId="77777777" w:rsidR="00A33021" w:rsidRDefault="000E0B93">
      <w:pPr>
        <w:pStyle w:val="TOC4"/>
        <w:rPr>
          <w:rFonts w:asciiTheme="minorHAnsi" w:eastAsiaTheme="minorEastAsia" w:hAnsiTheme="minorHAnsi" w:cstheme="minorBidi"/>
          <w:sz w:val="22"/>
          <w:szCs w:val="22"/>
          <w:lang w:eastAsia="en-NZ"/>
        </w:rPr>
      </w:pPr>
      <w:hyperlink w:anchor="_Toc493230868" w:history="1">
        <w:r w:rsidR="00A33021" w:rsidRPr="0008201F">
          <w:rPr>
            <w:rStyle w:val="Hyperlink"/>
          </w:rPr>
          <w:t xml:space="preserve">3 </w:t>
        </w:r>
        <w:r w:rsidR="00A33021">
          <w:rPr>
            <w:rFonts w:asciiTheme="minorHAnsi" w:eastAsiaTheme="minorEastAsia" w:hAnsiTheme="minorHAnsi" w:cstheme="minorBidi"/>
            <w:sz w:val="22"/>
            <w:szCs w:val="22"/>
            <w:lang w:eastAsia="en-NZ"/>
          </w:rPr>
          <w:tab/>
        </w:r>
        <w:r w:rsidR="00A33021" w:rsidRPr="0008201F">
          <w:rPr>
            <w:rStyle w:val="Hyperlink"/>
          </w:rPr>
          <w:t>Obligation to notify venue staff member</w:t>
        </w:r>
        <w:r w:rsidR="00A33021">
          <w:rPr>
            <w:webHidden/>
          </w:rPr>
          <w:tab/>
        </w:r>
        <w:r w:rsidR="00A33021">
          <w:rPr>
            <w:webHidden/>
          </w:rPr>
          <w:fldChar w:fldCharType="begin"/>
        </w:r>
        <w:r w:rsidR="00A33021">
          <w:rPr>
            <w:webHidden/>
          </w:rPr>
          <w:instrText xml:space="preserve"> PAGEREF _Toc493230868 \h </w:instrText>
        </w:r>
        <w:r w:rsidR="00A33021">
          <w:rPr>
            <w:webHidden/>
          </w:rPr>
        </w:r>
        <w:r w:rsidR="00A33021">
          <w:rPr>
            <w:webHidden/>
          </w:rPr>
          <w:fldChar w:fldCharType="separate"/>
        </w:r>
        <w:r w:rsidR="00A33021">
          <w:rPr>
            <w:webHidden/>
          </w:rPr>
          <w:t>9</w:t>
        </w:r>
        <w:r w:rsidR="00A33021">
          <w:rPr>
            <w:webHidden/>
          </w:rPr>
          <w:fldChar w:fldCharType="end"/>
        </w:r>
      </w:hyperlink>
    </w:p>
    <w:p w14:paraId="26D13EA4" w14:textId="77777777" w:rsidR="00A33021" w:rsidRDefault="000E0B93">
      <w:pPr>
        <w:pStyle w:val="TOC4"/>
        <w:rPr>
          <w:rFonts w:asciiTheme="minorHAnsi" w:eastAsiaTheme="minorEastAsia" w:hAnsiTheme="minorHAnsi" w:cstheme="minorBidi"/>
          <w:sz w:val="22"/>
          <w:szCs w:val="22"/>
          <w:lang w:eastAsia="en-NZ"/>
        </w:rPr>
      </w:pPr>
      <w:hyperlink w:anchor="_Toc493230869" w:history="1">
        <w:r w:rsidR="00A33021" w:rsidRPr="0008201F">
          <w:rPr>
            <w:rStyle w:val="Hyperlink"/>
          </w:rPr>
          <w:t xml:space="preserve">4 </w:t>
        </w:r>
        <w:r w:rsidR="00A33021">
          <w:rPr>
            <w:rFonts w:asciiTheme="minorHAnsi" w:eastAsiaTheme="minorEastAsia" w:hAnsiTheme="minorHAnsi" w:cstheme="minorBidi"/>
            <w:sz w:val="22"/>
            <w:szCs w:val="22"/>
            <w:lang w:eastAsia="en-NZ"/>
          </w:rPr>
          <w:tab/>
        </w:r>
        <w:r w:rsidR="00A33021" w:rsidRPr="0008201F">
          <w:rPr>
            <w:rStyle w:val="Hyperlink"/>
          </w:rPr>
          <w:t>Restriction on use of more than one machine</w:t>
        </w:r>
        <w:r w:rsidR="00A33021">
          <w:rPr>
            <w:webHidden/>
          </w:rPr>
          <w:tab/>
        </w:r>
        <w:r w:rsidR="00A33021">
          <w:rPr>
            <w:webHidden/>
          </w:rPr>
          <w:fldChar w:fldCharType="begin"/>
        </w:r>
        <w:r w:rsidR="00A33021">
          <w:rPr>
            <w:webHidden/>
          </w:rPr>
          <w:instrText xml:space="preserve"> PAGEREF _Toc493230869 \h </w:instrText>
        </w:r>
        <w:r w:rsidR="00A33021">
          <w:rPr>
            <w:webHidden/>
          </w:rPr>
        </w:r>
        <w:r w:rsidR="00A33021">
          <w:rPr>
            <w:webHidden/>
          </w:rPr>
          <w:fldChar w:fldCharType="separate"/>
        </w:r>
        <w:r w:rsidR="00A33021">
          <w:rPr>
            <w:webHidden/>
          </w:rPr>
          <w:t>9</w:t>
        </w:r>
        <w:r w:rsidR="00A33021">
          <w:rPr>
            <w:webHidden/>
          </w:rPr>
          <w:fldChar w:fldCharType="end"/>
        </w:r>
      </w:hyperlink>
    </w:p>
    <w:p w14:paraId="26D13EA5" w14:textId="77777777" w:rsidR="00A33021" w:rsidRDefault="000E0B93">
      <w:pPr>
        <w:pStyle w:val="TOC4"/>
        <w:rPr>
          <w:rFonts w:asciiTheme="minorHAnsi" w:eastAsiaTheme="minorEastAsia" w:hAnsiTheme="minorHAnsi" w:cstheme="minorBidi"/>
          <w:sz w:val="22"/>
          <w:szCs w:val="22"/>
          <w:lang w:eastAsia="en-NZ"/>
        </w:rPr>
      </w:pPr>
      <w:hyperlink w:anchor="_Toc493230870" w:history="1">
        <w:r w:rsidR="00A33021" w:rsidRPr="0008201F">
          <w:rPr>
            <w:rStyle w:val="Hyperlink"/>
          </w:rPr>
          <w:t xml:space="preserve">5 </w:t>
        </w:r>
        <w:r w:rsidR="00A33021">
          <w:rPr>
            <w:rFonts w:asciiTheme="minorHAnsi" w:eastAsiaTheme="minorEastAsia" w:hAnsiTheme="minorHAnsi" w:cstheme="minorBidi"/>
            <w:sz w:val="22"/>
            <w:szCs w:val="22"/>
            <w:lang w:eastAsia="en-NZ"/>
          </w:rPr>
          <w:tab/>
        </w:r>
        <w:r w:rsidR="00A33021" w:rsidRPr="0008201F">
          <w:rPr>
            <w:rStyle w:val="Hyperlink"/>
          </w:rPr>
          <w:t>Syndicated play prohibited</w:t>
        </w:r>
        <w:r w:rsidR="00A33021">
          <w:rPr>
            <w:webHidden/>
          </w:rPr>
          <w:tab/>
        </w:r>
        <w:r w:rsidR="00A33021">
          <w:rPr>
            <w:webHidden/>
          </w:rPr>
          <w:fldChar w:fldCharType="begin"/>
        </w:r>
        <w:r w:rsidR="00A33021">
          <w:rPr>
            <w:webHidden/>
          </w:rPr>
          <w:instrText xml:space="preserve"> PAGEREF _Toc493230870 \h </w:instrText>
        </w:r>
        <w:r w:rsidR="00A33021">
          <w:rPr>
            <w:webHidden/>
          </w:rPr>
        </w:r>
        <w:r w:rsidR="00A33021">
          <w:rPr>
            <w:webHidden/>
          </w:rPr>
          <w:fldChar w:fldCharType="separate"/>
        </w:r>
        <w:r w:rsidR="00A33021">
          <w:rPr>
            <w:webHidden/>
          </w:rPr>
          <w:t>10</w:t>
        </w:r>
        <w:r w:rsidR="00A33021">
          <w:rPr>
            <w:webHidden/>
          </w:rPr>
          <w:fldChar w:fldCharType="end"/>
        </w:r>
      </w:hyperlink>
    </w:p>
    <w:p w14:paraId="26D13EA6" w14:textId="77777777" w:rsidR="00A33021" w:rsidRDefault="000E0B93">
      <w:pPr>
        <w:pStyle w:val="TOC4"/>
        <w:rPr>
          <w:rFonts w:asciiTheme="minorHAnsi" w:eastAsiaTheme="minorEastAsia" w:hAnsiTheme="minorHAnsi" w:cstheme="minorBidi"/>
          <w:sz w:val="22"/>
          <w:szCs w:val="22"/>
          <w:lang w:eastAsia="en-NZ"/>
        </w:rPr>
      </w:pPr>
      <w:hyperlink w:anchor="_Toc493230871" w:history="1">
        <w:r w:rsidR="00A33021" w:rsidRPr="0008201F">
          <w:rPr>
            <w:rStyle w:val="Hyperlink"/>
          </w:rPr>
          <w:t xml:space="preserve">6 </w:t>
        </w:r>
        <w:r w:rsidR="00A33021">
          <w:rPr>
            <w:rFonts w:asciiTheme="minorHAnsi" w:eastAsiaTheme="minorEastAsia" w:hAnsiTheme="minorHAnsi" w:cstheme="minorBidi"/>
            <w:sz w:val="22"/>
            <w:szCs w:val="22"/>
            <w:lang w:eastAsia="en-NZ"/>
          </w:rPr>
          <w:tab/>
        </w:r>
        <w:r w:rsidR="00A33021" w:rsidRPr="0008201F">
          <w:rPr>
            <w:rStyle w:val="Hyperlink"/>
          </w:rPr>
          <w:t>Notification</w:t>
        </w:r>
        <w:r w:rsidR="00A33021">
          <w:rPr>
            <w:webHidden/>
          </w:rPr>
          <w:tab/>
        </w:r>
        <w:r w:rsidR="00A33021">
          <w:rPr>
            <w:webHidden/>
          </w:rPr>
          <w:fldChar w:fldCharType="begin"/>
        </w:r>
        <w:r w:rsidR="00A33021">
          <w:rPr>
            <w:webHidden/>
          </w:rPr>
          <w:instrText xml:space="preserve"> PAGEREF _Toc493230871 \h </w:instrText>
        </w:r>
        <w:r w:rsidR="00A33021">
          <w:rPr>
            <w:webHidden/>
          </w:rPr>
        </w:r>
        <w:r w:rsidR="00A33021">
          <w:rPr>
            <w:webHidden/>
          </w:rPr>
          <w:fldChar w:fldCharType="separate"/>
        </w:r>
        <w:r w:rsidR="00A33021">
          <w:rPr>
            <w:webHidden/>
          </w:rPr>
          <w:t>10</w:t>
        </w:r>
        <w:r w:rsidR="00A33021">
          <w:rPr>
            <w:webHidden/>
          </w:rPr>
          <w:fldChar w:fldCharType="end"/>
        </w:r>
      </w:hyperlink>
    </w:p>
    <w:p w14:paraId="26D13EA7" w14:textId="77777777" w:rsidR="00A33021" w:rsidRDefault="000E0B93">
      <w:pPr>
        <w:pStyle w:val="TOC4"/>
        <w:rPr>
          <w:rFonts w:asciiTheme="minorHAnsi" w:eastAsiaTheme="minorEastAsia" w:hAnsiTheme="minorHAnsi" w:cstheme="minorBidi"/>
          <w:sz w:val="22"/>
          <w:szCs w:val="22"/>
          <w:lang w:eastAsia="en-NZ"/>
        </w:rPr>
      </w:pPr>
      <w:hyperlink w:anchor="_Toc493230872" w:history="1">
        <w:r w:rsidR="00A33021" w:rsidRPr="0008201F">
          <w:rPr>
            <w:rStyle w:val="Hyperlink"/>
          </w:rPr>
          <w:t xml:space="preserve">7 </w:t>
        </w:r>
        <w:r w:rsidR="00A33021">
          <w:rPr>
            <w:rFonts w:asciiTheme="minorHAnsi" w:eastAsiaTheme="minorEastAsia" w:hAnsiTheme="minorHAnsi" w:cstheme="minorBidi"/>
            <w:sz w:val="22"/>
            <w:szCs w:val="22"/>
            <w:lang w:eastAsia="en-NZ"/>
          </w:rPr>
          <w:tab/>
        </w:r>
        <w:r w:rsidR="00A33021" w:rsidRPr="0008201F">
          <w:rPr>
            <w:rStyle w:val="Hyperlink"/>
          </w:rPr>
          <w:t>Malfunctions invalidate prizes</w:t>
        </w:r>
        <w:r w:rsidR="00A33021">
          <w:rPr>
            <w:webHidden/>
          </w:rPr>
          <w:tab/>
        </w:r>
        <w:r w:rsidR="00A33021">
          <w:rPr>
            <w:webHidden/>
          </w:rPr>
          <w:fldChar w:fldCharType="begin"/>
        </w:r>
        <w:r w:rsidR="00A33021">
          <w:rPr>
            <w:webHidden/>
          </w:rPr>
          <w:instrText xml:space="preserve"> PAGEREF _Toc493230872 \h </w:instrText>
        </w:r>
        <w:r w:rsidR="00A33021">
          <w:rPr>
            <w:webHidden/>
          </w:rPr>
        </w:r>
        <w:r w:rsidR="00A33021">
          <w:rPr>
            <w:webHidden/>
          </w:rPr>
          <w:fldChar w:fldCharType="separate"/>
        </w:r>
        <w:r w:rsidR="00A33021">
          <w:rPr>
            <w:webHidden/>
          </w:rPr>
          <w:t>10</w:t>
        </w:r>
        <w:r w:rsidR="00A33021">
          <w:rPr>
            <w:webHidden/>
          </w:rPr>
          <w:fldChar w:fldCharType="end"/>
        </w:r>
      </w:hyperlink>
    </w:p>
    <w:p w14:paraId="26D13EA8" w14:textId="77777777" w:rsidR="00A33021" w:rsidRDefault="000E0B93">
      <w:pPr>
        <w:pStyle w:val="TOC4"/>
        <w:rPr>
          <w:rFonts w:asciiTheme="minorHAnsi" w:eastAsiaTheme="minorEastAsia" w:hAnsiTheme="minorHAnsi" w:cstheme="minorBidi"/>
          <w:sz w:val="22"/>
          <w:szCs w:val="22"/>
          <w:lang w:eastAsia="en-NZ"/>
        </w:rPr>
      </w:pPr>
      <w:hyperlink w:anchor="_Toc493230873" w:history="1">
        <w:r w:rsidR="00A33021" w:rsidRPr="0008201F">
          <w:rPr>
            <w:rStyle w:val="Hyperlink"/>
          </w:rPr>
          <w:t>8</w:t>
        </w:r>
        <w:r w:rsidR="00A33021">
          <w:rPr>
            <w:rFonts w:asciiTheme="minorHAnsi" w:eastAsiaTheme="minorEastAsia" w:hAnsiTheme="minorHAnsi" w:cstheme="minorBidi"/>
            <w:sz w:val="22"/>
            <w:szCs w:val="22"/>
            <w:lang w:eastAsia="en-NZ"/>
          </w:rPr>
          <w:tab/>
        </w:r>
        <w:r w:rsidR="00A33021" w:rsidRPr="0008201F">
          <w:rPr>
            <w:rStyle w:val="Hyperlink"/>
          </w:rPr>
          <w:t>Manual payments</w:t>
        </w:r>
        <w:r w:rsidR="00A33021">
          <w:rPr>
            <w:webHidden/>
          </w:rPr>
          <w:tab/>
        </w:r>
        <w:r w:rsidR="00A33021">
          <w:rPr>
            <w:webHidden/>
          </w:rPr>
          <w:fldChar w:fldCharType="begin"/>
        </w:r>
        <w:r w:rsidR="00A33021">
          <w:rPr>
            <w:webHidden/>
          </w:rPr>
          <w:instrText xml:space="preserve"> PAGEREF _Toc493230873 \h </w:instrText>
        </w:r>
        <w:r w:rsidR="00A33021">
          <w:rPr>
            <w:webHidden/>
          </w:rPr>
        </w:r>
        <w:r w:rsidR="00A33021">
          <w:rPr>
            <w:webHidden/>
          </w:rPr>
          <w:fldChar w:fldCharType="separate"/>
        </w:r>
        <w:r w:rsidR="00A33021">
          <w:rPr>
            <w:webHidden/>
          </w:rPr>
          <w:t>10</w:t>
        </w:r>
        <w:r w:rsidR="00A33021">
          <w:rPr>
            <w:webHidden/>
          </w:rPr>
          <w:fldChar w:fldCharType="end"/>
        </w:r>
      </w:hyperlink>
    </w:p>
    <w:p w14:paraId="26D13EA9" w14:textId="77777777" w:rsidR="00A33021" w:rsidRDefault="000E0B93">
      <w:pPr>
        <w:pStyle w:val="TOC2"/>
        <w:rPr>
          <w:rFonts w:asciiTheme="minorHAnsi" w:eastAsiaTheme="minorEastAsia" w:hAnsiTheme="minorHAnsi" w:cstheme="minorBidi"/>
          <w:sz w:val="22"/>
          <w:szCs w:val="22"/>
          <w:lang w:eastAsia="en-NZ"/>
        </w:rPr>
      </w:pPr>
      <w:hyperlink w:anchor="_Toc493230874" w:history="1">
        <w:r w:rsidR="00A33021" w:rsidRPr="0008201F">
          <w:rPr>
            <w:rStyle w:val="Hyperlink"/>
          </w:rPr>
          <w:t>Part 2: Rules relating to venue operation</w:t>
        </w:r>
        <w:r w:rsidR="00A33021">
          <w:rPr>
            <w:webHidden/>
          </w:rPr>
          <w:tab/>
        </w:r>
        <w:r w:rsidR="00A33021">
          <w:rPr>
            <w:webHidden/>
          </w:rPr>
          <w:fldChar w:fldCharType="begin"/>
        </w:r>
        <w:r w:rsidR="00A33021">
          <w:rPr>
            <w:webHidden/>
          </w:rPr>
          <w:instrText xml:space="preserve"> PAGEREF _Toc493230874 \h </w:instrText>
        </w:r>
        <w:r w:rsidR="00A33021">
          <w:rPr>
            <w:webHidden/>
          </w:rPr>
        </w:r>
        <w:r w:rsidR="00A33021">
          <w:rPr>
            <w:webHidden/>
          </w:rPr>
          <w:fldChar w:fldCharType="separate"/>
        </w:r>
        <w:r w:rsidR="00A33021">
          <w:rPr>
            <w:webHidden/>
          </w:rPr>
          <w:t>10</w:t>
        </w:r>
        <w:r w:rsidR="00A33021">
          <w:rPr>
            <w:webHidden/>
          </w:rPr>
          <w:fldChar w:fldCharType="end"/>
        </w:r>
      </w:hyperlink>
    </w:p>
    <w:p w14:paraId="26D13EAA" w14:textId="77777777" w:rsidR="00A33021" w:rsidRDefault="000E0B93">
      <w:pPr>
        <w:pStyle w:val="TOC3"/>
        <w:rPr>
          <w:rFonts w:asciiTheme="minorHAnsi" w:eastAsiaTheme="minorEastAsia" w:hAnsiTheme="minorHAnsi" w:cstheme="minorBidi"/>
          <w:sz w:val="22"/>
          <w:szCs w:val="22"/>
          <w:lang w:eastAsia="en-NZ"/>
        </w:rPr>
      </w:pPr>
      <w:hyperlink w:anchor="_Toc493230875" w:history="1">
        <w:r w:rsidR="00A33021" w:rsidRPr="0008201F">
          <w:rPr>
            <w:rStyle w:val="Hyperlink"/>
          </w:rPr>
          <w:t>Provision of cash float</w:t>
        </w:r>
        <w:r w:rsidR="00A33021">
          <w:rPr>
            <w:webHidden/>
          </w:rPr>
          <w:tab/>
        </w:r>
        <w:r w:rsidR="00A33021">
          <w:rPr>
            <w:webHidden/>
          </w:rPr>
          <w:fldChar w:fldCharType="begin"/>
        </w:r>
        <w:r w:rsidR="00A33021">
          <w:rPr>
            <w:webHidden/>
          </w:rPr>
          <w:instrText xml:space="preserve"> PAGEREF _Toc493230875 \h </w:instrText>
        </w:r>
        <w:r w:rsidR="00A33021">
          <w:rPr>
            <w:webHidden/>
          </w:rPr>
        </w:r>
        <w:r w:rsidR="00A33021">
          <w:rPr>
            <w:webHidden/>
          </w:rPr>
          <w:fldChar w:fldCharType="separate"/>
        </w:r>
        <w:r w:rsidR="00A33021">
          <w:rPr>
            <w:webHidden/>
          </w:rPr>
          <w:t>10</w:t>
        </w:r>
        <w:r w:rsidR="00A33021">
          <w:rPr>
            <w:webHidden/>
          </w:rPr>
          <w:fldChar w:fldCharType="end"/>
        </w:r>
      </w:hyperlink>
    </w:p>
    <w:p w14:paraId="26D13EAB" w14:textId="77777777" w:rsidR="00A33021" w:rsidRDefault="000E0B93">
      <w:pPr>
        <w:pStyle w:val="TOC4"/>
        <w:rPr>
          <w:rFonts w:asciiTheme="minorHAnsi" w:eastAsiaTheme="minorEastAsia" w:hAnsiTheme="minorHAnsi" w:cstheme="minorBidi"/>
          <w:sz w:val="22"/>
          <w:szCs w:val="22"/>
          <w:lang w:eastAsia="en-NZ"/>
        </w:rPr>
      </w:pPr>
      <w:hyperlink w:anchor="_Toc493230876" w:history="1">
        <w:r w:rsidR="00A33021" w:rsidRPr="0008201F">
          <w:rPr>
            <w:rStyle w:val="Hyperlink"/>
          </w:rPr>
          <w:t xml:space="preserve">9 </w:t>
        </w:r>
        <w:r w:rsidR="00A33021">
          <w:rPr>
            <w:rFonts w:asciiTheme="minorHAnsi" w:eastAsiaTheme="minorEastAsia" w:hAnsiTheme="minorHAnsi" w:cstheme="minorBidi"/>
            <w:sz w:val="22"/>
            <w:szCs w:val="22"/>
            <w:lang w:eastAsia="en-NZ"/>
          </w:rPr>
          <w:tab/>
        </w:r>
        <w:r w:rsidR="00A33021" w:rsidRPr="0008201F">
          <w:rPr>
            <w:rStyle w:val="Hyperlink"/>
          </w:rPr>
          <w:t>Sufficiency of cash float</w:t>
        </w:r>
        <w:r w:rsidR="00A33021">
          <w:rPr>
            <w:webHidden/>
          </w:rPr>
          <w:tab/>
        </w:r>
        <w:r w:rsidR="00A33021">
          <w:rPr>
            <w:webHidden/>
          </w:rPr>
          <w:fldChar w:fldCharType="begin"/>
        </w:r>
        <w:r w:rsidR="00A33021">
          <w:rPr>
            <w:webHidden/>
          </w:rPr>
          <w:instrText xml:space="preserve"> PAGEREF _Toc493230876 \h </w:instrText>
        </w:r>
        <w:r w:rsidR="00A33021">
          <w:rPr>
            <w:webHidden/>
          </w:rPr>
        </w:r>
        <w:r w:rsidR="00A33021">
          <w:rPr>
            <w:webHidden/>
          </w:rPr>
          <w:fldChar w:fldCharType="separate"/>
        </w:r>
        <w:r w:rsidR="00A33021">
          <w:rPr>
            <w:webHidden/>
          </w:rPr>
          <w:t>10</w:t>
        </w:r>
        <w:r w:rsidR="00A33021">
          <w:rPr>
            <w:webHidden/>
          </w:rPr>
          <w:fldChar w:fldCharType="end"/>
        </w:r>
      </w:hyperlink>
    </w:p>
    <w:p w14:paraId="26D13EAC" w14:textId="77777777" w:rsidR="00A33021" w:rsidRDefault="000E0B93">
      <w:pPr>
        <w:pStyle w:val="TOC4"/>
        <w:rPr>
          <w:rFonts w:asciiTheme="minorHAnsi" w:eastAsiaTheme="minorEastAsia" w:hAnsiTheme="minorHAnsi" w:cstheme="minorBidi"/>
          <w:sz w:val="22"/>
          <w:szCs w:val="22"/>
          <w:lang w:eastAsia="en-NZ"/>
        </w:rPr>
      </w:pPr>
      <w:hyperlink w:anchor="_Toc493230877" w:history="1">
        <w:r w:rsidR="00A33021" w:rsidRPr="0008201F">
          <w:rPr>
            <w:rStyle w:val="Hyperlink"/>
          </w:rPr>
          <w:t xml:space="preserve">10 </w:t>
        </w:r>
        <w:r w:rsidR="00A33021">
          <w:rPr>
            <w:rFonts w:asciiTheme="minorHAnsi" w:eastAsiaTheme="minorEastAsia" w:hAnsiTheme="minorHAnsi" w:cstheme="minorBidi"/>
            <w:sz w:val="22"/>
            <w:szCs w:val="22"/>
            <w:lang w:eastAsia="en-NZ"/>
          </w:rPr>
          <w:tab/>
        </w:r>
        <w:r w:rsidR="00A33021" w:rsidRPr="0008201F">
          <w:rPr>
            <w:rStyle w:val="Hyperlink"/>
          </w:rPr>
          <w:t>Recording and reconciliation of cash float</w:t>
        </w:r>
        <w:r w:rsidR="00A33021">
          <w:rPr>
            <w:webHidden/>
          </w:rPr>
          <w:tab/>
        </w:r>
        <w:r w:rsidR="00A33021">
          <w:rPr>
            <w:webHidden/>
          </w:rPr>
          <w:fldChar w:fldCharType="begin"/>
        </w:r>
        <w:r w:rsidR="00A33021">
          <w:rPr>
            <w:webHidden/>
          </w:rPr>
          <w:instrText xml:space="preserve"> PAGEREF _Toc493230877 \h </w:instrText>
        </w:r>
        <w:r w:rsidR="00A33021">
          <w:rPr>
            <w:webHidden/>
          </w:rPr>
        </w:r>
        <w:r w:rsidR="00A33021">
          <w:rPr>
            <w:webHidden/>
          </w:rPr>
          <w:fldChar w:fldCharType="separate"/>
        </w:r>
        <w:r w:rsidR="00A33021">
          <w:rPr>
            <w:webHidden/>
          </w:rPr>
          <w:t>11</w:t>
        </w:r>
        <w:r w:rsidR="00A33021">
          <w:rPr>
            <w:webHidden/>
          </w:rPr>
          <w:fldChar w:fldCharType="end"/>
        </w:r>
      </w:hyperlink>
    </w:p>
    <w:p w14:paraId="26D13EAD" w14:textId="77777777" w:rsidR="00A33021" w:rsidRDefault="000E0B93">
      <w:pPr>
        <w:pStyle w:val="TOC3"/>
        <w:rPr>
          <w:rFonts w:asciiTheme="minorHAnsi" w:eastAsiaTheme="minorEastAsia" w:hAnsiTheme="minorHAnsi" w:cstheme="minorBidi"/>
          <w:sz w:val="22"/>
          <w:szCs w:val="22"/>
          <w:lang w:eastAsia="en-NZ"/>
        </w:rPr>
      </w:pPr>
      <w:hyperlink w:anchor="_Toc493230878" w:history="1">
        <w:r w:rsidR="00A33021" w:rsidRPr="0008201F">
          <w:rPr>
            <w:rStyle w:val="Hyperlink"/>
          </w:rPr>
          <w:t>Responsibility for cash</w:t>
        </w:r>
        <w:r w:rsidR="00A33021">
          <w:rPr>
            <w:webHidden/>
          </w:rPr>
          <w:tab/>
        </w:r>
        <w:r w:rsidR="00A33021">
          <w:rPr>
            <w:webHidden/>
          </w:rPr>
          <w:fldChar w:fldCharType="begin"/>
        </w:r>
        <w:r w:rsidR="00A33021">
          <w:rPr>
            <w:webHidden/>
          </w:rPr>
          <w:instrText xml:space="preserve"> PAGEREF _Toc493230878 \h </w:instrText>
        </w:r>
        <w:r w:rsidR="00A33021">
          <w:rPr>
            <w:webHidden/>
          </w:rPr>
        </w:r>
        <w:r w:rsidR="00A33021">
          <w:rPr>
            <w:webHidden/>
          </w:rPr>
          <w:fldChar w:fldCharType="separate"/>
        </w:r>
        <w:r w:rsidR="00A33021">
          <w:rPr>
            <w:webHidden/>
          </w:rPr>
          <w:t>11</w:t>
        </w:r>
        <w:r w:rsidR="00A33021">
          <w:rPr>
            <w:webHidden/>
          </w:rPr>
          <w:fldChar w:fldCharType="end"/>
        </w:r>
      </w:hyperlink>
    </w:p>
    <w:p w14:paraId="26D13EAE" w14:textId="77777777" w:rsidR="00A33021" w:rsidRDefault="000E0B93">
      <w:pPr>
        <w:pStyle w:val="TOC4"/>
        <w:rPr>
          <w:rFonts w:asciiTheme="minorHAnsi" w:eastAsiaTheme="minorEastAsia" w:hAnsiTheme="minorHAnsi" w:cstheme="minorBidi"/>
          <w:sz w:val="22"/>
          <w:szCs w:val="22"/>
          <w:lang w:eastAsia="en-NZ"/>
        </w:rPr>
      </w:pPr>
      <w:hyperlink w:anchor="_Toc493230879" w:history="1">
        <w:r w:rsidR="00A33021" w:rsidRPr="0008201F">
          <w:rPr>
            <w:rStyle w:val="Hyperlink"/>
          </w:rPr>
          <w:t>11</w:t>
        </w:r>
        <w:r w:rsidR="00A33021">
          <w:rPr>
            <w:rFonts w:asciiTheme="minorHAnsi" w:eastAsiaTheme="minorEastAsia" w:hAnsiTheme="minorHAnsi" w:cstheme="minorBidi"/>
            <w:sz w:val="22"/>
            <w:szCs w:val="22"/>
            <w:lang w:eastAsia="en-NZ"/>
          </w:rPr>
          <w:tab/>
        </w:r>
        <w:r w:rsidR="00A33021" w:rsidRPr="0008201F">
          <w:rPr>
            <w:rStyle w:val="Hyperlink"/>
          </w:rPr>
          <w:t>Responsibility for cash</w:t>
        </w:r>
        <w:r w:rsidR="00A33021">
          <w:rPr>
            <w:webHidden/>
          </w:rPr>
          <w:tab/>
        </w:r>
        <w:r w:rsidR="00A33021">
          <w:rPr>
            <w:webHidden/>
          </w:rPr>
          <w:fldChar w:fldCharType="begin"/>
        </w:r>
        <w:r w:rsidR="00A33021">
          <w:rPr>
            <w:webHidden/>
          </w:rPr>
          <w:instrText xml:space="preserve"> PAGEREF _Toc493230879 \h </w:instrText>
        </w:r>
        <w:r w:rsidR="00A33021">
          <w:rPr>
            <w:webHidden/>
          </w:rPr>
        </w:r>
        <w:r w:rsidR="00A33021">
          <w:rPr>
            <w:webHidden/>
          </w:rPr>
          <w:fldChar w:fldCharType="separate"/>
        </w:r>
        <w:r w:rsidR="00A33021">
          <w:rPr>
            <w:webHidden/>
          </w:rPr>
          <w:t>11</w:t>
        </w:r>
        <w:r w:rsidR="00A33021">
          <w:rPr>
            <w:webHidden/>
          </w:rPr>
          <w:fldChar w:fldCharType="end"/>
        </w:r>
      </w:hyperlink>
    </w:p>
    <w:p w14:paraId="26D13EAF" w14:textId="77777777" w:rsidR="00A33021" w:rsidRDefault="000E0B93">
      <w:pPr>
        <w:pStyle w:val="TOC3"/>
        <w:rPr>
          <w:rFonts w:asciiTheme="minorHAnsi" w:eastAsiaTheme="minorEastAsia" w:hAnsiTheme="minorHAnsi" w:cstheme="minorBidi"/>
          <w:sz w:val="22"/>
          <w:szCs w:val="22"/>
          <w:lang w:eastAsia="en-NZ"/>
        </w:rPr>
      </w:pPr>
      <w:hyperlink w:anchor="_Toc493230880" w:history="1">
        <w:r w:rsidR="00A33021" w:rsidRPr="0008201F">
          <w:rPr>
            <w:rStyle w:val="Hyperlink"/>
          </w:rPr>
          <w:t>Security of keys and equipment</w:t>
        </w:r>
        <w:r w:rsidR="00A33021">
          <w:rPr>
            <w:webHidden/>
          </w:rPr>
          <w:tab/>
        </w:r>
        <w:r w:rsidR="00A33021">
          <w:rPr>
            <w:webHidden/>
          </w:rPr>
          <w:fldChar w:fldCharType="begin"/>
        </w:r>
        <w:r w:rsidR="00A33021">
          <w:rPr>
            <w:webHidden/>
          </w:rPr>
          <w:instrText xml:space="preserve"> PAGEREF _Toc493230880 \h </w:instrText>
        </w:r>
        <w:r w:rsidR="00A33021">
          <w:rPr>
            <w:webHidden/>
          </w:rPr>
        </w:r>
        <w:r w:rsidR="00A33021">
          <w:rPr>
            <w:webHidden/>
          </w:rPr>
          <w:fldChar w:fldCharType="separate"/>
        </w:r>
        <w:r w:rsidR="00A33021">
          <w:rPr>
            <w:webHidden/>
          </w:rPr>
          <w:t>11</w:t>
        </w:r>
        <w:r w:rsidR="00A33021">
          <w:rPr>
            <w:webHidden/>
          </w:rPr>
          <w:fldChar w:fldCharType="end"/>
        </w:r>
      </w:hyperlink>
    </w:p>
    <w:p w14:paraId="26D13EB0" w14:textId="77777777" w:rsidR="00A33021" w:rsidRDefault="000E0B93">
      <w:pPr>
        <w:pStyle w:val="TOC4"/>
        <w:rPr>
          <w:rFonts w:asciiTheme="minorHAnsi" w:eastAsiaTheme="minorEastAsia" w:hAnsiTheme="minorHAnsi" w:cstheme="minorBidi"/>
          <w:sz w:val="22"/>
          <w:szCs w:val="22"/>
          <w:lang w:eastAsia="en-NZ"/>
        </w:rPr>
      </w:pPr>
      <w:hyperlink w:anchor="_Toc493230881" w:history="1">
        <w:r w:rsidR="00A33021" w:rsidRPr="0008201F">
          <w:rPr>
            <w:rStyle w:val="Hyperlink"/>
          </w:rPr>
          <w:t xml:space="preserve">12 </w:t>
        </w:r>
        <w:r w:rsidR="00A33021">
          <w:rPr>
            <w:rFonts w:asciiTheme="minorHAnsi" w:eastAsiaTheme="minorEastAsia" w:hAnsiTheme="minorHAnsi" w:cstheme="minorBidi"/>
            <w:sz w:val="22"/>
            <w:szCs w:val="22"/>
            <w:lang w:eastAsia="en-NZ"/>
          </w:rPr>
          <w:tab/>
        </w:r>
        <w:r w:rsidR="00A33021" w:rsidRPr="0008201F">
          <w:rPr>
            <w:rStyle w:val="Hyperlink"/>
          </w:rPr>
          <w:t>Security and issue of keys</w:t>
        </w:r>
        <w:r w:rsidR="00A33021">
          <w:rPr>
            <w:webHidden/>
          </w:rPr>
          <w:tab/>
        </w:r>
        <w:r w:rsidR="00A33021">
          <w:rPr>
            <w:webHidden/>
          </w:rPr>
          <w:fldChar w:fldCharType="begin"/>
        </w:r>
        <w:r w:rsidR="00A33021">
          <w:rPr>
            <w:webHidden/>
          </w:rPr>
          <w:instrText xml:space="preserve"> PAGEREF _Toc493230881 \h </w:instrText>
        </w:r>
        <w:r w:rsidR="00A33021">
          <w:rPr>
            <w:webHidden/>
          </w:rPr>
        </w:r>
        <w:r w:rsidR="00A33021">
          <w:rPr>
            <w:webHidden/>
          </w:rPr>
          <w:fldChar w:fldCharType="separate"/>
        </w:r>
        <w:r w:rsidR="00A33021">
          <w:rPr>
            <w:webHidden/>
          </w:rPr>
          <w:t>11</w:t>
        </w:r>
        <w:r w:rsidR="00A33021">
          <w:rPr>
            <w:webHidden/>
          </w:rPr>
          <w:fldChar w:fldCharType="end"/>
        </w:r>
      </w:hyperlink>
    </w:p>
    <w:p w14:paraId="26D13EB1" w14:textId="77777777" w:rsidR="00A33021" w:rsidRDefault="000E0B93">
      <w:pPr>
        <w:pStyle w:val="TOC3"/>
        <w:rPr>
          <w:rFonts w:asciiTheme="minorHAnsi" w:eastAsiaTheme="minorEastAsia" w:hAnsiTheme="minorHAnsi" w:cstheme="minorBidi"/>
          <w:sz w:val="22"/>
          <w:szCs w:val="22"/>
          <w:lang w:eastAsia="en-NZ"/>
        </w:rPr>
      </w:pPr>
      <w:hyperlink w:anchor="_Toc493230882" w:history="1">
        <w:r w:rsidR="00A33021" w:rsidRPr="0008201F">
          <w:rPr>
            <w:rStyle w:val="Hyperlink"/>
          </w:rPr>
          <w:t>Record keeping - records of venue personnel</w:t>
        </w:r>
        <w:r w:rsidR="00A33021">
          <w:rPr>
            <w:webHidden/>
          </w:rPr>
          <w:tab/>
        </w:r>
        <w:r w:rsidR="00A33021">
          <w:rPr>
            <w:webHidden/>
          </w:rPr>
          <w:fldChar w:fldCharType="begin"/>
        </w:r>
        <w:r w:rsidR="00A33021">
          <w:rPr>
            <w:webHidden/>
          </w:rPr>
          <w:instrText xml:space="preserve"> PAGEREF _Toc493230882 \h </w:instrText>
        </w:r>
        <w:r w:rsidR="00A33021">
          <w:rPr>
            <w:webHidden/>
          </w:rPr>
        </w:r>
        <w:r w:rsidR="00A33021">
          <w:rPr>
            <w:webHidden/>
          </w:rPr>
          <w:fldChar w:fldCharType="separate"/>
        </w:r>
        <w:r w:rsidR="00A33021">
          <w:rPr>
            <w:webHidden/>
          </w:rPr>
          <w:t>12</w:t>
        </w:r>
        <w:r w:rsidR="00A33021">
          <w:rPr>
            <w:webHidden/>
          </w:rPr>
          <w:fldChar w:fldCharType="end"/>
        </w:r>
      </w:hyperlink>
    </w:p>
    <w:p w14:paraId="26D13EB2" w14:textId="77777777" w:rsidR="00A33021" w:rsidRDefault="000E0B93">
      <w:pPr>
        <w:pStyle w:val="TOC4"/>
        <w:rPr>
          <w:rFonts w:asciiTheme="minorHAnsi" w:eastAsiaTheme="minorEastAsia" w:hAnsiTheme="minorHAnsi" w:cstheme="minorBidi"/>
          <w:sz w:val="22"/>
          <w:szCs w:val="22"/>
          <w:lang w:eastAsia="en-NZ"/>
        </w:rPr>
      </w:pPr>
      <w:hyperlink w:anchor="_Toc493230883" w:history="1">
        <w:r w:rsidR="00A33021" w:rsidRPr="0008201F">
          <w:rPr>
            <w:rStyle w:val="Hyperlink"/>
          </w:rPr>
          <w:t>13</w:t>
        </w:r>
        <w:r w:rsidR="00A33021">
          <w:rPr>
            <w:rFonts w:asciiTheme="minorHAnsi" w:eastAsiaTheme="minorEastAsia" w:hAnsiTheme="minorHAnsi" w:cstheme="minorBidi"/>
            <w:sz w:val="22"/>
            <w:szCs w:val="22"/>
            <w:lang w:eastAsia="en-NZ"/>
          </w:rPr>
          <w:tab/>
        </w:r>
        <w:r w:rsidR="00A33021" w:rsidRPr="0008201F">
          <w:rPr>
            <w:rStyle w:val="Hyperlink"/>
          </w:rPr>
          <w:t>Records of venue personnel</w:t>
        </w:r>
        <w:r w:rsidR="00A33021">
          <w:rPr>
            <w:webHidden/>
          </w:rPr>
          <w:tab/>
        </w:r>
        <w:r w:rsidR="00A33021">
          <w:rPr>
            <w:webHidden/>
          </w:rPr>
          <w:fldChar w:fldCharType="begin"/>
        </w:r>
        <w:r w:rsidR="00A33021">
          <w:rPr>
            <w:webHidden/>
          </w:rPr>
          <w:instrText xml:space="preserve"> PAGEREF _Toc493230883 \h </w:instrText>
        </w:r>
        <w:r w:rsidR="00A33021">
          <w:rPr>
            <w:webHidden/>
          </w:rPr>
        </w:r>
        <w:r w:rsidR="00A33021">
          <w:rPr>
            <w:webHidden/>
          </w:rPr>
          <w:fldChar w:fldCharType="separate"/>
        </w:r>
        <w:r w:rsidR="00A33021">
          <w:rPr>
            <w:webHidden/>
          </w:rPr>
          <w:t>12</w:t>
        </w:r>
        <w:r w:rsidR="00A33021">
          <w:rPr>
            <w:webHidden/>
          </w:rPr>
          <w:fldChar w:fldCharType="end"/>
        </w:r>
      </w:hyperlink>
    </w:p>
    <w:p w14:paraId="26D13EB3" w14:textId="77777777" w:rsidR="00A33021" w:rsidRDefault="000E0B93">
      <w:pPr>
        <w:pStyle w:val="TOC3"/>
        <w:rPr>
          <w:rFonts w:asciiTheme="minorHAnsi" w:eastAsiaTheme="minorEastAsia" w:hAnsiTheme="minorHAnsi" w:cstheme="minorBidi"/>
          <w:sz w:val="22"/>
          <w:szCs w:val="22"/>
          <w:lang w:eastAsia="en-NZ"/>
        </w:rPr>
      </w:pPr>
      <w:hyperlink w:anchor="_Toc493230884" w:history="1">
        <w:r w:rsidR="00A33021" w:rsidRPr="0008201F">
          <w:rPr>
            <w:rStyle w:val="Hyperlink"/>
          </w:rPr>
          <w:t>Record keeping - general requirements</w:t>
        </w:r>
        <w:r w:rsidR="00A33021">
          <w:rPr>
            <w:webHidden/>
          </w:rPr>
          <w:tab/>
        </w:r>
        <w:r w:rsidR="00A33021">
          <w:rPr>
            <w:webHidden/>
          </w:rPr>
          <w:fldChar w:fldCharType="begin"/>
        </w:r>
        <w:r w:rsidR="00A33021">
          <w:rPr>
            <w:webHidden/>
          </w:rPr>
          <w:instrText xml:space="preserve"> PAGEREF _Toc493230884 \h </w:instrText>
        </w:r>
        <w:r w:rsidR="00A33021">
          <w:rPr>
            <w:webHidden/>
          </w:rPr>
        </w:r>
        <w:r w:rsidR="00A33021">
          <w:rPr>
            <w:webHidden/>
          </w:rPr>
          <w:fldChar w:fldCharType="separate"/>
        </w:r>
        <w:r w:rsidR="00A33021">
          <w:rPr>
            <w:webHidden/>
          </w:rPr>
          <w:t>12</w:t>
        </w:r>
        <w:r w:rsidR="00A33021">
          <w:rPr>
            <w:webHidden/>
          </w:rPr>
          <w:fldChar w:fldCharType="end"/>
        </w:r>
      </w:hyperlink>
    </w:p>
    <w:p w14:paraId="26D13EB4" w14:textId="77777777" w:rsidR="00A33021" w:rsidRDefault="000E0B93">
      <w:pPr>
        <w:pStyle w:val="TOC4"/>
        <w:rPr>
          <w:rFonts w:asciiTheme="minorHAnsi" w:eastAsiaTheme="minorEastAsia" w:hAnsiTheme="minorHAnsi" w:cstheme="minorBidi"/>
          <w:sz w:val="22"/>
          <w:szCs w:val="22"/>
          <w:lang w:eastAsia="en-NZ"/>
        </w:rPr>
      </w:pPr>
      <w:hyperlink w:anchor="_Toc493230885" w:history="1">
        <w:r w:rsidR="00A33021" w:rsidRPr="0008201F">
          <w:rPr>
            <w:rStyle w:val="Hyperlink"/>
          </w:rPr>
          <w:t>14</w:t>
        </w:r>
        <w:r w:rsidR="00A33021">
          <w:rPr>
            <w:rFonts w:asciiTheme="minorHAnsi" w:eastAsiaTheme="minorEastAsia" w:hAnsiTheme="minorHAnsi" w:cstheme="minorBidi"/>
            <w:sz w:val="22"/>
            <w:szCs w:val="22"/>
            <w:lang w:eastAsia="en-NZ"/>
          </w:rPr>
          <w:tab/>
        </w:r>
        <w:r w:rsidR="00A33021" w:rsidRPr="0008201F">
          <w:rPr>
            <w:rStyle w:val="Hyperlink"/>
          </w:rPr>
          <w:t xml:space="preserve"> Gaming machine accounting reports</w:t>
        </w:r>
        <w:r w:rsidR="00A33021">
          <w:rPr>
            <w:webHidden/>
          </w:rPr>
          <w:tab/>
        </w:r>
        <w:r w:rsidR="00A33021">
          <w:rPr>
            <w:webHidden/>
          </w:rPr>
          <w:fldChar w:fldCharType="begin"/>
        </w:r>
        <w:r w:rsidR="00A33021">
          <w:rPr>
            <w:webHidden/>
          </w:rPr>
          <w:instrText xml:space="preserve"> PAGEREF _Toc493230885 \h </w:instrText>
        </w:r>
        <w:r w:rsidR="00A33021">
          <w:rPr>
            <w:webHidden/>
          </w:rPr>
        </w:r>
        <w:r w:rsidR="00A33021">
          <w:rPr>
            <w:webHidden/>
          </w:rPr>
          <w:fldChar w:fldCharType="separate"/>
        </w:r>
        <w:r w:rsidR="00A33021">
          <w:rPr>
            <w:webHidden/>
          </w:rPr>
          <w:t>12</w:t>
        </w:r>
        <w:r w:rsidR="00A33021">
          <w:rPr>
            <w:webHidden/>
          </w:rPr>
          <w:fldChar w:fldCharType="end"/>
        </w:r>
      </w:hyperlink>
    </w:p>
    <w:p w14:paraId="26D13EB5" w14:textId="77777777" w:rsidR="00A33021" w:rsidRDefault="000E0B93">
      <w:pPr>
        <w:pStyle w:val="TOC4"/>
        <w:rPr>
          <w:rFonts w:asciiTheme="minorHAnsi" w:eastAsiaTheme="minorEastAsia" w:hAnsiTheme="minorHAnsi" w:cstheme="minorBidi"/>
          <w:sz w:val="22"/>
          <w:szCs w:val="22"/>
          <w:lang w:eastAsia="en-NZ"/>
        </w:rPr>
      </w:pPr>
      <w:hyperlink w:anchor="_Toc493230886" w:history="1">
        <w:r w:rsidR="00A33021" w:rsidRPr="0008201F">
          <w:rPr>
            <w:rStyle w:val="Hyperlink"/>
          </w:rPr>
          <w:t xml:space="preserve">15 </w:t>
        </w:r>
        <w:r w:rsidR="00A33021">
          <w:rPr>
            <w:rFonts w:asciiTheme="minorHAnsi" w:eastAsiaTheme="minorEastAsia" w:hAnsiTheme="minorHAnsi" w:cstheme="minorBidi"/>
            <w:sz w:val="22"/>
            <w:szCs w:val="22"/>
            <w:lang w:eastAsia="en-NZ"/>
          </w:rPr>
          <w:tab/>
        </w:r>
        <w:r w:rsidR="00A33021" w:rsidRPr="0008201F">
          <w:rPr>
            <w:rStyle w:val="Hyperlink"/>
          </w:rPr>
          <w:t>Electronically generated reports</w:t>
        </w:r>
        <w:r w:rsidR="00A33021">
          <w:rPr>
            <w:webHidden/>
          </w:rPr>
          <w:tab/>
        </w:r>
        <w:r w:rsidR="00A33021">
          <w:rPr>
            <w:webHidden/>
          </w:rPr>
          <w:fldChar w:fldCharType="begin"/>
        </w:r>
        <w:r w:rsidR="00A33021">
          <w:rPr>
            <w:webHidden/>
          </w:rPr>
          <w:instrText xml:space="preserve"> PAGEREF _Toc493230886 \h </w:instrText>
        </w:r>
        <w:r w:rsidR="00A33021">
          <w:rPr>
            <w:webHidden/>
          </w:rPr>
        </w:r>
        <w:r w:rsidR="00A33021">
          <w:rPr>
            <w:webHidden/>
          </w:rPr>
          <w:fldChar w:fldCharType="separate"/>
        </w:r>
        <w:r w:rsidR="00A33021">
          <w:rPr>
            <w:webHidden/>
          </w:rPr>
          <w:t>13</w:t>
        </w:r>
        <w:r w:rsidR="00A33021">
          <w:rPr>
            <w:webHidden/>
          </w:rPr>
          <w:fldChar w:fldCharType="end"/>
        </w:r>
      </w:hyperlink>
    </w:p>
    <w:p w14:paraId="26D13EB6" w14:textId="77777777" w:rsidR="00A33021" w:rsidRDefault="000E0B93">
      <w:pPr>
        <w:pStyle w:val="TOC4"/>
        <w:rPr>
          <w:rFonts w:asciiTheme="minorHAnsi" w:eastAsiaTheme="minorEastAsia" w:hAnsiTheme="minorHAnsi" w:cstheme="minorBidi"/>
          <w:sz w:val="22"/>
          <w:szCs w:val="22"/>
          <w:lang w:eastAsia="en-NZ"/>
        </w:rPr>
      </w:pPr>
      <w:hyperlink w:anchor="_Toc493230887" w:history="1">
        <w:r w:rsidR="00A33021" w:rsidRPr="0008201F">
          <w:rPr>
            <w:rStyle w:val="Hyperlink"/>
          </w:rPr>
          <w:t xml:space="preserve">16 </w:t>
        </w:r>
        <w:r w:rsidR="00A33021">
          <w:rPr>
            <w:rFonts w:asciiTheme="minorHAnsi" w:eastAsiaTheme="minorEastAsia" w:hAnsiTheme="minorHAnsi" w:cstheme="minorBidi"/>
            <w:sz w:val="22"/>
            <w:szCs w:val="22"/>
            <w:lang w:eastAsia="en-NZ"/>
          </w:rPr>
          <w:tab/>
        </w:r>
        <w:r w:rsidR="00A33021" w:rsidRPr="0008201F">
          <w:rPr>
            <w:rStyle w:val="Hyperlink"/>
          </w:rPr>
          <w:t>Recording of gambling equipment meters</w:t>
        </w:r>
        <w:r w:rsidR="00A33021">
          <w:rPr>
            <w:webHidden/>
          </w:rPr>
          <w:tab/>
        </w:r>
        <w:r w:rsidR="00A33021">
          <w:rPr>
            <w:webHidden/>
          </w:rPr>
          <w:fldChar w:fldCharType="begin"/>
        </w:r>
        <w:r w:rsidR="00A33021">
          <w:rPr>
            <w:webHidden/>
          </w:rPr>
          <w:instrText xml:space="preserve"> PAGEREF _Toc493230887 \h </w:instrText>
        </w:r>
        <w:r w:rsidR="00A33021">
          <w:rPr>
            <w:webHidden/>
          </w:rPr>
        </w:r>
        <w:r w:rsidR="00A33021">
          <w:rPr>
            <w:webHidden/>
          </w:rPr>
          <w:fldChar w:fldCharType="separate"/>
        </w:r>
        <w:r w:rsidR="00A33021">
          <w:rPr>
            <w:webHidden/>
          </w:rPr>
          <w:t>13</w:t>
        </w:r>
        <w:r w:rsidR="00A33021">
          <w:rPr>
            <w:webHidden/>
          </w:rPr>
          <w:fldChar w:fldCharType="end"/>
        </w:r>
      </w:hyperlink>
    </w:p>
    <w:p w14:paraId="26D13EB7" w14:textId="77777777" w:rsidR="00A33021" w:rsidRDefault="000E0B93">
      <w:pPr>
        <w:pStyle w:val="TOC3"/>
        <w:rPr>
          <w:rFonts w:asciiTheme="minorHAnsi" w:eastAsiaTheme="minorEastAsia" w:hAnsiTheme="minorHAnsi" w:cstheme="minorBidi"/>
          <w:sz w:val="22"/>
          <w:szCs w:val="22"/>
          <w:lang w:eastAsia="en-NZ"/>
        </w:rPr>
      </w:pPr>
      <w:hyperlink w:anchor="_Toc493230888" w:history="1">
        <w:r w:rsidR="00A33021" w:rsidRPr="0008201F">
          <w:rPr>
            <w:rStyle w:val="Hyperlink"/>
          </w:rPr>
          <w:t>Technical responsibilities</w:t>
        </w:r>
        <w:r w:rsidR="00A33021">
          <w:rPr>
            <w:webHidden/>
          </w:rPr>
          <w:tab/>
        </w:r>
        <w:r w:rsidR="00A33021">
          <w:rPr>
            <w:webHidden/>
          </w:rPr>
          <w:fldChar w:fldCharType="begin"/>
        </w:r>
        <w:r w:rsidR="00A33021">
          <w:rPr>
            <w:webHidden/>
          </w:rPr>
          <w:instrText xml:space="preserve"> PAGEREF _Toc493230888 \h </w:instrText>
        </w:r>
        <w:r w:rsidR="00A33021">
          <w:rPr>
            <w:webHidden/>
          </w:rPr>
        </w:r>
        <w:r w:rsidR="00A33021">
          <w:rPr>
            <w:webHidden/>
          </w:rPr>
          <w:fldChar w:fldCharType="separate"/>
        </w:r>
        <w:r w:rsidR="00A33021">
          <w:rPr>
            <w:webHidden/>
          </w:rPr>
          <w:t>13</w:t>
        </w:r>
        <w:r w:rsidR="00A33021">
          <w:rPr>
            <w:webHidden/>
          </w:rPr>
          <w:fldChar w:fldCharType="end"/>
        </w:r>
      </w:hyperlink>
    </w:p>
    <w:p w14:paraId="26D13EB8" w14:textId="77777777" w:rsidR="00A33021" w:rsidRDefault="000E0B93">
      <w:pPr>
        <w:pStyle w:val="TOC4"/>
        <w:rPr>
          <w:rFonts w:asciiTheme="minorHAnsi" w:eastAsiaTheme="minorEastAsia" w:hAnsiTheme="minorHAnsi" w:cstheme="minorBidi"/>
          <w:sz w:val="22"/>
          <w:szCs w:val="22"/>
          <w:lang w:eastAsia="en-NZ"/>
        </w:rPr>
      </w:pPr>
      <w:hyperlink w:anchor="_Toc493230889" w:history="1">
        <w:r w:rsidR="00A33021" w:rsidRPr="0008201F">
          <w:rPr>
            <w:rStyle w:val="Hyperlink"/>
          </w:rPr>
          <w:t xml:space="preserve">17 </w:t>
        </w:r>
        <w:r w:rsidR="00A33021">
          <w:rPr>
            <w:rFonts w:asciiTheme="minorHAnsi" w:eastAsiaTheme="minorEastAsia" w:hAnsiTheme="minorHAnsi" w:cstheme="minorBidi"/>
            <w:sz w:val="22"/>
            <w:szCs w:val="22"/>
            <w:lang w:eastAsia="en-NZ"/>
          </w:rPr>
          <w:tab/>
        </w:r>
        <w:r w:rsidR="00A33021" w:rsidRPr="0008201F">
          <w:rPr>
            <w:rStyle w:val="Hyperlink"/>
          </w:rPr>
          <w:t>Security of master or system cards</w:t>
        </w:r>
        <w:r w:rsidR="00A33021">
          <w:rPr>
            <w:webHidden/>
          </w:rPr>
          <w:tab/>
        </w:r>
        <w:r w:rsidR="00A33021">
          <w:rPr>
            <w:webHidden/>
          </w:rPr>
          <w:fldChar w:fldCharType="begin"/>
        </w:r>
        <w:r w:rsidR="00A33021">
          <w:rPr>
            <w:webHidden/>
          </w:rPr>
          <w:instrText xml:space="preserve"> PAGEREF _Toc493230889 \h </w:instrText>
        </w:r>
        <w:r w:rsidR="00A33021">
          <w:rPr>
            <w:webHidden/>
          </w:rPr>
        </w:r>
        <w:r w:rsidR="00A33021">
          <w:rPr>
            <w:webHidden/>
          </w:rPr>
          <w:fldChar w:fldCharType="separate"/>
        </w:r>
        <w:r w:rsidR="00A33021">
          <w:rPr>
            <w:webHidden/>
          </w:rPr>
          <w:t>13</w:t>
        </w:r>
        <w:r w:rsidR="00A33021">
          <w:rPr>
            <w:webHidden/>
          </w:rPr>
          <w:fldChar w:fldCharType="end"/>
        </w:r>
      </w:hyperlink>
    </w:p>
    <w:p w14:paraId="26D13EB9" w14:textId="77777777" w:rsidR="00A33021" w:rsidRDefault="000E0B93">
      <w:pPr>
        <w:pStyle w:val="TOC4"/>
        <w:rPr>
          <w:rFonts w:asciiTheme="minorHAnsi" w:eastAsiaTheme="minorEastAsia" w:hAnsiTheme="minorHAnsi" w:cstheme="minorBidi"/>
          <w:sz w:val="22"/>
          <w:szCs w:val="22"/>
          <w:lang w:eastAsia="en-NZ"/>
        </w:rPr>
      </w:pPr>
      <w:hyperlink w:anchor="_Toc493230890" w:history="1">
        <w:r w:rsidR="00A33021" w:rsidRPr="0008201F">
          <w:rPr>
            <w:rStyle w:val="Hyperlink"/>
          </w:rPr>
          <w:t xml:space="preserve">18 </w:t>
        </w:r>
        <w:r w:rsidR="00A33021">
          <w:rPr>
            <w:rFonts w:asciiTheme="minorHAnsi" w:eastAsiaTheme="minorEastAsia" w:hAnsiTheme="minorHAnsi" w:cstheme="minorBidi"/>
            <w:sz w:val="22"/>
            <w:szCs w:val="22"/>
            <w:lang w:eastAsia="en-NZ"/>
          </w:rPr>
          <w:tab/>
        </w:r>
        <w:r w:rsidR="00A33021" w:rsidRPr="0008201F">
          <w:rPr>
            <w:rStyle w:val="Hyperlink"/>
          </w:rPr>
          <w:t>Obligations of key persons, including service personnel</w:t>
        </w:r>
        <w:r w:rsidR="00A33021">
          <w:rPr>
            <w:webHidden/>
          </w:rPr>
          <w:tab/>
        </w:r>
        <w:r w:rsidR="00A33021">
          <w:rPr>
            <w:webHidden/>
          </w:rPr>
          <w:fldChar w:fldCharType="begin"/>
        </w:r>
        <w:r w:rsidR="00A33021">
          <w:rPr>
            <w:webHidden/>
          </w:rPr>
          <w:instrText xml:space="preserve"> PAGEREF _Toc493230890 \h </w:instrText>
        </w:r>
        <w:r w:rsidR="00A33021">
          <w:rPr>
            <w:webHidden/>
          </w:rPr>
        </w:r>
        <w:r w:rsidR="00A33021">
          <w:rPr>
            <w:webHidden/>
          </w:rPr>
          <w:fldChar w:fldCharType="separate"/>
        </w:r>
        <w:r w:rsidR="00A33021">
          <w:rPr>
            <w:webHidden/>
          </w:rPr>
          <w:t>14</w:t>
        </w:r>
        <w:r w:rsidR="00A33021">
          <w:rPr>
            <w:webHidden/>
          </w:rPr>
          <w:fldChar w:fldCharType="end"/>
        </w:r>
      </w:hyperlink>
    </w:p>
    <w:p w14:paraId="26D13EBA" w14:textId="77777777" w:rsidR="00A33021" w:rsidRDefault="000E0B93">
      <w:pPr>
        <w:pStyle w:val="TOC4"/>
        <w:rPr>
          <w:rFonts w:asciiTheme="minorHAnsi" w:eastAsiaTheme="minorEastAsia" w:hAnsiTheme="minorHAnsi" w:cstheme="minorBidi"/>
          <w:sz w:val="22"/>
          <w:szCs w:val="22"/>
          <w:lang w:eastAsia="en-NZ"/>
        </w:rPr>
      </w:pPr>
      <w:hyperlink w:anchor="_Toc493230891" w:history="1">
        <w:r w:rsidR="00A33021" w:rsidRPr="0008201F">
          <w:rPr>
            <w:rStyle w:val="Hyperlink"/>
          </w:rPr>
          <w:t>19</w:t>
        </w:r>
        <w:r w:rsidR="00A33021">
          <w:rPr>
            <w:rFonts w:asciiTheme="minorHAnsi" w:eastAsiaTheme="minorEastAsia" w:hAnsiTheme="minorHAnsi" w:cstheme="minorBidi"/>
            <w:sz w:val="22"/>
            <w:szCs w:val="22"/>
            <w:lang w:eastAsia="en-NZ"/>
          </w:rPr>
          <w:tab/>
        </w:r>
        <w:r w:rsidR="00A33021" w:rsidRPr="0008201F">
          <w:rPr>
            <w:rStyle w:val="Hyperlink"/>
          </w:rPr>
          <w:t>Remedy of breach</w:t>
        </w:r>
        <w:r w:rsidR="00A33021">
          <w:rPr>
            <w:webHidden/>
          </w:rPr>
          <w:tab/>
        </w:r>
        <w:r w:rsidR="00A33021">
          <w:rPr>
            <w:webHidden/>
          </w:rPr>
          <w:fldChar w:fldCharType="begin"/>
        </w:r>
        <w:r w:rsidR="00A33021">
          <w:rPr>
            <w:webHidden/>
          </w:rPr>
          <w:instrText xml:space="preserve"> PAGEREF _Toc493230891 \h </w:instrText>
        </w:r>
        <w:r w:rsidR="00A33021">
          <w:rPr>
            <w:webHidden/>
          </w:rPr>
        </w:r>
        <w:r w:rsidR="00A33021">
          <w:rPr>
            <w:webHidden/>
          </w:rPr>
          <w:fldChar w:fldCharType="separate"/>
        </w:r>
        <w:r w:rsidR="00A33021">
          <w:rPr>
            <w:webHidden/>
          </w:rPr>
          <w:t>14</w:t>
        </w:r>
        <w:r w:rsidR="00A33021">
          <w:rPr>
            <w:webHidden/>
          </w:rPr>
          <w:fldChar w:fldCharType="end"/>
        </w:r>
      </w:hyperlink>
    </w:p>
    <w:p w14:paraId="26D13EBB" w14:textId="77777777" w:rsidR="00A33021" w:rsidRDefault="000E0B93">
      <w:pPr>
        <w:pStyle w:val="TOC4"/>
        <w:rPr>
          <w:rFonts w:asciiTheme="minorHAnsi" w:eastAsiaTheme="minorEastAsia" w:hAnsiTheme="minorHAnsi" w:cstheme="minorBidi"/>
          <w:sz w:val="22"/>
          <w:szCs w:val="22"/>
          <w:lang w:eastAsia="en-NZ"/>
        </w:rPr>
      </w:pPr>
      <w:hyperlink w:anchor="_Toc493230892" w:history="1">
        <w:r w:rsidR="00A33021" w:rsidRPr="0008201F">
          <w:rPr>
            <w:rStyle w:val="Hyperlink"/>
          </w:rPr>
          <w:t>20</w:t>
        </w:r>
        <w:r w:rsidR="00A33021">
          <w:rPr>
            <w:rFonts w:asciiTheme="minorHAnsi" w:eastAsiaTheme="minorEastAsia" w:hAnsiTheme="minorHAnsi" w:cstheme="minorBidi"/>
            <w:sz w:val="22"/>
            <w:szCs w:val="22"/>
            <w:lang w:eastAsia="en-NZ"/>
          </w:rPr>
          <w:tab/>
        </w:r>
        <w:r w:rsidR="00A33021" w:rsidRPr="0008201F">
          <w:rPr>
            <w:rStyle w:val="Hyperlink"/>
          </w:rPr>
          <w:t>Switching off gaming machines</w:t>
        </w:r>
        <w:r w:rsidR="00A33021">
          <w:rPr>
            <w:webHidden/>
          </w:rPr>
          <w:tab/>
        </w:r>
        <w:r w:rsidR="00A33021">
          <w:rPr>
            <w:webHidden/>
          </w:rPr>
          <w:fldChar w:fldCharType="begin"/>
        </w:r>
        <w:r w:rsidR="00A33021">
          <w:rPr>
            <w:webHidden/>
          </w:rPr>
          <w:instrText xml:space="preserve"> PAGEREF _Toc493230892 \h </w:instrText>
        </w:r>
        <w:r w:rsidR="00A33021">
          <w:rPr>
            <w:webHidden/>
          </w:rPr>
        </w:r>
        <w:r w:rsidR="00A33021">
          <w:rPr>
            <w:webHidden/>
          </w:rPr>
          <w:fldChar w:fldCharType="separate"/>
        </w:r>
        <w:r w:rsidR="00A33021">
          <w:rPr>
            <w:webHidden/>
          </w:rPr>
          <w:t>14</w:t>
        </w:r>
        <w:r w:rsidR="00A33021">
          <w:rPr>
            <w:webHidden/>
          </w:rPr>
          <w:fldChar w:fldCharType="end"/>
        </w:r>
      </w:hyperlink>
    </w:p>
    <w:p w14:paraId="26D13EBC" w14:textId="77777777" w:rsidR="00A33021" w:rsidRDefault="000E0B93">
      <w:pPr>
        <w:pStyle w:val="TOC3"/>
        <w:rPr>
          <w:rFonts w:asciiTheme="minorHAnsi" w:eastAsiaTheme="minorEastAsia" w:hAnsiTheme="minorHAnsi" w:cstheme="minorBidi"/>
          <w:sz w:val="22"/>
          <w:szCs w:val="22"/>
          <w:lang w:eastAsia="en-NZ"/>
        </w:rPr>
      </w:pPr>
      <w:hyperlink w:anchor="_Toc493230893" w:history="1">
        <w:r w:rsidR="00A33021" w:rsidRPr="0008201F">
          <w:rPr>
            <w:rStyle w:val="Hyperlink"/>
          </w:rPr>
          <w:t>Hopper refills</w:t>
        </w:r>
        <w:r w:rsidR="00A33021">
          <w:rPr>
            <w:webHidden/>
          </w:rPr>
          <w:tab/>
        </w:r>
        <w:r w:rsidR="00A33021">
          <w:rPr>
            <w:webHidden/>
          </w:rPr>
          <w:fldChar w:fldCharType="begin"/>
        </w:r>
        <w:r w:rsidR="00A33021">
          <w:rPr>
            <w:webHidden/>
          </w:rPr>
          <w:instrText xml:space="preserve"> PAGEREF _Toc493230893 \h </w:instrText>
        </w:r>
        <w:r w:rsidR="00A33021">
          <w:rPr>
            <w:webHidden/>
          </w:rPr>
        </w:r>
        <w:r w:rsidR="00A33021">
          <w:rPr>
            <w:webHidden/>
          </w:rPr>
          <w:fldChar w:fldCharType="separate"/>
        </w:r>
        <w:r w:rsidR="00A33021">
          <w:rPr>
            <w:webHidden/>
          </w:rPr>
          <w:t>14</w:t>
        </w:r>
        <w:r w:rsidR="00A33021">
          <w:rPr>
            <w:webHidden/>
          </w:rPr>
          <w:fldChar w:fldCharType="end"/>
        </w:r>
      </w:hyperlink>
    </w:p>
    <w:p w14:paraId="26D13EBD" w14:textId="77777777" w:rsidR="00A33021" w:rsidRDefault="000E0B93">
      <w:pPr>
        <w:pStyle w:val="TOC4"/>
        <w:rPr>
          <w:rFonts w:asciiTheme="minorHAnsi" w:eastAsiaTheme="minorEastAsia" w:hAnsiTheme="minorHAnsi" w:cstheme="minorBidi"/>
          <w:sz w:val="22"/>
          <w:szCs w:val="22"/>
          <w:lang w:eastAsia="en-NZ"/>
        </w:rPr>
      </w:pPr>
      <w:hyperlink w:anchor="_Toc493230894" w:history="1">
        <w:r w:rsidR="00A33021" w:rsidRPr="0008201F">
          <w:rPr>
            <w:rStyle w:val="Hyperlink"/>
          </w:rPr>
          <w:t xml:space="preserve">21 </w:t>
        </w:r>
        <w:r w:rsidR="00A33021">
          <w:rPr>
            <w:rFonts w:asciiTheme="minorHAnsi" w:eastAsiaTheme="minorEastAsia" w:hAnsiTheme="minorHAnsi" w:cstheme="minorBidi"/>
            <w:sz w:val="22"/>
            <w:szCs w:val="22"/>
            <w:lang w:eastAsia="en-NZ"/>
          </w:rPr>
          <w:tab/>
        </w:r>
        <w:r w:rsidR="00A33021" w:rsidRPr="0008201F">
          <w:rPr>
            <w:rStyle w:val="Hyperlink"/>
          </w:rPr>
          <w:t>Requirements for hopper refills</w:t>
        </w:r>
        <w:r w:rsidR="00A33021">
          <w:rPr>
            <w:webHidden/>
          </w:rPr>
          <w:tab/>
        </w:r>
        <w:r w:rsidR="00A33021">
          <w:rPr>
            <w:webHidden/>
          </w:rPr>
          <w:fldChar w:fldCharType="begin"/>
        </w:r>
        <w:r w:rsidR="00A33021">
          <w:rPr>
            <w:webHidden/>
          </w:rPr>
          <w:instrText xml:space="preserve"> PAGEREF _Toc493230894 \h </w:instrText>
        </w:r>
        <w:r w:rsidR="00A33021">
          <w:rPr>
            <w:webHidden/>
          </w:rPr>
        </w:r>
        <w:r w:rsidR="00A33021">
          <w:rPr>
            <w:webHidden/>
          </w:rPr>
          <w:fldChar w:fldCharType="separate"/>
        </w:r>
        <w:r w:rsidR="00A33021">
          <w:rPr>
            <w:webHidden/>
          </w:rPr>
          <w:t>14</w:t>
        </w:r>
        <w:r w:rsidR="00A33021">
          <w:rPr>
            <w:webHidden/>
          </w:rPr>
          <w:fldChar w:fldCharType="end"/>
        </w:r>
      </w:hyperlink>
    </w:p>
    <w:p w14:paraId="26D13EBE" w14:textId="77777777" w:rsidR="00A33021" w:rsidRDefault="000E0B93">
      <w:pPr>
        <w:pStyle w:val="TOC3"/>
        <w:rPr>
          <w:rFonts w:asciiTheme="minorHAnsi" w:eastAsiaTheme="minorEastAsia" w:hAnsiTheme="minorHAnsi" w:cstheme="minorBidi"/>
          <w:sz w:val="22"/>
          <w:szCs w:val="22"/>
          <w:lang w:eastAsia="en-NZ"/>
        </w:rPr>
      </w:pPr>
      <w:hyperlink w:anchor="_Toc493230895" w:history="1">
        <w:r w:rsidR="00A33021" w:rsidRPr="0008201F">
          <w:rPr>
            <w:rStyle w:val="Hyperlink"/>
          </w:rPr>
          <w:t>Cancelled credits and manual payments</w:t>
        </w:r>
        <w:r w:rsidR="00A33021">
          <w:rPr>
            <w:webHidden/>
          </w:rPr>
          <w:tab/>
        </w:r>
        <w:r w:rsidR="00A33021">
          <w:rPr>
            <w:webHidden/>
          </w:rPr>
          <w:fldChar w:fldCharType="begin"/>
        </w:r>
        <w:r w:rsidR="00A33021">
          <w:rPr>
            <w:webHidden/>
          </w:rPr>
          <w:instrText xml:space="preserve"> PAGEREF _Toc493230895 \h </w:instrText>
        </w:r>
        <w:r w:rsidR="00A33021">
          <w:rPr>
            <w:webHidden/>
          </w:rPr>
        </w:r>
        <w:r w:rsidR="00A33021">
          <w:rPr>
            <w:webHidden/>
          </w:rPr>
          <w:fldChar w:fldCharType="separate"/>
        </w:r>
        <w:r w:rsidR="00A33021">
          <w:rPr>
            <w:webHidden/>
          </w:rPr>
          <w:t>15</w:t>
        </w:r>
        <w:r w:rsidR="00A33021">
          <w:rPr>
            <w:webHidden/>
          </w:rPr>
          <w:fldChar w:fldCharType="end"/>
        </w:r>
      </w:hyperlink>
    </w:p>
    <w:p w14:paraId="26D13EBF" w14:textId="77777777" w:rsidR="00A33021" w:rsidRDefault="000E0B93">
      <w:pPr>
        <w:pStyle w:val="TOC4"/>
        <w:rPr>
          <w:rFonts w:asciiTheme="minorHAnsi" w:eastAsiaTheme="minorEastAsia" w:hAnsiTheme="minorHAnsi" w:cstheme="minorBidi"/>
          <w:sz w:val="22"/>
          <w:szCs w:val="22"/>
          <w:lang w:eastAsia="en-NZ"/>
        </w:rPr>
      </w:pPr>
      <w:hyperlink w:anchor="_Toc493230896" w:history="1">
        <w:r w:rsidR="00A33021" w:rsidRPr="0008201F">
          <w:rPr>
            <w:rStyle w:val="Hyperlink"/>
          </w:rPr>
          <w:t>22</w:t>
        </w:r>
        <w:r w:rsidR="00A33021">
          <w:rPr>
            <w:rFonts w:asciiTheme="minorHAnsi" w:eastAsiaTheme="minorEastAsia" w:hAnsiTheme="minorHAnsi" w:cstheme="minorBidi"/>
            <w:sz w:val="22"/>
            <w:szCs w:val="22"/>
            <w:lang w:eastAsia="en-NZ"/>
          </w:rPr>
          <w:tab/>
        </w:r>
        <w:r w:rsidR="00A33021" w:rsidRPr="0008201F">
          <w:rPr>
            <w:rStyle w:val="Hyperlink"/>
          </w:rPr>
          <w:t>Requirements for manual payments</w:t>
        </w:r>
        <w:r w:rsidR="00A33021">
          <w:rPr>
            <w:webHidden/>
          </w:rPr>
          <w:tab/>
        </w:r>
        <w:r w:rsidR="00A33021">
          <w:rPr>
            <w:webHidden/>
          </w:rPr>
          <w:fldChar w:fldCharType="begin"/>
        </w:r>
        <w:r w:rsidR="00A33021">
          <w:rPr>
            <w:webHidden/>
          </w:rPr>
          <w:instrText xml:space="preserve"> PAGEREF _Toc493230896 \h </w:instrText>
        </w:r>
        <w:r w:rsidR="00A33021">
          <w:rPr>
            <w:webHidden/>
          </w:rPr>
        </w:r>
        <w:r w:rsidR="00A33021">
          <w:rPr>
            <w:webHidden/>
          </w:rPr>
          <w:fldChar w:fldCharType="separate"/>
        </w:r>
        <w:r w:rsidR="00A33021">
          <w:rPr>
            <w:webHidden/>
          </w:rPr>
          <w:t>15</w:t>
        </w:r>
        <w:r w:rsidR="00A33021">
          <w:rPr>
            <w:webHidden/>
          </w:rPr>
          <w:fldChar w:fldCharType="end"/>
        </w:r>
      </w:hyperlink>
    </w:p>
    <w:p w14:paraId="26D13EC0" w14:textId="77777777" w:rsidR="00A33021" w:rsidRDefault="000E0B93">
      <w:pPr>
        <w:pStyle w:val="TOC4"/>
        <w:rPr>
          <w:rFonts w:asciiTheme="minorHAnsi" w:eastAsiaTheme="minorEastAsia" w:hAnsiTheme="minorHAnsi" w:cstheme="minorBidi"/>
          <w:sz w:val="22"/>
          <w:szCs w:val="22"/>
          <w:lang w:eastAsia="en-NZ"/>
        </w:rPr>
      </w:pPr>
      <w:hyperlink w:anchor="_Toc493230897" w:history="1">
        <w:r w:rsidR="00A33021" w:rsidRPr="0008201F">
          <w:rPr>
            <w:rStyle w:val="Hyperlink"/>
          </w:rPr>
          <w:t>23</w:t>
        </w:r>
        <w:r w:rsidR="00A33021">
          <w:rPr>
            <w:rFonts w:asciiTheme="minorHAnsi" w:eastAsiaTheme="minorEastAsia" w:hAnsiTheme="minorHAnsi" w:cstheme="minorBidi"/>
            <w:sz w:val="22"/>
            <w:szCs w:val="22"/>
            <w:lang w:eastAsia="en-NZ"/>
          </w:rPr>
          <w:tab/>
        </w:r>
        <w:r w:rsidR="00A33021" w:rsidRPr="0008201F">
          <w:rPr>
            <w:rStyle w:val="Hyperlink"/>
          </w:rPr>
          <w:t>Procedure</w:t>
        </w:r>
        <w:r w:rsidR="00A33021">
          <w:rPr>
            <w:webHidden/>
          </w:rPr>
          <w:tab/>
        </w:r>
        <w:r w:rsidR="00A33021">
          <w:rPr>
            <w:webHidden/>
          </w:rPr>
          <w:fldChar w:fldCharType="begin"/>
        </w:r>
        <w:r w:rsidR="00A33021">
          <w:rPr>
            <w:webHidden/>
          </w:rPr>
          <w:instrText xml:space="preserve"> PAGEREF _Toc493230897 \h </w:instrText>
        </w:r>
        <w:r w:rsidR="00A33021">
          <w:rPr>
            <w:webHidden/>
          </w:rPr>
        </w:r>
        <w:r w:rsidR="00A33021">
          <w:rPr>
            <w:webHidden/>
          </w:rPr>
          <w:fldChar w:fldCharType="separate"/>
        </w:r>
        <w:r w:rsidR="00A33021">
          <w:rPr>
            <w:webHidden/>
          </w:rPr>
          <w:t>15</w:t>
        </w:r>
        <w:r w:rsidR="00A33021">
          <w:rPr>
            <w:webHidden/>
          </w:rPr>
          <w:fldChar w:fldCharType="end"/>
        </w:r>
      </w:hyperlink>
    </w:p>
    <w:p w14:paraId="26D13EC1" w14:textId="77777777" w:rsidR="00A33021" w:rsidRDefault="000E0B93">
      <w:pPr>
        <w:pStyle w:val="TOC3"/>
        <w:rPr>
          <w:rFonts w:asciiTheme="minorHAnsi" w:eastAsiaTheme="minorEastAsia" w:hAnsiTheme="minorHAnsi" w:cstheme="minorBidi"/>
          <w:sz w:val="22"/>
          <w:szCs w:val="22"/>
          <w:lang w:eastAsia="en-NZ"/>
        </w:rPr>
      </w:pPr>
      <w:hyperlink w:anchor="_Toc493230898" w:history="1">
        <w:r w:rsidR="00A33021" w:rsidRPr="0008201F">
          <w:rPr>
            <w:rStyle w:val="Hyperlink"/>
          </w:rPr>
          <w:t>Rounding</w:t>
        </w:r>
        <w:r w:rsidR="00A33021">
          <w:rPr>
            <w:webHidden/>
          </w:rPr>
          <w:tab/>
        </w:r>
        <w:r w:rsidR="00A33021">
          <w:rPr>
            <w:webHidden/>
          </w:rPr>
          <w:fldChar w:fldCharType="begin"/>
        </w:r>
        <w:r w:rsidR="00A33021">
          <w:rPr>
            <w:webHidden/>
          </w:rPr>
          <w:instrText xml:space="preserve"> PAGEREF _Toc493230898 \h </w:instrText>
        </w:r>
        <w:r w:rsidR="00A33021">
          <w:rPr>
            <w:webHidden/>
          </w:rPr>
        </w:r>
        <w:r w:rsidR="00A33021">
          <w:rPr>
            <w:webHidden/>
          </w:rPr>
          <w:fldChar w:fldCharType="separate"/>
        </w:r>
        <w:r w:rsidR="00A33021">
          <w:rPr>
            <w:webHidden/>
          </w:rPr>
          <w:t>16</w:t>
        </w:r>
        <w:r w:rsidR="00A33021">
          <w:rPr>
            <w:webHidden/>
          </w:rPr>
          <w:fldChar w:fldCharType="end"/>
        </w:r>
      </w:hyperlink>
    </w:p>
    <w:p w14:paraId="26D13EC2" w14:textId="77777777" w:rsidR="00A33021" w:rsidRDefault="000E0B93">
      <w:pPr>
        <w:pStyle w:val="TOC4"/>
        <w:rPr>
          <w:rFonts w:asciiTheme="minorHAnsi" w:eastAsiaTheme="minorEastAsia" w:hAnsiTheme="minorHAnsi" w:cstheme="minorBidi"/>
          <w:sz w:val="22"/>
          <w:szCs w:val="22"/>
          <w:lang w:eastAsia="en-NZ"/>
        </w:rPr>
      </w:pPr>
      <w:hyperlink w:anchor="_Toc493230899" w:history="1">
        <w:r w:rsidR="00A33021" w:rsidRPr="0008201F">
          <w:rPr>
            <w:rStyle w:val="Hyperlink"/>
          </w:rPr>
          <w:t xml:space="preserve">24 </w:t>
        </w:r>
        <w:r w:rsidR="00A33021">
          <w:rPr>
            <w:rFonts w:asciiTheme="minorHAnsi" w:eastAsiaTheme="minorEastAsia" w:hAnsiTheme="minorHAnsi" w:cstheme="minorBidi"/>
            <w:sz w:val="22"/>
            <w:szCs w:val="22"/>
            <w:lang w:eastAsia="en-NZ"/>
          </w:rPr>
          <w:tab/>
        </w:r>
        <w:r w:rsidR="00A33021" w:rsidRPr="0008201F">
          <w:rPr>
            <w:rStyle w:val="Hyperlink"/>
          </w:rPr>
          <w:t>Rounding of monetary values</w:t>
        </w:r>
        <w:r w:rsidR="00A33021">
          <w:rPr>
            <w:webHidden/>
          </w:rPr>
          <w:tab/>
        </w:r>
        <w:r w:rsidR="00A33021">
          <w:rPr>
            <w:webHidden/>
          </w:rPr>
          <w:fldChar w:fldCharType="begin"/>
        </w:r>
        <w:r w:rsidR="00A33021">
          <w:rPr>
            <w:webHidden/>
          </w:rPr>
          <w:instrText xml:space="preserve"> PAGEREF _Toc493230899 \h </w:instrText>
        </w:r>
        <w:r w:rsidR="00A33021">
          <w:rPr>
            <w:webHidden/>
          </w:rPr>
        </w:r>
        <w:r w:rsidR="00A33021">
          <w:rPr>
            <w:webHidden/>
          </w:rPr>
          <w:fldChar w:fldCharType="separate"/>
        </w:r>
        <w:r w:rsidR="00A33021">
          <w:rPr>
            <w:webHidden/>
          </w:rPr>
          <w:t>16</w:t>
        </w:r>
        <w:r w:rsidR="00A33021">
          <w:rPr>
            <w:webHidden/>
          </w:rPr>
          <w:fldChar w:fldCharType="end"/>
        </w:r>
      </w:hyperlink>
    </w:p>
    <w:p w14:paraId="26D13EC3" w14:textId="77777777" w:rsidR="00A33021" w:rsidRDefault="000E0B93">
      <w:pPr>
        <w:pStyle w:val="TOC3"/>
        <w:rPr>
          <w:rFonts w:asciiTheme="minorHAnsi" w:eastAsiaTheme="minorEastAsia" w:hAnsiTheme="minorHAnsi" w:cstheme="minorBidi"/>
          <w:sz w:val="22"/>
          <w:szCs w:val="22"/>
          <w:lang w:eastAsia="en-NZ"/>
        </w:rPr>
      </w:pPr>
      <w:hyperlink w:anchor="_Toc493230900" w:history="1">
        <w:r w:rsidR="00A33021" w:rsidRPr="0008201F">
          <w:rPr>
            <w:rStyle w:val="Hyperlink"/>
          </w:rPr>
          <w:t>Calculation and banking of gaming machine profits</w:t>
        </w:r>
        <w:r w:rsidR="00A33021">
          <w:rPr>
            <w:webHidden/>
          </w:rPr>
          <w:tab/>
        </w:r>
        <w:r w:rsidR="00A33021">
          <w:rPr>
            <w:webHidden/>
          </w:rPr>
          <w:fldChar w:fldCharType="begin"/>
        </w:r>
        <w:r w:rsidR="00A33021">
          <w:rPr>
            <w:webHidden/>
          </w:rPr>
          <w:instrText xml:space="preserve"> PAGEREF _Toc493230900 \h </w:instrText>
        </w:r>
        <w:r w:rsidR="00A33021">
          <w:rPr>
            <w:webHidden/>
          </w:rPr>
        </w:r>
        <w:r w:rsidR="00A33021">
          <w:rPr>
            <w:webHidden/>
          </w:rPr>
          <w:fldChar w:fldCharType="separate"/>
        </w:r>
        <w:r w:rsidR="00A33021">
          <w:rPr>
            <w:webHidden/>
          </w:rPr>
          <w:t>16</w:t>
        </w:r>
        <w:r w:rsidR="00A33021">
          <w:rPr>
            <w:webHidden/>
          </w:rPr>
          <w:fldChar w:fldCharType="end"/>
        </w:r>
      </w:hyperlink>
    </w:p>
    <w:p w14:paraId="26D13EC4" w14:textId="77777777" w:rsidR="00A33021" w:rsidRDefault="000E0B93">
      <w:pPr>
        <w:pStyle w:val="TOC4"/>
        <w:rPr>
          <w:rFonts w:asciiTheme="minorHAnsi" w:eastAsiaTheme="minorEastAsia" w:hAnsiTheme="minorHAnsi" w:cstheme="minorBidi"/>
          <w:sz w:val="22"/>
          <w:szCs w:val="22"/>
          <w:lang w:eastAsia="en-NZ"/>
        </w:rPr>
      </w:pPr>
      <w:hyperlink w:anchor="_Toc493230901" w:history="1">
        <w:r w:rsidR="00A33021" w:rsidRPr="0008201F">
          <w:rPr>
            <w:rStyle w:val="Hyperlink"/>
          </w:rPr>
          <w:t>25</w:t>
        </w:r>
        <w:r w:rsidR="00A33021">
          <w:rPr>
            <w:rFonts w:asciiTheme="minorHAnsi" w:eastAsiaTheme="minorEastAsia" w:hAnsiTheme="minorHAnsi" w:cstheme="minorBidi"/>
            <w:sz w:val="22"/>
            <w:szCs w:val="22"/>
            <w:lang w:eastAsia="en-NZ"/>
          </w:rPr>
          <w:tab/>
        </w:r>
        <w:r w:rsidR="00A33021" w:rsidRPr="0008201F">
          <w:rPr>
            <w:rStyle w:val="Hyperlink"/>
          </w:rPr>
          <w:t>Requirements for banking</w:t>
        </w:r>
        <w:r w:rsidR="00A33021">
          <w:rPr>
            <w:webHidden/>
          </w:rPr>
          <w:tab/>
        </w:r>
        <w:r w:rsidR="00A33021">
          <w:rPr>
            <w:webHidden/>
          </w:rPr>
          <w:fldChar w:fldCharType="begin"/>
        </w:r>
        <w:r w:rsidR="00A33021">
          <w:rPr>
            <w:webHidden/>
          </w:rPr>
          <w:instrText xml:space="preserve"> PAGEREF _Toc493230901 \h </w:instrText>
        </w:r>
        <w:r w:rsidR="00A33021">
          <w:rPr>
            <w:webHidden/>
          </w:rPr>
        </w:r>
        <w:r w:rsidR="00A33021">
          <w:rPr>
            <w:webHidden/>
          </w:rPr>
          <w:fldChar w:fldCharType="separate"/>
        </w:r>
        <w:r w:rsidR="00A33021">
          <w:rPr>
            <w:webHidden/>
          </w:rPr>
          <w:t>16</w:t>
        </w:r>
        <w:r w:rsidR="00A33021">
          <w:rPr>
            <w:webHidden/>
          </w:rPr>
          <w:fldChar w:fldCharType="end"/>
        </w:r>
      </w:hyperlink>
    </w:p>
    <w:p w14:paraId="26D13EC5" w14:textId="77777777" w:rsidR="00A33021" w:rsidRDefault="000E0B93">
      <w:pPr>
        <w:pStyle w:val="TOC4"/>
        <w:rPr>
          <w:rFonts w:asciiTheme="minorHAnsi" w:eastAsiaTheme="minorEastAsia" w:hAnsiTheme="minorHAnsi" w:cstheme="minorBidi"/>
          <w:sz w:val="22"/>
          <w:szCs w:val="22"/>
          <w:lang w:eastAsia="en-NZ"/>
        </w:rPr>
      </w:pPr>
      <w:hyperlink w:anchor="_Toc493230902" w:history="1">
        <w:r w:rsidR="00A33021" w:rsidRPr="0008201F">
          <w:rPr>
            <w:rStyle w:val="Hyperlink"/>
          </w:rPr>
          <w:t>26</w:t>
        </w:r>
        <w:r w:rsidR="00A33021">
          <w:rPr>
            <w:rFonts w:asciiTheme="minorHAnsi" w:eastAsiaTheme="minorEastAsia" w:hAnsiTheme="minorHAnsi" w:cstheme="minorBidi"/>
            <w:sz w:val="22"/>
            <w:szCs w:val="22"/>
            <w:lang w:eastAsia="en-NZ"/>
          </w:rPr>
          <w:tab/>
        </w:r>
        <w:r w:rsidR="00A33021" w:rsidRPr="0008201F">
          <w:rPr>
            <w:rStyle w:val="Hyperlink"/>
          </w:rPr>
          <w:t>Timing for banking</w:t>
        </w:r>
        <w:r w:rsidR="00A33021">
          <w:rPr>
            <w:webHidden/>
          </w:rPr>
          <w:tab/>
        </w:r>
        <w:r w:rsidR="00A33021">
          <w:rPr>
            <w:webHidden/>
          </w:rPr>
          <w:fldChar w:fldCharType="begin"/>
        </w:r>
        <w:r w:rsidR="00A33021">
          <w:rPr>
            <w:webHidden/>
          </w:rPr>
          <w:instrText xml:space="preserve"> PAGEREF _Toc493230902 \h </w:instrText>
        </w:r>
        <w:r w:rsidR="00A33021">
          <w:rPr>
            <w:webHidden/>
          </w:rPr>
        </w:r>
        <w:r w:rsidR="00A33021">
          <w:rPr>
            <w:webHidden/>
          </w:rPr>
          <w:fldChar w:fldCharType="separate"/>
        </w:r>
        <w:r w:rsidR="00A33021">
          <w:rPr>
            <w:webHidden/>
          </w:rPr>
          <w:t>16</w:t>
        </w:r>
        <w:r w:rsidR="00A33021">
          <w:rPr>
            <w:webHidden/>
          </w:rPr>
          <w:fldChar w:fldCharType="end"/>
        </w:r>
      </w:hyperlink>
    </w:p>
    <w:p w14:paraId="26D13EC6" w14:textId="77777777" w:rsidR="00A33021" w:rsidRDefault="000E0B93">
      <w:pPr>
        <w:pStyle w:val="TOC4"/>
        <w:rPr>
          <w:rFonts w:asciiTheme="minorHAnsi" w:eastAsiaTheme="minorEastAsia" w:hAnsiTheme="minorHAnsi" w:cstheme="minorBidi"/>
          <w:sz w:val="22"/>
          <w:szCs w:val="22"/>
          <w:lang w:eastAsia="en-NZ"/>
        </w:rPr>
      </w:pPr>
      <w:hyperlink w:anchor="_Toc493230903" w:history="1">
        <w:r w:rsidR="00A33021" w:rsidRPr="0008201F">
          <w:rPr>
            <w:rStyle w:val="Hyperlink"/>
          </w:rPr>
          <w:t>27</w:t>
        </w:r>
        <w:r w:rsidR="00A33021">
          <w:rPr>
            <w:rFonts w:asciiTheme="minorHAnsi" w:eastAsiaTheme="minorEastAsia" w:hAnsiTheme="minorHAnsi" w:cstheme="minorBidi"/>
            <w:sz w:val="22"/>
            <w:szCs w:val="22"/>
            <w:lang w:eastAsia="en-NZ"/>
          </w:rPr>
          <w:tab/>
        </w:r>
        <w:r w:rsidR="00A33021" w:rsidRPr="0008201F">
          <w:rPr>
            <w:rStyle w:val="Hyperlink"/>
          </w:rPr>
          <w:t>Banking when relevant report not available</w:t>
        </w:r>
        <w:r w:rsidR="00A33021">
          <w:rPr>
            <w:webHidden/>
          </w:rPr>
          <w:tab/>
        </w:r>
        <w:r w:rsidR="00A33021">
          <w:rPr>
            <w:webHidden/>
          </w:rPr>
          <w:fldChar w:fldCharType="begin"/>
        </w:r>
        <w:r w:rsidR="00A33021">
          <w:rPr>
            <w:webHidden/>
          </w:rPr>
          <w:instrText xml:space="preserve"> PAGEREF _Toc493230903 \h </w:instrText>
        </w:r>
        <w:r w:rsidR="00A33021">
          <w:rPr>
            <w:webHidden/>
          </w:rPr>
        </w:r>
        <w:r w:rsidR="00A33021">
          <w:rPr>
            <w:webHidden/>
          </w:rPr>
          <w:fldChar w:fldCharType="separate"/>
        </w:r>
        <w:r w:rsidR="00A33021">
          <w:rPr>
            <w:webHidden/>
          </w:rPr>
          <w:t>16</w:t>
        </w:r>
        <w:r w:rsidR="00A33021">
          <w:rPr>
            <w:webHidden/>
          </w:rPr>
          <w:fldChar w:fldCharType="end"/>
        </w:r>
      </w:hyperlink>
    </w:p>
    <w:p w14:paraId="26D13EC7" w14:textId="77777777" w:rsidR="00A33021" w:rsidRDefault="000E0B93">
      <w:pPr>
        <w:pStyle w:val="TOC3"/>
        <w:rPr>
          <w:rFonts w:asciiTheme="minorHAnsi" w:eastAsiaTheme="minorEastAsia" w:hAnsiTheme="minorHAnsi" w:cstheme="minorBidi"/>
          <w:sz w:val="22"/>
          <w:szCs w:val="22"/>
          <w:lang w:eastAsia="en-NZ"/>
        </w:rPr>
      </w:pPr>
      <w:hyperlink w:anchor="_Toc493230904" w:history="1">
        <w:r w:rsidR="00A33021" w:rsidRPr="0008201F">
          <w:rPr>
            <w:rStyle w:val="Hyperlink"/>
          </w:rPr>
          <w:t>Linked jackpot systems</w:t>
        </w:r>
        <w:r w:rsidR="00A33021">
          <w:rPr>
            <w:webHidden/>
          </w:rPr>
          <w:tab/>
        </w:r>
        <w:r w:rsidR="00A33021">
          <w:rPr>
            <w:webHidden/>
          </w:rPr>
          <w:fldChar w:fldCharType="begin"/>
        </w:r>
        <w:r w:rsidR="00A33021">
          <w:rPr>
            <w:webHidden/>
          </w:rPr>
          <w:instrText xml:space="preserve"> PAGEREF _Toc493230904 \h </w:instrText>
        </w:r>
        <w:r w:rsidR="00A33021">
          <w:rPr>
            <w:webHidden/>
          </w:rPr>
        </w:r>
        <w:r w:rsidR="00A33021">
          <w:rPr>
            <w:webHidden/>
          </w:rPr>
          <w:fldChar w:fldCharType="separate"/>
        </w:r>
        <w:r w:rsidR="00A33021">
          <w:rPr>
            <w:webHidden/>
          </w:rPr>
          <w:t>17</w:t>
        </w:r>
        <w:r w:rsidR="00A33021">
          <w:rPr>
            <w:webHidden/>
          </w:rPr>
          <w:fldChar w:fldCharType="end"/>
        </w:r>
      </w:hyperlink>
    </w:p>
    <w:p w14:paraId="26D13EC8" w14:textId="77777777" w:rsidR="00A33021" w:rsidRDefault="000E0B93">
      <w:pPr>
        <w:pStyle w:val="TOC4"/>
        <w:rPr>
          <w:rFonts w:asciiTheme="minorHAnsi" w:eastAsiaTheme="minorEastAsia" w:hAnsiTheme="minorHAnsi" w:cstheme="minorBidi"/>
          <w:sz w:val="22"/>
          <w:szCs w:val="22"/>
          <w:lang w:eastAsia="en-NZ"/>
        </w:rPr>
      </w:pPr>
      <w:hyperlink w:anchor="_Toc493230905" w:history="1">
        <w:r w:rsidR="00A33021" w:rsidRPr="0008201F">
          <w:rPr>
            <w:rStyle w:val="Hyperlink"/>
          </w:rPr>
          <w:t xml:space="preserve">28 </w:t>
        </w:r>
        <w:r w:rsidR="00A33021">
          <w:rPr>
            <w:rFonts w:asciiTheme="minorHAnsi" w:eastAsiaTheme="minorEastAsia" w:hAnsiTheme="minorHAnsi" w:cstheme="minorBidi"/>
            <w:sz w:val="22"/>
            <w:szCs w:val="22"/>
            <w:lang w:eastAsia="en-NZ"/>
          </w:rPr>
          <w:tab/>
        </w:r>
        <w:r w:rsidR="00A33021" w:rsidRPr="0008201F">
          <w:rPr>
            <w:rStyle w:val="Hyperlink"/>
          </w:rPr>
          <w:t>Instructions and authorisation</w:t>
        </w:r>
        <w:r w:rsidR="00A33021">
          <w:rPr>
            <w:webHidden/>
          </w:rPr>
          <w:tab/>
        </w:r>
        <w:r w:rsidR="00A33021">
          <w:rPr>
            <w:webHidden/>
          </w:rPr>
          <w:fldChar w:fldCharType="begin"/>
        </w:r>
        <w:r w:rsidR="00A33021">
          <w:rPr>
            <w:webHidden/>
          </w:rPr>
          <w:instrText xml:space="preserve"> PAGEREF _Toc493230905 \h </w:instrText>
        </w:r>
        <w:r w:rsidR="00A33021">
          <w:rPr>
            <w:webHidden/>
          </w:rPr>
        </w:r>
        <w:r w:rsidR="00A33021">
          <w:rPr>
            <w:webHidden/>
          </w:rPr>
          <w:fldChar w:fldCharType="separate"/>
        </w:r>
        <w:r w:rsidR="00A33021">
          <w:rPr>
            <w:webHidden/>
          </w:rPr>
          <w:t>17</w:t>
        </w:r>
        <w:r w:rsidR="00A33021">
          <w:rPr>
            <w:webHidden/>
          </w:rPr>
          <w:fldChar w:fldCharType="end"/>
        </w:r>
      </w:hyperlink>
    </w:p>
    <w:p w14:paraId="26D13EC9" w14:textId="77777777" w:rsidR="00A33021" w:rsidRDefault="000E0B93">
      <w:pPr>
        <w:pStyle w:val="TOC4"/>
        <w:rPr>
          <w:rFonts w:asciiTheme="minorHAnsi" w:eastAsiaTheme="minorEastAsia" w:hAnsiTheme="minorHAnsi" w:cstheme="minorBidi"/>
          <w:sz w:val="22"/>
          <w:szCs w:val="22"/>
          <w:lang w:eastAsia="en-NZ"/>
        </w:rPr>
      </w:pPr>
      <w:hyperlink w:anchor="_Toc493230906" w:history="1">
        <w:r w:rsidR="00A33021" w:rsidRPr="0008201F">
          <w:rPr>
            <w:rStyle w:val="Hyperlink"/>
          </w:rPr>
          <w:t xml:space="preserve">29 </w:t>
        </w:r>
        <w:r w:rsidR="00A33021">
          <w:rPr>
            <w:rFonts w:asciiTheme="minorHAnsi" w:eastAsiaTheme="minorEastAsia" w:hAnsiTheme="minorHAnsi" w:cstheme="minorBidi"/>
            <w:sz w:val="22"/>
            <w:szCs w:val="22"/>
            <w:lang w:eastAsia="en-NZ"/>
          </w:rPr>
          <w:tab/>
        </w:r>
        <w:r w:rsidR="00A33021" w:rsidRPr="0008201F">
          <w:rPr>
            <w:rStyle w:val="Hyperlink"/>
          </w:rPr>
          <w:t>Jackpot display</w:t>
        </w:r>
        <w:r w:rsidR="00A33021">
          <w:rPr>
            <w:webHidden/>
          </w:rPr>
          <w:tab/>
        </w:r>
        <w:r w:rsidR="00A33021">
          <w:rPr>
            <w:webHidden/>
          </w:rPr>
          <w:fldChar w:fldCharType="begin"/>
        </w:r>
        <w:r w:rsidR="00A33021">
          <w:rPr>
            <w:webHidden/>
          </w:rPr>
          <w:instrText xml:space="preserve"> PAGEREF _Toc493230906 \h </w:instrText>
        </w:r>
        <w:r w:rsidR="00A33021">
          <w:rPr>
            <w:webHidden/>
          </w:rPr>
        </w:r>
        <w:r w:rsidR="00A33021">
          <w:rPr>
            <w:webHidden/>
          </w:rPr>
          <w:fldChar w:fldCharType="separate"/>
        </w:r>
        <w:r w:rsidR="00A33021">
          <w:rPr>
            <w:webHidden/>
          </w:rPr>
          <w:t>17</w:t>
        </w:r>
        <w:r w:rsidR="00A33021">
          <w:rPr>
            <w:webHidden/>
          </w:rPr>
          <w:fldChar w:fldCharType="end"/>
        </w:r>
      </w:hyperlink>
    </w:p>
    <w:p w14:paraId="26D13ECA" w14:textId="77777777" w:rsidR="00A33021" w:rsidRDefault="000E0B93">
      <w:pPr>
        <w:pStyle w:val="TOC4"/>
        <w:rPr>
          <w:rFonts w:asciiTheme="minorHAnsi" w:eastAsiaTheme="minorEastAsia" w:hAnsiTheme="minorHAnsi" w:cstheme="minorBidi"/>
          <w:sz w:val="22"/>
          <w:szCs w:val="22"/>
          <w:lang w:eastAsia="en-NZ"/>
        </w:rPr>
      </w:pPr>
      <w:hyperlink w:anchor="_Toc493230907" w:history="1">
        <w:r w:rsidR="00A33021" w:rsidRPr="0008201F">
          <w:rPr>
            <w:rStyle w:val="Hyperlink"/>
          </w:rPr>
          <w:t>30</w:t>
        </w:r>
        <w:r w:rsidR="00A33021">
          <w:rPr>
            <w:rFonts w:asciiTheme="minorHAnsi" w:eastAsiaTheme="minorEastAsia" w:hAnsiTheme="minorHAnsi" w:cstheme="minorBidi"/>
            <w:sz w:val="22"/>
            <w:szCs w:val="22"/>
            <w:lang w:eastAsia="en-NZ"/>
          </w:rPr>
          <w:tab/>
        </w:r>
        <w:r w:rsidR="00A33021" w:rsidRPr="0008201F">
          <w:rPr>
            <w:rStyle w:val="Hyperlink"/>
          </w:rPr>
          <w:t>Investigation of variances</w:t>
        </w:r>
        <w:r w:rsidR="00A33021">
          <w:rPr>
            <w:webHidden/>
          </w:rPr>
          <w:tab/>
        </w:r>
        <w:r w:rsidR="00A33021">
          <w:rPr>
            <w:webHidden/>
          </w:rPr>
          <w:fldChar w:fldCharType="begin"/>
        </w:r>
        <w:r w:rsidR="00A33021">
          <w:rPr>
            <w:webHidden/>
          </w:rPr>
          <w:instrText xml:space="preserve"> PAGEREF _Toc493230907 \h </w:instrText>
        </w:r>
        <w:r w:rsidR="00A33021">
          <w:rPr>
            <w:webHidden/>
          </w:rPr>
        </w:r>
        <w:r w:rsidR="00A33021">
          <w:rPr>
            <w:webHidden/>
          </w:rPr>
          <w:fldChar w:fldCharType="separate"/>
        </w:r>
        <w:r w:rsidR="00A33021">
          <w:rPr>
            <w:webHidden/>
          </w:rPr>
          <w:t>18</w:t>
        </w:r>
        <w:r w:rsidR="00A33021">
          <w:rPr>
            <w:webHidden/>
          </w:rPr>
          <w:fldChar w:fldCharType="end"/>
        </w:r>
      </w:hyperlink>
    </w:p>
    <w:p w14:paraId="26D13ECB" w14:textId="77777777" w:rsidR="00A33021" w:rsidRDefault="000E0B93">
      <w:pPr>
        <w:pStyle w:val="TOC4"/>
        <w:rPr>
          <w:rFonts w:asciiTheme="minorHAnsi" w:eastAsiaTheme="minorEastAsia" w:hAnsiTheme="minorHAnsi" w:cstheme="minorBidi"/>
          <w:sz w:val="22"/>
          <w:szCs w:val="22"/>
          <w:lang w:eastAsia="en-NZ"/>
        </w:rPr>
      </w:pPr>
      <w:hyperlink w:anchor="_Toc493230908" w:history="1">
        <w:r w:rsidR="00A33021" w:rsidRPr="0008201F">
          <w:rPr>
            <w:rStyle w:val="Hyperlink"/>
          </w:rPr>
          <w:t xml:space="preserve">31 </w:t>
        </w:r>
        <w:r w:rsidR="00A33021">
          <w:rPr>
            <w:rFonts w:asciiTheme="minorHAnsi" w:eastAsiaTheme="minorEastAsia" w:hAnsiTheme="minorHAnsi" w:cstheme="minorBidi"/>
            <w:sz w:val="22"/>
            <w:szCs w:val="22"/>
            <w:lang w:eastAsia="en-NZ"/>
          </w:rPr>
          <w:tab/>
        </w:r>
        <w:r w:rsidR="00A33021" w:rsidRPr="0008201F">
          <w:rPr>
            <w:rStyle w:val="Hyperlink"/>
          </w:rPr>
          <w:t>Shut down or disconnection</w:t>
        </w:r>
        <w:r w:rsidR="00A33021">
          <w:rPr>
            <w:webHidden/>
          </w:rPr>
          <w:tab/>
        </w:r>
        <w:r w:rsidR="00A33021">
          <w:rPr>
            <w:webHidden/>
          </w:rPr>
          <w:fldChar w:fldCharType="begin"/>
        </w:r>
        <w:r w:rsidR="00A33021">
          <w:rPr>
            <w:webHidden/>
          </w:rPr>
          <w:instrText xml:space="preserve"> PAGEREF _Toc493230908 \h </w:instrText>
        </w:r>
        <w:r w:rsidR="00A33021">
          <w:rPr>
            <w:webHidden/>
          </w:rPr>
        </w:r>
        <w:r w:rsidR="00A33021">
          <w:rPr>
            <w:webHidden/>
          </w:rPr>
          <w:fldChar w:fldCharType="separate"/>
        </w:r>
        <w:r w:rsidR="00A33021">
          <w:rPr>
            <w:webHidden/>
          </w:rPr>
          <w:t>18</w:t>
        </w:r>
        <w:r w:rsidR="00A33021">
          <w:rPr>
            <w:webHidden/>
          </w:rPr>
          <w:fldChar w:fldCharType="end"/>
        </w:r>
      </w:hyperlink>
    </w:p>
    <w:p w14:paraId="26D13ECC" w14:textId="77777777" w:rsidR="00A33021" w:rsidRDefault="000E0B93">
      <w:pPr>
        <w:pStyle w:val="TOC4"/>
        <w:rPr>
          <w:rFonts w:asciiTheme="minorHAnsi" w:eastAsiaTheme="minorEastAsia" w:hAnsiTheme="minorHAnsi" w:cstheme="minorBidi"/>
          <w:sz w:val="22"/>
          <w:szCs w:val="22"/>
          <w:lang w:eastAsia="en-NZ"/>
        </w:rPr>
      </w:pPr>
      <w:hyperlink w:anchor="_Toc493230909" w:history="1">
        <w:r w:rsidR="00A33021" w:rsidRPr="0008201F">
          <w:rPr>
            <w:rStyle w:val="Hyperlink"/>
          </w:rPr>
          <w:t xml:space="preserve">32 </w:t>
        </w:r>
        <w:r w:rsidR="00A33021">
          <w:rPr>
            <w:rFonts w:asciiTheme="minorHAnsi" w:eastAsiaTheme="minorEastAsia" w:hAnsiTheme="minorHAnsi" w:cstheme="minorBidi"/>
            <w:sz w:val="22"/>
            <w:szCs w:val="22"/>
            <w:lang w:eastAsia="en-NZ"/>
          </w:rPr>
          <w:tab/>
        </w:r>
        <w:r w:rsidR="00A33021" w:rsidRPr="0008201F">
          <w:rPr>
            <w:rStyle w:val="Hyperlink"/>
          </w:rPr>
          <w:t>Recording of faults or malfunctions</w:t>
        </w:r>
        <w:r w:rsidR="00A33021">
          <w:rPr>
            <w:webHidden/>
          </w:rPr>
          <w:tab/>
        </w:r>
        <w:r w:rsidR="00A33021">
          <w:rPr>
            <w:webHidden/>
          </w:rPr>
          <w:fldChar w:fldCharType="begin"/>
        </w:r>
        <w:r w:rsidR="00A33021">
          <w:rPr>
            <w:webHidden/>
          </w:rPr>
          <w:instrText xml:space="preserve"> PAGEREF _Toc493230909 \h </w:instrText>
        </w:r>
        <w:r w:rsidR="00A33021">
          <w:rPr>
            <w:webHidden/>
          </w:rPr>
        </w:r>
        <w:r w:rsidR="00A33021">
          <w:rPr>
            <w:webHidden/>
          </w:rPr>
          <w:fldChar w:fldCharType="separate"/>
        </w:r>
        <w:r w:rsidR="00A33021">
          <w:rPr>
            <w:webHidden/>
          </w:rPr>
          <w:t>18</w:t>
        </w:r>
        <w:r w:rsidR="00A33021">
          <w:rPr>
            <w:webHidden/>
          </w:rPr>
          <w:fldChar w:fldCharType="end"/>
        </w:r>
      </w:hyperlink>
    </w:p>
    <w:p w14:paraId="26D13ECD" w14:textId="77777777" w:rsidR="00A33021" w:rsidRDefault="000E0B93">
      <w:pPr>
        <w:pStyle w:val="TOC4"/>
        <w:rPr>
          <w:rFonts w:asciiTheme="minorHAnsi" w:eastAsiaTheme="minorEastAsia" w:hAnsiTheme="minorHAnsi" w:cstheme="minorBidi"/>
          <w:sz w:val="22"/>
          <w:szCs w:val="22"/>
          <w:lang w:eastAsia="en-NZ"/>
        </w:rPr>
      </w:pPr>
      <w:hyperlink w:anchor="_Toc493230910" w:history="1">
        <w:r w:rsidR="00A33021" w:rsidRPr="0008201F">
          <w:rPr>
            <w:rStyle w:val="Hyperlink"/>
          </w:rPr>
          <w:t>33</w:t>
        </w:r>
        <w:r w:rsidR="00A33021">
          <w:rPr>
            <w:rFonts w:asciiTheme="minorHAnsi" w:eastAsiaTheme="minorEastAsia" w:hAnsiTheme="minorHAnsi" w:cstheme="minorBidi"/>
            <w:sz w:val="22"/>
            <w:szCs w:val="22"/>
            <w:lang w:eastAsia="en-NZ"/>
          </w:rPr>
          <w:tab/>
        </w:r>
        <w:r w:rsidR="00A33021" w:rsidRPr="0008201F">
          <w:rPr>
            <w:rStyle w:val="Hyperlink"/>
          </w:rPr>
          <w:t>Absent player</w:t>
        </w:r>
        <w:r w:rsidR="00A33021">
          <w:rPr>
            <w:webHidden/>
          </w:rPr>
          <w:tab/>
        </w:r>
        <w:r w:rsidR="00A33021">
          <w:rPr>
            <w:webHidden/>
          </w:rPr>
          <w:fldChar w:fldCharType="begin"/>
        </w:r>
        <w:r w:rsidR="00A33021">
          <w:rPr>
            <w:webHidden/>
          </w:rPr>
          <w:instrText xml:space="preserve"> PAGEREF _Toc493230910 \h </w:instrText>
        </w:r>
        <w:r w:rsidR="00A33021">
          <w:rPr>
            <w:webHidden/>
          </w:rPr>
        </w:r>
        <w:r w:rsidR="00A33021">
          <w:rPr>
            <w:webHidden/>
          </w:rPr>
          <w:fldChar w:fldCharType="separate"/>
        </w:r>
        <w:r w:rsidR="00A33021">
          <w:rPr>
            <w:webHidden/>
          </w:rPr>
          <w:t>18</w:t>
        </w:r>
        <w:r w:rsidR="00A33021">
          <w:rPr>
            <w:webHidden/>
          </w:rPr>
          <w:fldChar w:fldCharType="end"/>
        </w:r>
      </w:hyperlink>
    </w:p>
    <w:p w14:paraId="26D13ECE" w14:textId="77777777" w:rsidR="00A33021" w:rsidRDefault="000E0B93">
      <w:pPr>
        <w:pStyle w:val="TOC3"/>
        <w:rPr>
          <w:rFonts w:asciiTheme="minorHAnsi" w:eastAsiaTheme="minorEastAsia" w:hAnsiTheme="minorHAnsi" w:cstheme="minorBidi"/>
          <w:sz w:val="22"/>
          <w:szCs w:val="22"/>
          <w:lang w:eastAsia="en-NZ"/>
        </w:rPr>
      </w:pPr>
      <w:hyperlink w:anchor="_Toc493230911" w:history="1">
        <w:r w:rsidR="00A33021" w:rsidRPr="0008201F">
          <w:rPr>
            <w:rStyle w:val="Hyperlink"/>
          </w:rPr>
          <w:t>Cashless gaming machine systems</w:t>
        </w:r>
        <w:r w:rsidR="00A33021">
          <w:rPr>
            <w:webHidden/>
          </w:rPr>
          <w:tab/>
        </w:r>
        <w:r w:rsidR="00A33021">
          <w:rPr>
            <w:webHidden/>
          </w:rPr>
          <w:fldChar w:fldCharType="begin"/>
        </w:r>
        <w:r w:rsidR="00A33021">
          <w:rPr>
            <w:webHidden/>
          </w:rPr>
          <w:instrText xml:space="preserve"> PAGEREF _Toc493230911 \h </w:instrText>
        </w:r>
        <w:r w:rsidR="00A33021">
          <w:rPr>
            <w:webHidden/>
          </w:rPr>
        </w:r>
        <w:r w:rsidR="00A33021">
          <w:rPr>
            <w:webHidden/>
          </w:rPr>
          <w:fldChar w:fldCharType="separate"/>
        </w:r>
        <w:r w:rsidR="00A33021">
          <w:rPr>
            <w:webHidden/>
          </w:rPr>
          <w:t>19</w:t>
        </w:r>
        <w:r w:rsidR="00A33021">
          <w:rPr>
            <w:webHidden/>
          </w:rPr>
          <w:fldChar w:fldCharType="end"/>
        </w:r>
      </w:hyperlink>
    </w:p>
    <w:p w14:paraId="26D13ECF" w14:textId="77777777" w:rsidR="00A33021" w:rsidRDefault="000E0B93">
      <w:pPr>
        <w:pStyle w:val="TOC4"/>
        <w:rPr>
          <w:rFonts w:asciiTheme="minorHAnsi" w:eastAsiaTheme="minorEastAsia" w:hAnsiTheme="minorHAnsi" w:cstheme="minorBidi"/>
          <w:sz w:val="22"/>
          <w:szCs w:val="22"/>
          <w:lang w:eastAsia="en-NZ"/>
        </w:rPr>
      </w:pPr>
      <w:hyperlink w:anchor="_Toc493230912" w:history="1">
        <w:r w:rsidR="00A33021" w:rsidRPr="0008201F">
          <w:rPr>
            <w:rStyle w:val="Hyperlink"/>
          </w:rPr>
          <w:t xml:space="preserve">34 </w:t>
        </w:r>
        <w:r w:rsidR="00A33021">
          <w:rPr>
            <w:rFonts w:asciiTheme="minorHAnsi" w:eastAsiaTheme="minorEastAsia" w:hAnsiTheme="minorHAnsi" w:cstheme="minorBidi"/>
            <w:sz w:val="22"/>
            <w:szCs w:val="22"/>
            <w:lang w:eastAsia="en-NZ"/>
          </w:rPr>
          <w:tab/>
        </w:r>
        <w:r w:rsidR="00A33021" w:rsidRPr="0008201F">
          <w:rPr>
            <w:rStyle w:val="Hyperlink"/>
          </w:rPr>
          <w:t>Instructions and authorisation</w:t>
        </w:r>
        <w:r w:rsidR="00A33021">
          <w:rPr>
            <w:webHidden/>
          </w:rPr>
          <w:tab/>
        </w:r>
        <w:r w:rsidR="00A33021">
          <w:rPr>
            <w:webHidden/>
          </w:rPr>
          <w:fldChar w:fldCharType="begin"/>
        </w:r>
        <w:r w:rsidR="00A33021">
          <w:rPr>
            <w:webHidden/>
          </w:rPr>
          <w:instrText xml:space="preserve"> PAGEREF _Toc493230912 \h </w:instrText>
        </w:r>
        <w:r w:rsidR="00A33021">
          <w:rPr>
            <w:webHidden/>
          </w:rPr>
        </w:r>
        <w:r w:rsidR="00A33021">
          <w:rPr>
            <w:webHidden/>
          </w:rPr>
          <w:fldChar w:fldCharType="separate"/>
        </w:r>
        <w:r w:rsidR="00A33021">
          <w:rPr>
            <w:webHidden/>
          </w:rPr>
          <w:t>19</w:t>
        </w:r>
        <w:r w:rsidR="00A33021">
          <w:rPr>
            <w:webHidden/>
          </w:rPr>
          <w:fldChar w:fldCharType="end"/>
        </w:r>
      </w:hyperlink>
    </w:p>
    <w:p w14:paraId="26D13ED0" w14:textId="77777777" w:rsidR="00A33021" w:rsidRDefault="000E0B93">
      <w:pPr>
        <w:pStyle w:val="TOC4"/>
        <w:rPr>
          <w:rFonts w:asciiTheme="minorHAnsi" w:eastAsiaTheme="minorEastAsia" w:hAnsiTheme="minorHAnsi" w:cstheme="minorBidi"/>
          <w:sz w:val="22"/>
          <w:szCs w:val="22"/>
          <w:lang w:eastAsia="en-NZ"/>
        </w:rPr>
      </w:pPr>
      <w:hyperlink w:anchor="_Toc493230913" w:history="1">
        <w:r w:rsidR="00A33021" w:rsidRPr="0008201F">
          <w:rPr>
            <w:rStyle w:val="Hyperlink"/>
          </w:rPr>
          <w:t>35</w:t>
        </w:r>
        <w:r w:rsidR="00A33021">
          <w:rPr>
            <w:rFonts w:asciiTheme="minorHAnsi" w:eastAsiaTheme="minorEastAsia" w:hAnsiTheme="minorHAnsi" w:cstheme="minorBidi"/>
            <w:sz w:val="22"/>
            <w:szCs w:val="22"/>
            <w:lang w:eastAsia="en-NZ"/>
          </w:rPr>
          <w:tab/>
        </w:r>
        <w:r w:rsidR="00A33021" w:rsidRPr="0008201F">
          <w:rPr>
            <w:rStyle w:val="Hyperlink"/>
          </w:rPr>
          <w:t>System generated reports and back-up of system data</w:t>
        </w:r>
        <w:r w:rsidR="00A33021">
          <w:rPr>
            <w:webHidden/>
          </w:rPr>
          <w:tab/>
        </w:r>
        <w:r w:rsidR="00A33021">
          <w:rPr>
            <w:webHidden/>
          </w:rPr>
          <w:fldChar w:fldCharType="begin"/>
        </w:r>
        <w:r w:rsidR="00A33021">
          <w:rPr>
            <w:webHidden/>
          </w:rPr>
          <w:instrText xml:space="preserve"> PAGEREF _Toc493230913 \h </w:instrText>
        </w:r>
        <w:r w:rsidR="00A33021">
          <w:rPr>
            <w:webHidden/>
          </w:rPr>
        </w:r>
        <w:r w:rsidR="00A33021">
          <w:rPr>
            <w:webHidden/>
          </w:rPr>
          <w:fldChar w:fldCharType="separate"/>
        </w:r>
        <w:r w:rsidR="00A33021">
          <w:rPr>
            <w:webHidden/>
          </w:rPr>
          <w:t>19</w:t>
        </w:r>
        <w:r w:rsidR="00A33021">
          <w:rPr>
            <w:webHidden/>
          </w:rPr>
          <w:fldChar w:fldCharType="end"/>
        </w:r>
      </w:hyperlink>
    </w:p>
    <w:p w14:paraId="26D13ED1" w14:textId="77777777" w:rsidR="00A33021" w:rsidRDefault="000E0B93">
      <w:pPr>
        <w:pStyle w:val="TOC4"/>
        <w:rPr>
          <w:rFonts w:asciiTheme="minorHAnsi" w:eastAsiaTheme="minorEastAsia" w:hAnsiTheme="minorHAnsi" w:cstheme="minorBidi"/>
          <w:sz w:val="22"/>
          <w:szCs w:val="22"/>
          <w:lang w:eastAsia="en-NZ"/>
        </w:rPr>
      </w:pPr>
      <w:hyperlink w:anchor="_Toc493230914" w:history="1">
        <w:r w:rsidR="00A33021" w:rsidRPr="0008201F">
          <w:rPr>
            <w:rStyle w:val="Hyperlink"/>
          </w:rPr>
          <w:t>36</w:t>
        </w:r>
        <w:r w:rsidR="00A33021">
          <w:rPr>
            <w:rFonts w:asciiTheme="minorHAnsi" w:eastAsiaTheme="minorEastAsia" w:hAnsiTheme="minorHAnsi" w:cstheme="minorBidi"/>
            <w:sz w:val="22"/>
            <w:szCs w:val="22"/>
            <w:lang w:eastAsia="en-NZ"/>
          </w:rPr>
          <w:tab/>
        </w:r>
        <w:r w:rsidR="00A33021" w:rsidRPr="0008201F">
          <w:rPr>
            <w:rStyle w:val="Hyperlink"/>
          </w:rPr>
          <w:t>Malfunctions</w:t>
        </w:r>
        <w:r w:rsidR="00A33021">
          <w:rPr>
            <w:webHidden/>
          </w:rPr>
          <w:tab/>
        </w:r>
        <w:r w:rsidR="00A33021">
          <w:rPr>
            <w:webHidden/>
          </w:rPr>
          <w:fldChar w:fldCharType="begin"/>
        </w:r>
        <w:r w:rsidR="00A33021">
          <w:rPr>
            <w:webHidden/>
          </w:rPr>
          <w:instrText xml:space="preserve"> PAGEREF _Toc493230914 \h </w:instrText>
        </w:r>
        <w:r w:rsidR="00A33021">
          <w:rPr>
            <w:webHidden/>
          </w:rPr>
        </w:r>
        <w:r w:rsidR="00A33021">
          <w:rPr>
            <w:webHidden/>
          </w:rPr>
          <w:fldChar w:fldCharType="separate"/>
        </w:r>
        <w:r w:rsidR="00A33021">
          <w:rPr>
            <w:webHidden/>
          </w:rPr>
          <w:t>19</w:t>
        </w:r>
        <w:r w:rsidR="00A33021">
          <w:rPr>
            <w:webHidden/>
          </w:rPr>
          <w:fldChar w:fldCharType="end"/>
        </w:r>
      </w:hyperlink>
    </w:p>
    <w:p w14:paraId="26D13ED2" w14:textId="77777777" w:rsidR="00A33021" w:rsidRDefault="000E0B93">
      <w:pPr>
        <w:pStyle w:val="TOC4"/>
        <w:rPr>
          <w:rFonts w:asciiTheme="minorHAnsi" w:eastAsiaTheme="minorEastAsia" w:hAnsiTheme="minorHAnsi" w:cstheme="minorBidi"/>
          <w:sz w:val="22"/>
          <w:szCs w:val="22"/>
          <w:lang w:eastAsia="en-NZ"/>
        </w:rPr>
      </w:pPr>
      <w:hyperlink w:anchor="_Toc493230915" w:history="1">
        <w:r w:rsidR="00A33021" w:rsidRPr="0008201F">
          <w:rPr>
            <w:rStyle w:val="Hyperlink"/>
          </w:rPr>
          <w:t>37</w:t>
        </w:r>
        <w:r w:rsidR="00A33021">
          <w:rPr>
            <w:rFonts w:asciiTheme="minorHAnsi" w:eastAsiaTheme="minorEastAsia" w:hAnsiTheme="minorHAnsi" w:cstheme="minorBidi"/>
            <w:sz w:val="22"/>
            <w:szCs w:val="22"/>
            <w:lang w:eastAsia="en-NZ"/>
          </w:rPr>
          <w:tab/>
        </w:r>
        <w:r w:rsidR="00A33021" w:rsidRPr="0008201F">
          <w:rPr>
            <w:rStyle w:val="Hyperlink"/>
          </w:rPr>
          <w:t>Weekly reconciliation</w:t>
        </w:r>
        <w:r w:rsidR="00A33021">
          <w:rPr>
            <w:webHidden/>
          </w:rPr>
          <w:tab/>
        </w:r>
        <w:r w:rsidR="00A33021">
          <w:rPr>
            <w:webHidden/>
          </w:rPr>
          <w:fldChar w:fldCharType="begin"/>
        </w:r>
        <w:r w:rsidR="00A33021">
          <w:rPr>
            <w:webHidden/>
          </w:rPr>
          <w:instrText xml:space="preserve"> PAGEREF _Toc493230915 \h </w:instrText>
        </w:r>
        <w:r w:rsidR="00A33021">
          <w:rPr>
            <w:webHidden/>
          </w:rPr>
        </w:r>
        <w:r w:rsidR="00A33021">
          <w:rPr>
            <w:webHidden/>
          </w:rPr>
          <w:fldChar w:fldCharType="separate"/>
        </w:r>
        <w:r w:rsidR="00A33021">
          <w:rPr>
            <w:webHidden/>
          </w:rPr>
          <w:t>20</w:t>
        </w:r>
        <w:r w:rsidR="00A33021">
          <w:rPr>
            <w:webHidden/>
          </w:rPr>
          <w:fldChar w:fldCharType="end"/>
        </w:r>
      </w:hyperlink>
    </w:p>
    <w:p w14:paraId="26D13ED3" w14:textId="77777777" w:rsidR="00A33021" w:rsidRDefault="000E0B93">
      <w:pPr>
        <w:pStyle w:val="TOC3"/>
        <w:rPr>
          <w:rFonts w:asciiTheme="minorHAnsi" w:eastAsiaTheme="minorEastAsia" w:hAnsiTheme="minorHAnsi" w:cstheme="minorBidi"/>
          <w:sz w:val="22"/>
          <w:szCs w:val="22"/>
          <w:lang w:eastAsia="en-NZ"/>
        </w:rPr>
      </w:pPr>
      <w:hyperlink w:anchor="_Toc493230916" w:history="1">
        <w:r w:rsidR="00A33021" w:rsidRPr="0008201F">
          <w:rPr>
            <w:rStyle w:val="Hyperlink"/>
          </w:rPr>
          <w:t>Player disputes</w:t>
        </w:r>
        <w:r w:rsidR="00A33021">
          <w:rPr>
            <w:webHidden/>
          </w:rPr>
          <w:tab/>
        </w:r>
        <w:r w:rsidR="00A33021">
          <w:rPr>
            <w:webHidden/>
          </w:rPr>
          <w:fldChar w:fldCharType="begin"/>
        </w:r>
        <w:r w:rsidR="00A33021">
          <w:rPr>
            <w:webHidden/>
          </w:rPr>
          <w:instrText xml:space="preserve"> PAGEREF _Toc493230916 \h </w:instrText>
        </w:r>
        <w:r w:rsidR="00A33021">
          <w:rPr>
            <w:webHidden/>
          </w:rPr>
        </w:r>
        <w:r w:rsidR="00A33021">
          <w:rPr>
            <w:webHidden/>
          </w:rPr>
          <w:fldChar w:fldCharType="separate"/>
        </w:r>
        <w:r w:rsidR="00A33021">
          <w:rPr>
            <w:webHidden/>
          </w:rPr>
          <w:t>20</w:t>
        </w:r>
        <w:r w:rsidR="00A33021">
          <w:rPr>
            <w:webHidden/>
          </w:rPr>
          <w:fldChar w:fldCharType="end"/>
        </w:r>
      </w:hyperlink>
    </w:p>
    <w:p w14:paraId="26D13ED4" w14:textId="77777777" w:rsidR="00A33021" w:rsidRDefault="000E0B93">
      <w:pPr>
        <w:pStyle w:val="TOC4"/>
        <w:rPr>
          <w:rFonts w:asciiTheme="minorHAnsi" w:eastAsiaTheme="minorEastAsia" w:hAnsiTheme="minorHAnsi" w:cstheme="minorBidi"/>
          <w:sz w:val="22"/>
          <w:szCs w:val="22"/>
          <w:lang w:eastAsia="en-NZ"/>
        </w:rPr>
      </w:pPr>
      <w:hyperlink w:anchor="_Toc493230917" w:history="1">
        <w:r w:rsidR="00A33021" w:rsidRPr="0008201F">
          <w:rPr>
            <w:rStyle w:val="Hyperlink"/>
          </w:rPr>
          <w:t>38</w:t>
        </w:r>
        <w:r w:rsidR="00A33021">
          <w:rPr>
            <w:rFonts w:asciiTheme="minorHAnsi" w:eastAsiaTheme="minorEastAsia" w:hAnsiTheme="minorHAnsi" w:cstheme="minorBidi"/>
            <w:sz w:val="22"/>
            <w:szCs w:val="22"/>
            <w:lang w:eastAsia="en-NZ"/>
          </w:rPr>
          <w:tab/>
        </w:r>
        <w:r w:rsidR="00A33021" w:rsidRPr="0008201F">
          <w:rPr>
            <w:rStyle w:val="Hyperlink"/>
          </w:rPr>
          <w:t>Short pays less than $20</w:t>
        </w:r>
        <w:r w:rsidR="00A33021">
          <w:rPr>
            <w:webHidden/>
          </w:rPr>
          <w:tab/>
        </w:r>
        <w:r w:rsidR="00A33021">
          <w:rPr>
            <w:webHidden/>
          </w:rPr>
          <w:fldChar w:fldCharType="begin"/>
        </w:r>
        <w:r w:rsidR="00A33021">
          <w:rPr>
            <w:webHidden/>
          </w:rPr>
          <w:instrText xml:space="preserve"> PAGEREF _Toc493230917 \h </w:instrText>
        </w:r>
        <w:r w:rsidR="00A33021">
          <w:rPr>
            <w:webHidden/>
          </w:rPr>
        </w:r>
        <w:r w:rsidR="00A33021">
          <w:rPr>
            <w:webHidden/>
          </w:rPr>
          <w:fldChar w:fldCharType="separate"/>
        </w:r>
        <w:r w:rsidR="00A33021">
          <w:rPr>
            <w:webHidden/>
          </w:rPr>
          <w:t>20</w:t>
        </w:r>
        <w:r w:rsidR="00A33021">
          <w:rPr>
            <w:webHidden/>
          </w:rPr>
          <w:fldChar w:fldCharType="end"/>
        </w:r>
      </w:hyperlink>
    </w:p>
    <w:p w14:paraId="26D13ED5" w14:textId="77777777" w:rsidR="00A33021" w:rsidRDefault="000E0B93">
      <w:pPr>
        <w:pStyle w:val="TOC4"/>
        <w:rPr>
          <w:rFonts w:asciiTheme="minorHAnsi" w:eastAsiaTheme="minorEastAsia" w:hAnsiTheme="minorHAnsi" w:cstheme="minorBidi"/>
          <w:sz w:val="22"/>
          <w:szCs w:val="22"/>
          <w:lang w:eastAsia="en-NZ"/>
        </w:rPr>
      </w:pPr>
      <w:hyperlink w:anchor="_Toc493230918" w:history="1">
        <w:r w:rsidR="00A33021" w:rsidRPr="0008201F">
          <w:rPr>
            <w:rStyle w:val="Hyperlink"/>
          </w:rPr>
          <w:t>39</w:t>
        </w:r>
        <w:r w:rsidR="00A33021">
          <w:rPr>
            <w:rFonts w:asciiTheme="minorHAnsi" w:eastAsiaTheme="minorEastAsia" w:hAnsiTheme="minorHAnsi" w:cstheme="minorBidi"/>
            <w:sz w:val="22"/>
            <w:szCs w:val="22"/>
            <w:lang w:eastAsia="en-NZ"/>
          </w:rPr>
          <w:tab/>
        </w:r>
        <w:r w:rsidR="00A33021" w:rsidRPr="0008201F">
          <w:rPr>
            <w:rStyle w:val="Hyperlink"/>
          </w:rPr>
          <w:t>Short pays of $20 or more</w:t>
        </w:r>
        <w:r w:rsidR="00A33021">
          <w:rPr>
            <w:webHidden/>
          </w:rPr>
          <w:tab/>
        </w:r>
        <w:r w:rsidR="00A33021">
          <w:rPr>
            <w:webHidden/>
          </w:rPr>
          <w:fldChar w:fldCharType="begin"/>
        </w:r>
        <w:r w:rsidR="00A33021">
          <w:rPr>
            <w:webHidden/>
          </w:rPr>
          <w:instrText xml:space="preserve"> PAGEREF _Toc493230918 \h </w:instrText>
        </w:r>
        <w:r w:rsidR="00A33021">
          <w:rPr>
            <w:webHidden/>
          </w:rPr>
        </w:r>
        <w:r w:rsidR="00A33021">
          <w:rPr>
            <w:webHidden/>
          </w:rPr>
          <w:fldChar w:fldCharType="separate"/>
        </w:r>
        <w:r w:rsidR="00A33021">
          <w:rPr>
            <w:webHidden/>
          </w:rPr>
          <w:t>20</w:t>
        </w:r>
        <w:r w:rsidR="00A33021">
          <w:rPr>
            <w:webHidden/>
          </w:rPr>
          <w:fldChar w:fldCharType="end"/>
        </w:r>
      </w:hyperlink>
    </w:p>
    <w:p w14:paraId="26D13ED6" w14:textId="77777777" w:rsidR="00A33021" w:rsidRDefault="000E0B93">
      <w:pPr>
        <w:pStyle w:val="TOC4"/>
        <w:rPr>
          <w:rFonts w:asciiTheme="minorHAnsi" w:eastAsiaTheme="minorEastAsia" w:hAnsiTheme="minorHAnsi" w:cstheme="minorBidi"/>
          <w:sz w:val="22"/>
          <w:szCs w:val="22"/>
          <w:lang w:eastAsia="en-NZ"/>
        </w:rPr>
      </w:pPr>
      <w:hyperlink w:anchor="_Toc493230919" w:history="1">
        <w:r w:rsidR="00A33021" w:rsidRPr="0008201F">
          <w:rPr>
            <w:rStyle w:val="Hyperlink"/>
          </w:rPr>
          <w:t>40</w:t>
        </w:r>
        <w:r w:rsidR="00A33021">
          <w:rPr>
            <w:rFonts w:asciiTheme="minorHAnsi" w:eastAsiaTheme="minorEastAsia" w:hAnsiTheme="minorHAnsi" w:cstheme="minorBidi"/>
            <w:sz w:val="22"/>
            <w:szCs w:val="22"/>
            <w:lang w:eastAsia="en-NZ"/>
          </w:rPr>
          <w:tab/>
        </w:r>
        <w:r w:rsidR="00A33021" w:rsidRPr="0008201F">
          <w:rPr>
            <w:rStyle w:val="Hyperlink"/>
          </w:rPr>
          <w:t>Short pay optional investigation</w:t>
        </w:r>
        <w:r w:rsidR="00A33021">
          <w:rPr>
            <w:webHidden/>
          </w:rPr>
          <w:tab/>
        </w:r>
        <w:r w:rsidR="00A33021">
          <w:rPr>
            <w:webHidden/>
          </w:rPr>
          <w:fldChar w:fldCharType="begin"/>
        </w:r>
        <w:r w:rsidR="00A33021">
          <w:rPr>
            <w:webHidden/>
          </w:rPr>
          <w:instrText xml:space="preserve"> PAGEREF _Toc493230919 \h </w:instrText>
        </w:r>
        <w:r w:rsidR="00A33021">
          <w:rPr>
            <w:webHidden/>
          </w:rPr>
        </w:r>
        <w:r w:rsidR="00A33021">
          <w:rPr>
            <w:webHidden/>
          </w:rPr>
          <w:fldChar w:fldCharType="separate"/>
        </w:r>
        <w:r w:rsidR="00A33021">
          <w:rPr>
            <w:webHidden/>
          </w:rPr>
          <w:t>21</w:t>
        </w:r>
        <w:r w:rsidR="00A33021">
          <w:rPr>
            <w:webHidden/>
          </w:rPr>
          <w:fldChar w:fldCharType="end"/>
        </w:r>
      </w:hyperlink>
    </w:p>
    <w:p w14:paraId="26D13ED7" w14:textId="77777777" w:rsidR="00A33021" w:rsidRDefault="000E0B93">
      <w:pPr>
        <w:pStyle w:val="TOC4"/>
        <w:rPr>
          <w:rFonts w:asciiTheme="minorHAnsi" w:eastAsiaTheme="minorEastAsia" w:hAnsiTheme="minorHAnsi" w:cstheme="minorBidi"/>
          <w:sz w:val="22"/>
          <w:szCs w:val="22"/>
          <w:lang w:eastAsia="en-NZ"/>
        </w:rPr>
      </w:pPr>
      <w:hyperlink w:anchor="_Toc493230920" w:history="1">
        <w:r w:rsidR="00A33021" w:rsidRPr="0008201F">
          <w:rPr>
            <w:rStyle w:val="Hyperlink"/>
          </w:rPr>
          <w:t>41</w:t>
        </w:r>
        <w:r w:rsidR="00A33021">
          <w:rPr>
            <w:rFonts w:asciiTheme="minorHAnsi" w:eastAsiaTheme="minorEastAsia" w:hAnsiTheme="minorHAnsi" w:cstheme="minorBidi"/>
            <w:sz w:val="22"/>
            <w:szCs w:val="22"/>
            <w:lang w:eastAsia="en-NZ"/>
          </w:rPr>
          <w:tab/>
        </w:r>
        <w:r w:rsidR="00A33021" w:rsidRPr="0008201F">
          <w:rPr>
            <w:rStyle w:val="Hyperlink"/>
          </w:rPr>
          <w:t>Short pay compulsory investigation (suspected malfunctions)</w:t>
        </w:r>
        <w:r w:rsidR="00A33021">
          <w:rPr>
            <w:webHidden/>
          </w:rPr>
          <w:tab/>
        </w:r>
        <w:r w:rsidR="00A33021">
          <w:rPr>
            <w:webHidden/>
          </w:rPr>
          <w:fldChar w:fldCharType="begin"/>
        </w:r>
        <w:r w:rsidR="00A33021">
          <w:rPr>
            <w:webHidden/>
          </w:rPr>
          <w:instrText xml:space="preserve"> PAGEREF _Toc493230920 \h </w:instrText>
        </w:r>
        <w:r w:rsidR="00A33021">
          <w:rPr>
            <w:webHidden/>
          </w:rPr>
        </w:r>
        <w:r w:rsidR="00A33021">
          <w:rPr>
            <w:webHidden/>
          </w:rPr>
          <w:fldChar w:fldCharType="separate"/>
        </w:r>
        <w:r w:rsidR="00A33021">
          <w:rPr>
            <w:webHidden/>
          </w:rPr>
          <w:t>21</w:t>
        </w:r>
        <w:r w:rsidR="00A33021">
          <w:rPr>
            <w:webHidden/>
          </w:rPr>
          <w:fldChar w:fldCharType="end"/>
        </w:r>
      </w:hyperlink>
    </w:p>
    <w:p w14:paraId="26D13ED8" w14:textId="77777777" w:rsidR="00A33021" w:rsidRDefault="000E0B93">
      <w:pPr>
        <w:pStyle w:val="TOC4"/>
        <w:rPr>
          <w:rFonts w:asciiTheme="minorHAnsi" w:eastAsiaTheme="minorEastAsia" w:hAnsiTheme="minorHAnsi" w:cstheme="minorBidi"/>
          <w:sz w:val="22"/>
          <w:szCs w:val="22"/>
          <w:lang w:eastAsia="en-NZ"/>
        </w:rPr>
      </w:pPr>
      <w:hyperlink w:anchor="_Toc493230921" w:history="1">
        <w:r w:rsidR="00A33021" w:rsidRPr="0008201F">
          <w:rPr>
            <w:rStyle w:val="Hyperlink"/>
          </w:rPr>
          <w:t>42</w:t>
        </w:r>
        <w:r w:rsidR="00A33021">
          <w:rPr>
            <w:rFonts w:asciiTheme="minorHAnsi" w:eastAsiaTheme="minorEastAsia" w:hAnsiTheme="minorHAnsi" w:cstheme="minorBidi"/>
            <w:sz w:val="22"/>
            <w:szCs w:val="22"/>
            <w:lang w:eastAsia="en-NZ"/>
          </w:rPr>
          <w:tab/>
        </w:r>
        <w:r w:rsidR="00A33021" w:rsidRPr="0008201F">
          <w:rPr>
            <w:rStyle w:val="Hyperlink"/>
          </w:rPr>
          <w:t>Further action by venue staff member</w:t>
        </w:r>
        <w:r w:rsidR="00A33021">
          <w:rPr>
            <w:webHidden/>
          </w:rPr>
          <w:tab/>
        </w:r>
        <w:r w:rsidR="00A33021">
          <w:rPr>
            <w:webHidden/>
          </w:rPr>
          <w:fldChar w:fldCharType="begin"/>
        </w:r>
        <w:r w:rsidR="00A33021">
          <w:rPr>
            <w:webHidden/>
          </w:rPr>
          <w:instrText xml:space="preserve"> PAGEREF _Toc493230921 \h </w:instrText>
        </w:r>
        <w:r w:rsidR="00A33021">
          <w:rPr>
            <w:webHidden/>
          </w:rPr>
        </w:r>
        <w:r w:rsidR="00A33021">
          <w:rPr>
            <w:webHidden/>
          </w:rPr>
          <w:fldChar w:fldCharType="separate"/>
        </w:r>
        <w:r w:rsidR="00A33021">
          <w:rPr>
            <w:webHidden/>
          </w:rPr>
          <w:t>22</w:t>
        </w:r>
        <w:r w:rsidR="00A33021">
          <w:rPr>
            <w:webHidden/>
          </w:rPr>
          <w:fldChar w:fldCharType="end"/>
        </w:r>
      </w:hyperlink>
    </w:p>
    <w:p w14:paraId="26D13ED9" w14:textId="77777777" w:rsidR="00A33021" w:rsidRDefault="000E0B93">
      <w:pPr>
        <w:pStyle w:val="TOC3"/>
        <w:rPr>
          <w:rFonts w:asciiTheme="minorHAnsi" w:eastAsiaTheme="minorEastAsia" w:hAnsiTheme="minorHAnsi" w:cstheme="minorBidi"/>
          <w:sz w:val="22"/>
          <w:szCs w:val="22"/>
          <w:lang w:eastAsia="en-NZ"/>
        </w:rPr>
      </w:pPr>
      <w:hyperlink w:anchor="_Toc493230922" w:history="1">
        <w:r w:rsidR="00A33021" w:rsidRPr="0008201F">
          <w:rPr>
            <w:rStyle w:val="Hyperlink"/>
          </w:rPr>
          <w:t>Unpaid prizes, money found inside gaming machines</w:t>
        </w:r>
        <w:r w:rsidR="00A33021">
          <w:rPr>
            <w:webHidden/>
          </w:rPr>
          <w:tab/>
        </w:r>
        <w:r w:rsidR="00A33021">
          <w:rPr>
            <w:webHidden/>
          </w:rPr>
          <w:fldChar w:fldCharType="begin"/>
        </w:r>
        <w:r w:rsidR="00A33021">
          <w:rPr>
            <w:webHidden/>
          </w:rPr>
          <w:instrText xml:space="preserve"> PAGEREF _Toc493230922 \h </w:instrText>
        </w:r>
        <w:r w:rsidR="00A33021">
          <w:rPr>
            <w:webHidden/>
          </w:rPr>
        </w:r>
        <w:r w:rsidR="00A33021">
          <w:rPr>
            <w:webHidden/>
          </w:rPr>
          <w:fldChar w:fldCharType="separate"/>
        </w:r>
        <w:r w:rsidR="00A33021">
          <w:rPr>
            <w:webHidden/>
          </w:rPr>
          <w:t>22</w:t>
        </w:r>
        <w:r w:rsidR="00A33021">
          <w:rPr>
            <w:webHidden/>
          </w:rPr>
          <w:fldChar w:fldCharType="end"/>
        </w:r>
      </w:hyperlink>
    </w:p>
    <w:p w14:paraId="26D13EDA" w14:textId="77777777" w:rsidR="00A33021" w:rsidRDefault="000E0B93">
      <w:pPr>
        <w:pStyle w:val="TOC4"/>
        <w:rPr>
          <w:rFonts w:asciiTheme="minorHAnsi" w:eastAsiaTheme="minorEastAsia" w:hAnsiTheme="minorHAnsi" w:cstheme="minorBidi"/>
          <w:sz w:val="22"/>
          <w:szCs w:val="22"/>
          <w:lang w:eastAsia="en-NZ"/>
        </w:rPr>
      </w:pPr>
      <w:hyperlink w:anchor="_Toc493230923" w:history="1">
        <w:r w:rsidR="00A33021" w:rsidRPr="0008201F">
          <w:rPr>
            <w:rStyle w:val="Hyperlink"/>
          </w:rPr>
          <w:t xml:space="preserve">43 </w:t>
        </w:r>
        <w:r w:rsidR="00A33021">
          <w:rPr>
            <w:rFonts w:asciiTheme="minorHAnsi" w:eastAsiaTheme="minorEastAsia" w:hAnsiTheme="minorHAnsi" w:cstheme="minorBidi"/>
            <w:sz w:val="22"/>
            <w:szCs w:val="22"/>
            <w:lang w:eastAsia="en-NZ"/>
          </w:rPr>
          <w:tab/>
        </w:r>
        <w:r w:rsidR="00A33021" w:rsidRPr="0008201F">
          <w:rPr>
            <w:rStyle w:val="Hyperlink"/>
          </w:rPr>
          <w:t>Unpaid prizes</w:t>
        </w:r>
        <w:r w:rsidR="00A33021">
          <w:rPr>
            <w:webHidden/>
          </w:rPr>
          <w:tab/>
        </w:r>
        <w:r w:rsidR="00A33021">
          <w:rPr>
            <w:webHidden/>
          </w:rPr>
          <w:fldChar w:fldCharType="begin"/>
        </w:r>
        <w:r w:rsidR="00A33021">
          <w:rPr>
            <w:webHidden/>
          </w:rPr>
          <w:instrText xml:space="preserve"> PAGEREF _Toc493230923 \h </w:instrText>
        </w:r>
        <w:r w:rsidR="00A33021">
          <w:rPr>
            <w:webHidden/>
          </w:rPr>
        </w:r>
        <w:r w:rsidR="00A33021">
          <w:rPr>
            <w:webHidden/>
          </w:rPr>
          <w:fldChar w:fldCharType="separate"/>
        </w:r>
        <w:r w:rsidR="00A33021">
          <w:rPr>
            <w:webHidden/>
          </w:rPr>
          <w:t>22</w:t>
        </w:r>
        <w:r w:rsidR="00A33021">
          <w:rPr>
            <w:webHidden/>
          </w:rPr>
          <w:fldChar w:fldCharType="end"/>
        </w:r>
      </w:hyperlink>
    </w:p>
    <w:p w14:paraId="26D13EDB" w14:textId="77777777" w:rsidR="00A33021" w:rsidRDefault="000E0B93">
      <w:pPr>
        <w:pStyle w:val="TOC4"/>
        <w:rPr>
          <w:rFonts w:asciiTheme="minorHAnsi" w:eastAsiaTheme="minorEastAsia" w:hAnsiTheme="minorHAnsi" w:cstheme="minorBidi"/>
          <w:sz w:val="22"/>
          <w:szCs w:val="22"/>
          <w:lang w:eastAsia="en-NZ"/>
        </w:rPr>
      </w:pPr>
      <w:hyperlink w:anchor="_Toc493230924" w:history="1">
        <w:r w:rsidR="00A33021" w:rsidRPr="0008201F">
          <w:rPr>
            <w:rStyle w:val="Hyperlink"/>
          </w:rPr>
          <w:t>44</w:t>
        </w:r>
        <w:r w:rsidR="00A33021">
          <w:rPr>
            <w:rFonts w:asciiTheme="minorHAnsi" w:eastAsiaTheme="minorEastAsia" w:hAnsiTheme="minorHAnsi" w:cstheme="minorBidi"/>
            <w:sz w:val="22"/>
            <w:szCs w:val="22"/>
            <w:lang w:eastAsia="en-NZ"/>
          </w:rPr>
          <w:tab/>
        </w:r>
        <w:r w:rsidR="00A33021" w:rsidRPr="0008201F">
          <w:rPr>
            <w:rStyle w:val="Hyperlink"/>
          </w:rPr>
          <w:t>Credits on vacant machine</w:t>
        </w:r>
        <w:r w:rsidR="00A33021">
          <w:rPr>
            <w:webHidden/>
          </w:rPr>
          <w:tab/>
        </w:r>
        <w:r w:rsidR="00A33021">
          <w:rPr>
            <w:webHidden/>
          </w:rPr>
          <w:fldChar w:fldCharType="begin"/>
        </w:r>
        <w:r w:rsidR="00A33021">
          <w:rPr>
            <w:webHidden/>
          </w:rPr>
          <w:instrText xml:space="preserve"> PAGEREF _Toc493230924 \h </w:instrText>
        </w:r>
        <w:r w:rsidR="00A33021">
          <w:rPr>
            <w:webHidden/>
          </w:rPr>
        </w:r>
        <w:r w:rsidR="00A33021">
          <w:rPr>
            <w:webHidden/>
          </w:rPr>
          <w:fldChar w:fldCharType="separate"/>
        </w:r>
        <w:r w:rsidR="00A33021">
          <w:rPr>
            <w:webHidden/>
          </w:rPr>
          <w:t>22</w:t>
        </w:r>
        <w:r w:rsidR="00A33021">
          <w:rPr>
            <w:webHidden/>
          </w:rPr>
          <w:fldChar w:fldCharType="end"/>
        </w:r>
      </w:hyperlink>
    </w:p>
    <w:p w14:paraId="26D13EDC" w14:textId="77777777" w:rsidR="00A33021" w:rsidRDefault="000E0B93">
      <w:pPr>
        <w:pStyle w:val="TOC4"/>
        <w:rPr>
          <w:rFonts w:asciiTheme="minorHAnsi" w:eastAsiaTheme="minorEastAsia" w:hAnsiTheme="minorHAnsi" w:cstheme="minorBidi"/>
          <w:sz w:val="22"/>
          <w:szCs w:val="22"/>
          <w:lang w:eastAsia="en-NZ"/>
        </w:rPr>
      </w:pPr>
      <w:hyperlink w:anchor="_Toc493230925" w:history="1">
        <w:r w:rsidR="00A33021" w:rsidRPr="0008201F">
          <w:rPr>
            <w:rStyle w:val="Hyperlink"/>
          </w:rPr>
          <w:t>45</w:t>
        </w:r>
        <w:r w:rsidR="00A33021">
          <w:rPr>
            <w:rFonts w:asciiTheme="minorHAnsi" w:eastAsiaTheme="minorEastAsia" w:hAnsiTheme="minorHAnsi" w:cstheme="minorBidi"/>
            <w:sz w:val="22"/>
            <w:szCs w:val="22"/>
            <w:lang w:eastAsia="en-NZ"/>
          </w:rPr>
          <w:tab/>
        </w:r>
        <w:r w:rsidR="00A33021" w:rsidRPr="0008201F">
          <w:rPr>
            <w:rStyle w:val="Hyperlink"/>
          </w:rPr>
          <w:t>Loose coins</w:t>
        </w:r>
        <w:r w:rsidR="00A33021">
          <w:rPr>
            <w:webHidden/>
          </w:rPr>
          <w:tab/>
        </w:r>
        <w:r w:rsidR="00A33021">
          <w:rPr>
            <w:webHidden/>
          </w:rPr>
          <w:fldChar w:fldCharType="begin"/>
        </w:r>
        <w:r w:rsidR="00A33021">
          <w:rPr>
            <w:webHidden/>
          </w:rPr>
          <w:instrText xml:space="preserve"> PAGEREF _Toc493230925 \h </w:instrText>
        </w:r>
        <w:r w:rsidR="00A33021">
          <w:rPr>
            <w:webHidden/>
          </w:rPr>
        </w:r>
        <w:r w:rsidR="00A33021">
          <w:rPr>
            <w:webHidden/>
          </w:rPr>
          <w:fldChar w:fldCharType="separate"/>
        </w:r>
        <w:r w:rsidR="00A33021">
          <w:rPr>
            <w:webHidden/>
          </w:rPr>
          <w:t>23</w:t>
        </w:r>
        <w:r w:rsidR="00A33021">
          <w:rPr>
            <w:webHidden/>
          </w:rPr>
          <w:fldChar w:fldCharType="end"/>
        </w:r>
      </w:hyperlink>
    </w:p>
    <w:p w14:paraId="26D13EDD" w14:textId="77777777" w:rsidR="00A33021" w:rsidRDefault="000E0B93">
      <w:pPr>
        <w:pStyle w:val="TOC4"/>
        <w:rPr>
          <w:rFonts w:asciiTheme="minorHAnsi" w:eastAsiaTheme="minorEastAsia" w:hAnsiTheme="minorHAnsi" w:cstheme="minorBidi"/>
          <w:sz w:val="22"/>
          <w:szCs w:val="22"/>
          <w:lang w:eastAsia="en-NZ"/>
        </w:rPr>
      </w:pPr>
      <w:hyperlink w:anchor="_Toc493230926" w:history="1">
        <w:r w:rsidR="00A33021" w:rsidRPr="0008201F">
          <w:rPr>
            <w:rStyle w:val="Hyperlink"/>
          </w:rPr>
          <w:t>46</w:t>
        </w:r>
        <w:r w:rsidR="00A33021">
          <w:rPr>
            <w:rFonts w:asciiTheme="minorHAnsi" w:eastAsiaTheme="minorEastAsia" w:hAnsiTheme="minorHAnsi" w:cstheme="minorBidi"/>
            <w:sz w:val="22"/>
            <w:szCs w:val="22"/>
            <w:lang w:eastAsia="en-NZ"/>
          </w:rPr>
          <w:tab/>
        </w:r>
        <w:r w:rsidR="00A33021" w:rsidRPr="0008201F">
          <w:rPr>
            <w:rStyle w:val="Hyperlink"/>
          </w:rPr>
          <w:t>Loose bank notes</w:t>
        </w:r>
        <w:r w:rsidR="00A33021">
          <w:rPr>
            <w:webHidden/>
          </w:rPr>
          <w:tab/>
        </w:r>
        <w:r w:rsidR="00A33021">
          <w:rPr>
            <w:webHidden/>
          </w:rPr>
          <w:fldChar w:fldCharType="begin"/>
        </w:r>
        <w:r w:rsidR="00A33021">
          <w:rPr>
            <w:webHidden/>
          </w:rPr>
          <w:instrText xml:space="preserve"> PAGEREF _Toc493230926 \h </w:instrText>
        </w:r>
        <w:r w:rsidR="00A33021">
          <w:rPr>
            <w:webHidden/>
          </w:rPr>
        </w:r>
        <w:r w:rsidR="00A33021">
          <w:rPr>
            <w:webHidden/>
          </w:rPr>
          <w:fldChar w:fldCharType="separate"/>
        </w:r>
        <w:r w:rsidR="00A33021">
          <w:rPr>
            <w:webHidden/>
          </w:rPr>
          <w:t>23</w:t>
        </w:r>
        <w:r w:rsidR="00A33021">
          <w:rPr>
            <w:webHidden/>
          </w:rPr>
          <w:fldChar w:fldCharType="end"/>
        </w:r>
      </w:hyperlink>
    </w:p>
    <w:p w14:paraId="26D13EDE" w14:textId="77777777" w:rsidR="00A33021" w:rsidRDefault="000E0B93">
      <w:pPr>
        <w:pStyle w:val="TOC3"/>
        <w:rPr>
          <w:rFonts w:asciiTheme="minorHAnsi" w:eastAsiaTheme="minorEastAsia" w:hAnsiTheme="minorHAnsi" w:cstheme="minorBidi"/>
          <w:sz w:val="22"/>
          <w:szCs w:val="22"/>
          <w:lang w:eastAsia="en-NZ"/>
        </w:rPr>
      </w:pPr>
      <w:hyperlink w:anchor="_Toc493230927" w:history="1">
        <w:r w:rsidR="00A33021" w:rsidRPr="0008201F">
          <w:rPr>
            <w:rStyle w:val="Hyperlink"/>
          </w:rPr>
          <w:t>EMS-specific requirements</w:t>
        </w:r>
        <w:r w:rsidR="00A33021">
          <w:rPr>
            <w:webHidden/>
          </w:rPr>
          <w:tab/>
        </w:r>
        <w:r w:rsidR="00A33021">
          <w:rPr>
            <w:webHidden/>
          </w:rPr>
          <w:fldChar w:fldCharType="begin"/>
        </w:r>
        <w:r w:rsidR="00A33021">
          <w:rPr>
            <w:webHidden/>
          </w:rPr>
          <w:instrText xml:space="preserve"> PAGEREF _Toc493230927 \h </w:instrText>
        </w:r>
        <w:r w:rsidR="00A33021">
          <w:rPr>
            <w:webHidden/>
          </w:rPr>
        </w:r>
        <w:r w:rsidR="00A33021">
          <w:rPr>
            <w:webHidden/>
          </w:rPr>
          <w:fldChar w:fldCharType="separate"/>
        </w:r>
        <w:r w:rsidR="00A33021">
          <w:rPr>
            <w:webHidden/>
          </w:rPr>
          <w:t>24</w:t>
        </w:r>
        <w:r w:rsidR="00A33021">
          <w:rPr>
            <w:webHidden/>
          </w:rPr>
          <w:fldChar w:fldCharType="end"/>
        </w:r>
      </w:hyperlink>
    </w:p>
    <w:p w14:paraId="26D13EDF" w14:textId="77777777" w:rsidR="00A33021" w:rsidRDefault="000E0B93">
      <w:pPr>
        <w:pStyle w:val="TOC4"/>
        <w:rPr>
          <w:rFonts w:asciiTheme="minorHAnsi" w:eastAsiaTheme="minorEastAsia" w:hAnsiTheme="minorHAnsi" w:cstheme="minorBidi"/>
          <w:sz w:val="22"/>
          <w:szCs w:val="22"/>
          <w:lang w:eastAsia="en-NZ"/>
        </w:rPr>
      </w:pPr>
      <w:hyperlink w:anchor="_Toc493230928" w:history="1">
        <w:r w:rsidR="00A33021" w:rsidRPr="0008201F">
          <w:rPr>
            <w:rStyle w:val="Hyperlink"/>
          </w:rPr>
          <w:t>47</w:t>
        </w:r>
        <w:r w:rsidR="00A33021">
          <w:rPr>
            <w:rFonts w:asciiTheme="minorHAnsi" w:eastAsiaTheme="minorEastAsia" w:hAnsiTheme="minorHAnsi" w:cstheme="minorBidi"/>
            <w:sz w:val="22"/>
            <w:szCs w:val="22"/>
            <w:lang w:eastAsia="en-NZ"/>
          </w:rPr>
          <w:tab/>
        </w:r>
        <w:r w:rsidR="00A33021" w:rsidRPr="0008201F">
          <w:rPr>
            <w:rStyle w:val="Hyperlink"/>
          </w:rPr>
          <w:t>General</w:t>
        </w:r>
        <w:r w:rsidR="00A33021">
          <w:rPr>
            <w:webHidden/>
          </w:rPr>
          <w:tab/>
        </w:r>
        <w:r w:rsidR="00A33021">
          <w:rPr>
            <w:webHidden/>
          </w:rPr>
          <w:fldChar w:fldCharType="begin"/>
        </w:r>
        <w:r w:rsidR="00A33021">
          <w:rPr>
            <w:webHidden/>
          </w:rPr>
          <w:instrText xml:space="preserve"> PAGEREF _Toc493230928 \h </w:instrText>
        </w:r>
        <w:r w:rsidR="00A33021">
          <w:rPr>
            <w:webHidden/>
          </w:rPr>
        </w:r>
        <w:r w:rsidR="00A33021">
          <w:rPr>
            <w:webHidden/>
          </w:rPr>
          <w:fldChar w:fldCharType="separate"/>
        </w:r>
        <w:r w:rsidR="00A33021">
          <w:rPr>
            <w:webHidden/>
          </w:rPr>
          <w:t>24</w:t>
        </w:r>
        <w:r w:rsidR="00A33021">
          <w:rPr>
            <w:webHidden/>
          </w:rPr>
          <w:fldChar w:fldCharType="end"/>
        </w:r>
      </w:hyperlink>
    </w:p>
    <w:p w14:paraId="26D13EE0" w14:textId="77777777" w:rsidR="00A33021" w:rsidRDefault="000E0B93">
      <w:pPr>
        <w:pStyle w:val="TOC4"/>
        <w:rPr>
          <w:rFonts w:asciiTheme="minorHAnsi" w:eastAsiaTheme="minorEastAsia" w:hAnsiTheme="minorHAnsi" w:cstheme="minorBidi"/>
          <w:sz w:val="22"/>
          <w:szCs w:val="22"/>
          <w:lang w:eastAsia="en-NZ"/>
        </w:rPr>
      </w:pPr>
      <w:hyperlink w:anchor="_Toc493230929" w:history="1">
        <w:r w:rsidR="00A33021" w:rsidRPr="0008201F">
          <w:rPr>
            <w:rStyle w:val="Hyperlink"/>
          </w:rPr>
          <w:t>48</w:t>
        </w:r>
        <w:r w:rsidR="00A33021">
          <w:rPr>
            <w:rFonts w:asciiTheme="minorHAnsi" w:eastAsiaTheme="minorEastAsia" w:hAnsiTheme="minorHAnsi" w:cstheme="minorBidi"/>
            <w:sz w:val="22"/>
            <w:szCs w:val="22"/>
            <w:lang w:eastAsia="en-NZ"/>
          </w:rPr>
          <w:tab/>
        </w:r>
        <w:r w:rsidR="00A33021" w:rsidRPr="0008201F">
          <w:rPr>
            <w:rStyle w:val="Hyperlink"/>
          </w:rPr>
          <w:t>Switching off site controllers and other equipment after EMS connection</w:t>
        </w:r>
        <w:r w:rsidR="00A33021">
          <w:rPr>
            <w:webHidden/>
          </w:rPr>
          <w:tab/>
        </w:r>
        <w:r w:rsidR="00A33021">
          <w:rPr>
            <w:webHidden/>
          </w:rPr>
          <w:fldChar w:fldCharType="begin"/>
        </w:r>
        <w:r w:rsidR="00A33021">
          <w:rPr>
            <w:webHidden/>
          </w:rPr>
          <w:instrText xml:space="preserve"> PAGEREF _Toc493230929 \h </w:instrText>
        </w:r>
        <w:r w:rsidR="00A33021">
          <w:rPr>
            <w:webHidden/>
          </w:rPr>
        </w:r>
        <w:r w:rsidR="00A33021">
          <w:rPr>
            <w:webHidden/>
          </w:rPr>
          <w:fldChar w:fldCharType="separate"/>
        </w:r>
        <w:r w:rsidR="00A33021">
          <w:rPr>
            <w:webHidden/>
          </w:rPr>
          <w:t>24</w:t>
        </w:r>
        <w:r w:rsidR="00A33021">
          <w:rPr>
            <w:webHidden/>
          </w:rPr>
          <w:fldChar w:fldCharType="end"/>
        </w:r>
      </w:hyperlink>
    </w:p>
    <w:p w14:paraId="26D13EE1" w14:textId="77777777" w:rsidR="00A33021" w:rsidRDefault="000E0B93">
      <w:pPr>
        <w:pStyle w:val="TOC4"/>
        <w:rPr>
          <w:rFonts w:asciiTheme="minorHAnsi" w:eastAsiaTheme="minorEastAsia" w:hAnsiTheme="minorHAnsi" w:cstheme="minorBidi"/>
          <w:sz w:val="22"/>
          <w:szCs w:val="22"/>
          <w:lang w:eastAsia="en-NZ"/>
        </w:rPr>
      </w:pPr>
      <w:hyperlink w:anchor="_Toc493230930" w:history="1">
        <w:r w:rsidR="00A33021" w:rsidRPr="0008201F">
          <w:rPr>
            <w:rStyle w:val="Hyperlink"/>
          </w:rPr>
          <w:t>49</w:t>
        </w:r>
        <w:r w:rsidR="00A33021">
          <w:rPr>
            <w:rFonts w:asciiTheme="minorHAnsi" w:eastAsiaTheme="minorEastAsia" w:hAnsiTheme="minorHAnsi" w:cstheme="minorBidi"/>
            <w:sz w:val="22"/>
            <w:szCs w:val="22"/>
            <w:lang w:eastAsia="en-NZ"/>
          </w:rPr>
          <w:tab/>
        </w:r>
        <w:r w:rsidR="00A33021" w:rsidRPr="0008201F">
          <w:rPr>
            <w:rStyle w:val="Hyperlink"/>
          </w:rPr>
          <w:t>Action on notification of potential faults or security breaches</w:t>
        </w:r>
        <w:r w:rsidR="00A33021">
          <w:rPr>
            <w:webHidden/>
          </w:rPr>
          <w:tab/>
        </w:r>
        <w:r w:rsidR="00A33021">
          <w:rPr>
            <w:webHidden/>
          </w:rPr>
          <w:fldChar w:fldCharType="begin"/>
        </w:r>
        <w:r w:rsidR="00A33021">
          <w:rPr>
            <w:webHidden/>
          </w:rPr>
          <w:instrText xml:space="preserve"> PAGEREF _Toc493230930 \h </w:instrText>
        </w:r>
        <w:r w:rsidR="00A33021">
          <w:rPr>
            <w:webHidden/>
          </w:rPr>
        </w:r>
        <w:r w:rsidR="00A33021">
          <w:rPr>
            <w:webHidden/>
          </w:rPr>
          <w:fldChar w:fldCharType="separate"/>
        </w:r>
        <w:r w:rsidR="00A33021">
          <w:rPr>
            <w:webHidden/>
          </w:rPr>
          <w:t>24</w:t>
        </w:r>
        <w:r w:rsidR="00A33021">
          <w:rPr>
            <w:webHidden/>
          </w:rPr>
          <w:fldChar w:fldCharType="end"/>
        </w:r>
      </w:hyperlink>
    </w:p>
    <w:p w14:paraId="26D13EE2" w14:textId="77777777" w:rsidR="00A33021" w:rsidRDefault="000E0B93">
      <w:pPr>
        <w:pStyle w:val="TOC4"/>
        <w:rPr>
          <w:rFonts w:asciiTheme="minorHAnsi" w:eastAsiaTheme="minorEastAsia" w:hAnsiTheme="minorHAnsi" w:cstheme="minorBidi"/>
          <w:sz w:val="22"/>
          <w:szCs w:val="22"/>
          <w:lang w:eastAsia="en-NZ"/>
        </w:rPr>
      </w:pPr>
      <w:hyperlink w:anchor="_Toc493230931" w:history="1">
        <w:r w:rsidR="00A33021" w:rsidRPr="0008201F">
          <w:rPr>
            <w:rStyle w:val="Hyperlink"/>
          </w:rPr>
          <w:t xml:space="preserve">50 </w:t>
        </w:r>
        <w:r w:rsidR="00A33021">
          <w:rPr>
            <w:rFonts w:asciiTheme="minorHAnsi" w:eastAsiaTheme="minorEastAsia" w:hAnsiTheme="minorHAnsi" w:cstheme="minorBidi"/>
            <w:sz w:val="22"/>
            <w:szCs w:val="22"/>
            <w:lang w:eastAsia="en-NZ"/>
          </w:rPr>
          <w:tab/>
        </w:r>
        <w:r w:rsidR="00A33021" w:rsidRPr="0008201F">
          <w:rPr>
            <w:rStyle w:val="Hyperlink"/>
          </w:rPr>
          <w:t>Responsibility for investigating faults and defective equipment</w:t>
        </w:r>
        <w:r w:rsidR="00A33021">
          <w:rPr>
            <w:webHidden/>
          </w:rPr>
          <w:tab/>
        </w:r>
        <w:r w:rsidR="00A33021">
          <w:rPr>
            <w:webHidden/>
          </w:rPr>
          <w:fldChar w:fldCharType="begin"/>
        </w:r>
        <w:r w:rsidR="00A33021">
          <w:rPr>
            <w:webHidden/>
          </w:rPr>
          <w:instrText xml:space="preserve"> PAGEREF _Toc493230931 \h </w:instrText>
        </w:r>
        <w:r w:rsidR="00A33021">
          <w:rPr>
            <w:webHidden/>
          </w:rPr>
        </w:r>
        <w:r w:rsidR="00A33021">
          <w:rPr>
            <w:webHidden/>
          </w:rPr>
          <w:fldChar w:fldCharType="separate"/>
        </w:r>
        <w:r w:rsidR="00A33021">
          <w:rPr>
            <w:webHidden/>
          </w:rPr>
          <w:t>24</w:t>
        </w:r>
        <w:r w:rsidR="00A33021">
          <w:rPr>
            <w:webHidden/>
          </w:rPr>
          <w:fldChar w:fldCharType="end"/>
        </w:r>
      </w:hyperlink>
    </w:p>
    <w:p w14:paraId="26D13EE3" w14:textId="77777777" w:rsidR="00A33021" w:rsidRDefault="000E0B93">
      <w:pPr>
        <w:pStyle w:val="TOC2"/>
        <w:rPr>
          <w:rFonts w:asciiTheme="minorHAnsi" w:eastAsiaTheme="minorEastAsia" w:hAnsiTheme="minorHAnsi" w:cstheme="minorBidi"/>
          <w:sz w:val="22"/>
          <w:szCs w:val="22"/>
          <w:lang w:eastAsia="en-NZ"/>
        </w:rPr>
      </w:pPr>
      <w:hyperlink w:anchor="_Toc493230932" w:history="1">
        <w:r w:rsidR="00A33021" w:rsidRPr="0008201F">
          <w:rPr>
            <w:rStyle w:val="Hyperlink"/>
          </w:rPr>
          <w:t>Part 3: Rules relating to corporate societies</w:t>
        </w:r>
        <w:r w:rsidR="00A33021">
          <w:rPr>
            <w:webHidden/>
          </w:rPr>
          <w:tab/>
        </w:r>
        <w:r w:rsidR="00A33021">
          <w:rPr>
            <w:webHidden/>
          </w:rPr>
          <w:fldChar w:fldCharType="begin"/>
        </w:r>
        <w:r w:rsidR="00A33021">
          <w:rPr>
            <w:webHidden/>
          </w:rPr>
          <w:instrText xml:space="preserve"> PAGEREF _Toc493230932 \h </w:instrText>
        </w:r>
        <w:r w:rsidR="00A33021">
          <w:rPr>
            <w:webHidden/>
          </w:rPr>
        </w:r>
        <w:r w:rsidR="00A33021">
          <w:rPr>
            <w:webHidden/>
          </w:rPr>
          <w:fldChar w:fldCharType="separate"/>
        </w:r>
        <w:r w:rsidR="00A33021">
          <w:rPr>
            <w:webHidden/>
          </w:rPr>
          <w:t>25</w:t>
        </w:r>
        <w:r w:rsidR="00A33021">
          <w:rPr>
            <w:webHidden/>
          </w:rPr>
          <w:fldChar w:fldCharType="end"/>
        </w:r>
      </w:hyperlink>
    </w:p>
    <w:p w14:paraId="26D13EE4" w14:textId="77777777" w:rsidR="00A33021" w:rsidRDefault="000E0B93">
      <w:pPr>
        <w:pStyle w:val="TOC3"/>
        <w:rPr>
          <w:rFonts w:asciiTheme="minorHAnsi" w:eastAsiaTheme="minorEastAsia" w:hAnsiTheme="minorHAnsi" w:cstheme="minorBidi"/>
          <w:sz w:val="22"/>
          <w:szCs w:val="22"/>
          <w:lang w:eastAsia="en-NZ"/>
        </w:rPr>
      </w:pPr>
      <w:hyperlink w:anchor="_Toc493230933" w:history="1">
        <w:r w:rsidR="00A33021" w:rsidRPr="0008201F">
          <w:rPr>
            <w:rStyle w:val="Hyperlink"/>
          </w:rPr>
          <w:t>Records</w:t>
        </w:r>
        <w:r w:rsidR="00A33021">
          <w:rPr>
            <w:webHidden/>
          </w:rPr>
          <w:tab/>
        </w:r>
        <w:r w:rsidR="00A33021">
          <w:rPr>
            <w:webHidden/>
          </w:rPr>
          <w:fldChar w:fldCharType="begin"/>
        </w:r>
        <w:r w:rsidR="00A33021">
          <w:rPr>
            <w:webHidden/>
          </w:rPr>
          <w:instrText xml:space="preserve"> PAGEREF _Toc493230933 \h </w:instrText>
        </w:r>
        <w:r w:rsidR="00A33021">
          <w:rPr>
            <w:webHidden/>
          </w:rPr>
        </w:r>
        <w:r w:rsidR="00A33021">
          <w:rPr>
            <w:webHidden/>
          </w:rPr>
          <w:fldChar w:fldCharType="separate"/>
        </w:r>
        <w:r w:rsidR="00A33021">
          <w:rPr>
            <w:webHidden/>
          </w:rPr>
          <w:t>25</w:t>
        </w:r>
        <w:r w:rsidR="00A33021">
          <w:rPr>
            <w:webHidden/>
          </w:rPr>
          <w:fldChar w:fldCharType="end"/>
        </w:r>
      </w:hyperlink>
    </w:p>
    <w:p w14:paraId="26D13EE5" w14:textId="77777777" w:rsidR="00A33021" w:rsidRDefault="000E0B93">
      <w:pPr>
        <w:pStyle w:val="TOC4"/>
        <w:rPr>
          <w:rFonts w:asciiTheme="minorHAnsi" w:eastAsiaTheme="minorEastAsia" w:hAnsiTheme="minorHAnsi" w:cstheme="minorBidi"/>
          <w:sz w:val="22"/>
          <w:szCs w:val="22"/>
          <w:lang w:eastAsia="en-NZ"/>
        </w:rPr>
      </w:pPr>
      <w:hyperlink w:anchor="_Toc493230934" w:history="1">
        <w:r w:rsidR="00A33021" w:rsidRPr="0008201F">
          <w:rPr>
            <w:rStyle w:val="Hyperlink"/>
          </w:rPr>
          <w:t xml:space="preserve">51 </w:t>
        </w:r>
        <w:r w:rsidR="00A33021">
          <w:rPr>
            <w:rFonts w:asciiTheme="minorHAnsi" w:eastAsiaTheme="minorEastAsia" w:hAnsiTheme="minorHAnsi" w:cstheme="minorBidi"/>
            <w:sz w:val="22"/>
            <w:szCs w:val="22"/>
            <w:lang w:eastAsia="en-NZ"/>
          </w:rPr>
          <w:tab/>
        </w:r>
        <w:r w:rsidR="00A33021" w:rsidRPr="0008201F">
          <w:rPr>
            <w:rStyle w:val="Hyperlink"/>
          </w:rPr>
          <w:t>Records of certain persons to be kept</w:t>
        </w:r>
        <w:r w:rsidR="00A33021">
          <w:rPr>
            <w:webHidden/>
          </w:rPr>
          <w:tab/>
        </w:r>
        <w:r w:rsidR="00A33021">
          <w:rPr>
            <w:webHidden/>
          </w:rPr>
          <w:fldChar w:fldCharType="begin"/>
        </w:r>
        <w:r w:rsidR="00A33021">
          <w:rPr>
            <w:webHidden/>
          </w:rPr>
          <w:instrText xml:space="preserve"> PAGEREF _Toc493230934 \h </w:instrText>
        </w:r>
        <w:r w:rsidR="00A33021">
          <w:rPr>
            <w:webHidden/>
          </w:rPr>
        </w:r>
        <w:r w:rsidR="00A33021">
          <w:rPr>
            <w:webHidden/>
          </w:rPr>
          <w:fldChar w:fldCharType="separate"/>
        </w:r>
        <w:r w:rsidR="00A33021">
          <w:rPr>
            <w:webHidden/>
          </w:rPr>
          <w:t>25</w:t>
        </w:r>
        <w:r w:rsidR="00A33021">
          <w:rPr>
            <w:webHidden/>
          </w:rPr>
          <w:fldChar w:fldCharType="end"/>
        </w:r>
      </w:hyperlink>
    </w:p>
    <w:p w14:paraId="26D13EE6" w14:textId="77777777" w:rsidR="00A33021" w:rsidRDefault="000E0B93">
      <w:pPr>
        <w:pStyle w:val="TOC4"/>
        <w:rPr>
          <w:rFonts w:asciiTheme="minorHAnsi" w:eastAsiaTheme="minorEastAsia" w:hAnsiTheme="minorHAnsi" w:cstheme="minorBidi"/>
          <w:sz w:val="22"/>
          <w:szCs w:val="22"/>
          <w:lang w:eastAsia="en-NZ"/>
        </w:rPr>
      </w:pPr>
      <w:hyperlink w:anchor="_Toc493230935" w:history="1">
        <w:r w:rsidR="00A33021" w:rsidRPr="0008201F">
          <w:rPr>
            <w:rStyle w:val="Hyperlink"/>
          </w:rPr>
          <w:t xml:space="preserve">52 </w:t>
        </w:r>
        <w:r w:rsidR="00A33021">
          <w:rPr>
            <w:rFonts w:asciiTheme="minorHAnsi" w:eastAsiaTheme="minorEastAsia" w:hAnsiTheme="minorHAnsi" w:cstheme="minorBidi"/>
            <w:sz w:val="22"/>
            <w:szCs w:val="22"/>
            <w:lang w:eastAsia="en-NZ"/>
          </w:rPr>
          <w:tab/>
        </w:r>
        <w:r w:rsidR="00A33021" w:rsidRPr="0008201F">
          <w:rPr>
            <w:rStyle w:val="Hyperlink"/>
          </w:rPr>
          <w:t>Player disputes</w:t>
        </w:r>
        <w:r w:rsidR="00A33021">
          <w:rPr>
            <w:webHidden/>
          </w:rPr>
          <w:tab/>
        </w:r>
        <w:r w:rsidR="00A33021">
          <w:rPr>
            <w:webHidden/>
          </w:rPr>
          <w:fldChar w:fldCharType="begin"/>
        </w:r>
        <w:r w:rsidR="00A33021">
          <w:rPr>
            <w:webHidden/>
          </w:rPr>
          <w:instrText xml:space="preserve"> PAGEREF _Toc493230935 \h </w:instrText>
        </w:r>
        <w:r w:rsidR="00A33021">
          <w:rPr>
            <w:webHidden/>
          </w:rPr>
        </w:r>
        <w:r w:rsidR="00A33021">
          <w:rPr>
            <w:webHidden/>
          </w:rPr>
          <w:fldChar w:fldCharType="separate"/>
        </w:r>
        <w:r w:rsidR="00A33021">
          <w:rPr>
            <w:webHidden/>
          </w:rPr>
          <w:t>25</w:t>
        </w:r>
        <w:r w:rsidR="00A33021">
          <w:rPr>
            <w:webHidden/>
          </w:rPr>
          <w:fldChar w:fldCharType="end"/>
        </w:r>
      </w:hyperlink>
    </w:p>
    <w:p w14:paraId="26D13EE7" w14:textId="77777777" w:rsidR="00A33021" w:rsidRDefault="000E0B93">
      <w:pPr>
        <w:pStyle w:val="TOC3"/>
        <w:rPr>
          <w:rFonts w:asciiTheme="minorHAnsi" w:eastAsiaTheme="minorEastAsia" w:hAnsiTheme="minorHAnsi" w:cstheme="minorBidi"/>
          <w:sz w:val="22"/>
          <w:szCs w:val="22"/>
          <w:lang w:eastAsia="en-NZ"/>
        </w:rPr>
      </w:pPr>
      <w:hyperlink w:anchor="_Toc493230936" w:history="1">
        <w:r w:rsidR="00A33021" w:rsidRPr="0008201F">
          <w:rPr>
            <w:rStyle w:val="Hyperlink"/>
          </w:rPr>
          <w:t>Technical obligations</w:t>
        </w:r>
        <w:r w:rsidR="00A33021">
          <w:rPr>
            <w:webHidden/>
          </w:rPr>
          <w:tab/>
        </w:r>
        <w:r w:rsidR="00A33021">
          <w:rPr>
            <w:webHidden/>
          </w:rPr>
          <w:fldChar w:fldCharType="begin"/>
        </w:r>
        <w:r w:rsidR="00A33021">
          <w:rPr>
            <w:webHidden/>
          </w:rPr>
          <w:instrText xml:space="preserve"> PAGEREF _Toc493230936 \h </w:instrText>
        </w:r>
        <w:r w:rsidR="00A33021">
          <w:rPr>
            <w:webHidden/>
          </w:rPr>
        </w:r>
        <w:r w:rsidR="00A33021">
          <w:rPr>
            <w:webHidden/>
          </w:rPr>
          <w:fldChar w:fldCharType="separate"/>
        </w:r>
        <w:r w:rsidR="00A33021">
          <w:rPr>
            <w:webHidden/>
          </w:rPr>
          <w:t>25</w:t>
        </w:r>
        <w:r w:rsidR="00A33021">
          <w:rPr>
            <w:webHidden/>
          </w:rPr>
          <w:fldChar w:fldCharType="end"/>
        </w:r>
      </w:hyperlink>
    </w:p>
    <w:p w14:paraId="26D13EE8" w14:textId="77777777" w:rsidR="00A33021" w:rsidRDefault="000E0B93">
      <w:pPr>
        <w:pStyle w:val="TOC4"/>
        <w:rPr>
          <w:rFonts w:asciiTheme="minorHAnsi" w:eastAsiaTheme="minorEastAsia" w:hAnsiTheme="minorHAnsi" w:cstheme="minorBidi"/>
          <w:sz w:val="22"/>
          <w:szCs w:val="22"/>
          <w:lang w:eastAsia="en-NZ"/>
        </w:rPr>
      </w:pPr>
      <w:hyperlink w:anchor="_Toc493230937" w:history="1">
        <w:r w:rsidR="00A33021" w:rsidRPr="0008201F">
          <w:rPr>
            <w:rStyle w:val="Hyperlink"/>
          </w:rPr>
          <w:t xml:space="preserve">53 </w:t>
        </w:r>
        <w:r w:rsidR="00A33021">
          <w:rPr>
            <w:rFonts w:asciiTheme="minorHAnsi" w:eastAsiaTheme="minorEastAsia" w:hAnsiTheme="minorHAnsi" w:cstheme="minorBidi"/>
            <w:sz w:val="22"/>
            <w:szCs w:val="22"/>
            <w:lang w:eastAsia="en-NZ"/>
          </w:rPr>
          <w:tab/>
        </w:r>
        <w:r w:rsidR="00A33021" w:rsidRPr="0008201F">
          <w:rPr>
            <w:rStyle w:val="Hyperlink"/>
          </w:rPr>
          <w:t>Adjustments to recorded data</w:t>
        </w:r>
        <w:r w:rsidR="00A33021">
          <w:rPr>
            <w:webHidden/>
          </w:rPr>
          <w:tab/>
        </w:r>
        <w:r w:rsidR="00A33021">
          <w:rPr>
            <w:webHidden/>
          </w:rPr>
          <w:fldChar w:fldCharType="begin"/>
        </w:r>
        <w:r w:rsidR="00A33021">
          <w:rPr>
            <w:webHidden/>
          </w:rPr>
          <w:instrText xml:space="preserve"> PAGEREF _Toc493230937 \h </w:instrText>
        </w:r>
        <w:r w:rsidR="00A33021">
          <w:rPr>
            <w:webHidden/>
          </w:rPr>
        </w:r>
        <w:r w:rsidR="00A33021">
          <w:rPr>
            <w:webHidden/>
          </w:rPr>
          <w:fldChar w:fldCharType="separate"/>
        </w:r>
        <w:r w:rsidR="00A33021">
          <w:rPr>
            <w:webHidden/>
          </w:rPr>
          <w:t>25</w:t>
        </w:r>
        <w:r w:rsidR="00A33021">
          <w:rPr>
            <w:webHidden/>
          </w:rPr>
          <w:fldChar w:fldCharType="end"/>
        </w:r>
      </w:hyperlink>
    </w:p>
    <w:p w14:paraId="26D13EE9" w14:textId="77777777" w:rsidR="00A33021" w:rsidRDefault="000E0B93">
      <w:pPr>
        <w:pStyle w:val="TOC4"/>
        <w:rPr>
          <w:rFonts w:asciiTheme="minorHAnsi" w:eastAsiaTheme="minorEastAsia" w:hAnsiTheme="minorHAnsi" w:cstheme="minorBidi"/>
          <w:sz w:val="22"/>
          <w:szCs w:val="22"/>
          <w:lang w:eastAsia="en-NZ"/>
        </w:rPr>
      </w:pPr>
      <w:hyperlink w:anchor="_Toc493230938" w:history="1">
        <w:r w:rsidR="00A33021" w:rsidRPr="0008201F">
          <w:rPr>
            <w:rStyle w:val="Hyperlink"/>
          </w:rPr>
          <w:t xml:space="preserve">54 </w:t>
        </w:r>
        <w:r w:rsidR="00A33021">
          <w:rPr>
            <w:rFonts w:asciiTheme="minorHAnsi" w:eastAsiaTheme="minorEastAsia" w:hAnsiTheme="minorHAnsi" w:cstheme="minorBidi"/>
            <w:sz w:val="22"/>
            <w:szCs w:val="22"/>
            <w:lang w:eastAsia="en-NZ"/>
          </w:rPr>
          <w:tab/>
        </w:r>
        <w:r w:rsidR="00A33021" w:rsidRPr="0008201F">
          <w:rPr>
            <w:rStyle w:val="Hyperlink"/>
          </w:rPr>
          <w:t>Jackpot identification</w:t>
        </w:r>
        <w:r w:rsidR="00A33021">
          <w:rPr>
            <w:webHidden/>
          </w:rPr>
          <w:tab/>
        </w:r>
        <w:r w:rsidR="00A33021">
          <w:rPr>
            <w:webHidden/>
          </w:rPr>
          <w:fldChar w:fldCharType="begin"/>
        </w:r>
        <w:r w:rsidR="00A33021">
          <w:rPr>
            <w:webHidden/>
          </w:rPr>
          <w:instrText xml:space="preserve"> PAGEREF _Toc493230938 \h </w:instrText>
        </w:r>
        <w:r w:rsidR="00A33021">
          <w:rPr>
            <w:webHidden/>
          </w:rPr>
        </w:r>
        <w:r w:rsidR="00A33021">
          <w:rPr>
            <w:webHidden/>
          </w:rPr>
          <w:fldChar w:fldCharType="separate"/>
        </w:r>
        <w:r w:rsidR="00A33021">
          <w:rPr>
            <w:webHidden/>
          </w:rPr>
          <w:t>26</w:t>
        </w:r>
        <w:r w:rsidR="00A33021">
          <w:rPr>
            <w:webHidden/>
          </w:rPr>
          <w:fldChar w:fldCharType="end"/>
        </w:r>
      </w:hyperlink>
    </w:p>
    <w:p w14:paraId="26D13EEA" w14:textId="77777777" w:rsidR="00A33021" w:rsidRDefault="000E0B93">
      <w:pPr>
        <w:pStyle w:val="TOC4"/>
        <w:rPr>
          <w:rFonts w:asciiTheme="minorHAnsi" w:eastAsiaTheme="minorEastAsia" w:hAnsiTheme="minorHAnsi" w:cstheme="minorBidi"/>
          <w:sz w:val="22"/>
          <w:szCs w:val="22"/>
          <w:lang w:eastAsia="en-NZ"/>
        </w:rPr>
      </w:pPr>
      <w:hyperlink w:anchor="_Toc493230939" w:history="1">
        <w:r w:rsidR="00A33021" w:rsidRPr="0008201F">
          <w:rPr>
            <w:rStyle w:val="Hyperlink"/>
          </w:rPr>
          <w:t xml:space="preserve">55 </w:t>
        </w:r>
        <w:r w:rsidR="00A33021">
          <w:rPr>
            <w:rFonts w:asciiTheme="minorHAnsi" w:eastAsiaTheme="minorEastAsia" w:hAnsiTheme="minorHAnsi" w:cstheme="minorBidi"/>
            <w:sz w:val="22"/>
            <w:szCs w:val="22"/>
            <w:lang w:eastAsia="en-NZ"/>
          </w:rPr>
          <w:tab/>
        </w:r>
        <w:r w:rsidR="00A33021" w:rsidRPr="0008201F">
          <w:rPr>
            <w:rStyle w:val="Hyperlink"/>
          </w:rPr>
          <w:t>Installation, servicing or decommissioning of gaming machines</w:t>
        </w:r>
        <w:r w:rsidR="00A33021">
          <w:rPr>
            <w:webHidden/>
          </w:rPr>
          <w:tab/>
        </w:r>
        <w:r w:rsidR="00A33021">
          <w:rPr>
            <w:webHidden/>
          </w:rPr>
          <w:fldChar w:fldCharType="begin"/>
        </w:r>
        <w:r w:rsidR="00A33021">
          <w:rPr>
            <w:webHidden/>
          </w:rPr>
          <w:instrText xml:space="preserve"> PAGEREF _Toc493230939 \h </w:instrText>
        </w:r>
        <w:r w:rsidR="00A33021">
          <w:rPr>
            <w:webHidden/>
          </w:rPr>
        </w:r>
        <w:r w:rsidR="00A33021">
          <w:rPr>
            <w:webHidden/>
          </w:rPr>
          <w:fldChar w:fldCharType="separate"/>
        </w:r>
        <w:r w:rsidR="00A33021">
          <w:rPr>
            <w:webHidden/>
          </w:rPr>
          <w:t>26</w:t>
        </w:r>
        <w:r w:rsidR="00A33021">
          <w:rPr>
            <w:webHidden/>
          </w:rPr>
          <w:fldChar w:fldCharType="end"/>
        </w:r>
      </w:hyperlink>
    </w:p>
    <w:p w14:paraId="26D13EEB" w14:textId="77777777" w:rsidR="00A33021" w:rsidRDefault="000E0B93">
      <w:pPr>
        <w:pStyle w:val="TOC4"/>
        <w:rPr>
          <w:rFonts w:asciiTheme="minorHAnsi" w:eastAsiaTheme="minorEastAsia" w:hAnsiTheme="minorHAnsi" w:cstheme="minorBidi"/>
          <w:sz w:val="22"/>
          <w:szCs w:val="22"/>
          <w:lang w:eastAsia="en-NZ"/>
        </w:rPr>
      </w:pPr>
      <w:hyperlink w:anchor="_Toc493230940" w:history="1">
        <w:r w:rsidR="00A33021" w:rsidRPr="0008201F">
          <w:rPr>
            <w:rStyle w:val="Hyperlink"/>
          </w:rPr>
          <w:t xml:space="preserve">56 </w:t>
        </w:r>
        <w:r w:rsidR="00A33021">
          <w:rPr>
            <w:rFonts w:asciiTheme="minorHAnsi" w:eastAsiaTheme="minorEastAsia" w:hAnsiTheme="minorHAnsi" w:cstheme="minorBidi"/>
            <w:sz w:val="22"/>
            <w:szCs w:val="22"/>
            <w:lang w:eastAsia="en-NZ"/>
          </w:rPr>
          <w:tab/>
        </w:r>
        <w:r w:rsidR="00A33021" w:rsidRPr="0008201F">
          <w:rPr>
            <w:rStyle w:val="Hyperlink"/>
          </w:rPr>
          <w:t>Installation of jackpot systems</w:t>
        </w:r>
        <w:r w:rsidR="00A33021">
          <w:rPr>
            <w:webHidden/>
          </w:rPr>
          <w:tab/>
        </w:r>
        <w:r w:rsidR="00A33021">
          <w:rPr>
            <w:webHidden/>
          </w:rPr>
          <w:fldChar w:fldCharType="begin"/>
        </w:r>
        <w:r w:rsidR="00A33021">
          <w:rPr>
            <w:webHidden/>
          </w:rPr>
          <w:instrText xml:space="preserve"> PAGEREF _Toc493230940 \h </w:instrText>
        </w:r>
        <w:r w:rsidR="00A33021">
          <w:rPr>
            <w:webHidden/>
          </w:rPr>
        </w:r>
        <w:r w:rsidR="00A33021">
          <w:rPr>
            <w:webHidden/>
          </w:rPr>
          <w:fldChar w:fldCharType="separate"/>
        </w:r>
        <w:r w:rsidR="00A33021">
          <w:rPr>
            <w:webHidden/>
          </w:rPr>
          <w:t>26</w:t>
        </w:r>
        <w:r w:rsidR="00A33021">
          <w:rPr>
            <w:webHidden/>
          </w:rPr>
          <w:fldChar w:fldCharType="end"/>
        </w:r>
      </w:hyperlink>
    </w:p>
    <w:p w14:paraId="26D13EEC" w14:textId="77777777" w:rsidR="00A33021" w:rsidRDefault="000E0B93">
      <w:pPr>
        <w:pStyle w:val="TOC4"/>
        <w:rPr>
          <w:rFonts w:asciiTheme="minorHAnsi" w:eastAsiaTheme="minorEastAsia" w:hAnsiTheme="minorHAnsi" w:cstheme="minorBidi"/>
          <w:sz w:val="22"/>
          <w:szCs w:val="22"/>
          <w:lang w:eastAsia="en-NZ"/>
        </w:rPr>
      </w:pPr>
      <w:hyperlink w:anchor="_Toc493230941" w:history="1">
        <w:r w:rsidR="00A33021" w:rsidRPr="0008201F">
          <w:rPr>
            <w:rStyle w:val="Hyperlink"/>
          </w:rPr>
          <w:t>57</w:t>
        </w:r>
        <w:r w:rsidR="00A33021">
          <w:rPr>
            <w:rFonts w:asciiTheme="minorHAnsi" w:eastAsiaTheme="minorEastAsia" w:hAnsiTheme="minorHAnsi" w:cstheme="minorBidi"/>
            <w:sz w:val="22"/>
            <w:szCs w:val="22"/>
            <w:lang w:eastAsia="en-NZ"/>
          </w:rPr>
          <w:tab/>
        </w:r>
        <w:r w:rsidR="00A33021" w:rsidRPr="0008201F">
          <w:rPr>
            <w:rStyle w:val="Hyperlink"/>
          </w:rPr>
          <w:t>Jackpot player instruction notice</w:t>
        </w:r>
        <w:r w:rsidR="00A33021">
          <w:rPr>
            <w:webHidden/>
          </w:rPr>
          <w:tab/>
        </w:r>
        <w:r w:rsidR="00A33021">
          <w:rPr>
            <w:webHidden/>
          </w:rPr>
          <w:fldChar w:fldCharType="begin"/>
        </w:r>
        <w:r w:rsidR="00A33021">
          <w:rPr>
            <w:webHidden/>
          </w:rPr>
          <w:instrText xml:space="preserve"> PAGEREF _Toc493230941 \h </w:instrText>
        </w:r>
        <w:r w:rsidR="00A33021">
          <w:rPr>
            <w:webHidden/>
          </w:rPr>
        </w:r>
        <w:r w:rsidR="00A33021">
          <w:rPr>
            <w:webHidden/>
          </w:rPr>
          <w:fldChar w:fldCharType="separate"/>
        </w:r>
        <w:r w:rsidR="00A33021">
          <w:rPr>
            <w:webHidden/>
          </w:rPr>
          <w:t>26</w:t>
        </w:r>
        <w:r w:rsidR="00A33021">
          <w:rPr>
            <w:webHidden/>
          </w:rPr>
          <w:fldChar w:fldCharType="end"/>
        </w:r>
      </w:hyperlink>
    </w:p>
    <w:p w14:paraId="26D13EED" w14:textId="77777777" w:rsidR="00A33021" w:rsidRDefault="000E0B93">
      <w:pPr>
        <w:pStyle w:val="TOC4"/>
        <w:rPr>
          <w:rFonts w:asciiTheme="minorHAnsi" w:eastAsiaTheme="minorEastAsia" w:hAnsiTheme="minorHAnsi" w:cstheme="minorBidi"/>
          <w:sz w:val="22"/>
          <w:szCs w:val="22"/>
          <w:lang w:eastAsia="en-NZ"/>
        </w:rPr>
      </w:pPr>
      <w:hyperlink w:anchor="_Toc493230942" w:history="1">
        <w:r w:rsidR="00A33021" w:rsidRPr="0008201F">
          <w:rPr>
            <w:rStyle w:val="Hyperlink"/>
          </w:rPr>
          <w:t>58</w:t>
        </w:r>
        <w:r w:rsidR="00A33021">
          <w:rPr>
            <w:rFonts w:asciiTheme="minorHAnsi" w:eastAsiaTheme="minorEastAsia" w:hAnsiTheme="minorHAnsi" w:cstheme="minorBidi"/>
            <w:sz w:val="22"/>
            <w:szCs w:val="22"/>
            <w:lang w:eastAsia="en-NZ"/>
          </w:rPr>
          <w:tab/>
        </w:r>
        <w:r w:rsidR="00A33021" w:rsidRPr="0008201F">
          <w:rPr>
            <w:rStyle w:val="Hyperlink"/>
          </w:rPr>
          <w:t>Servicing of gaming machines or jackpot systems</w:t>
        </w:r>
        <w:r w:rsidR="00A33021">
          <w:rPr>
            <w:webHidden/>
          </w:rPr>
          <w:tab/>
        </w:r>
        <w:r w:rsidR="00A33021">
          <w:rPr>
            <w:webHidden/>
          </w:rPr>
          <w:fldChar w:fldCharType="begin"/>
        </w:r>
        <w:r w:rsidR="00A33021">
          <w:rPr>
            <w:webHidden/>
          </w:rPr>
          <w:instrText xml:space="preserve"> PAGEREF _Toc493230942 \h </w:instrText>
        </w:r>
        <w:r w:rsidR="00A33021">
          <w:rPr>
            <w:webHidden/>
          </w:rPr>
        </w:r>
        <w:r w:rsidR="00A33021">
          <w:rPr>
            <w:webHidden/>
          </w:rPr>
          <w:fldChar w:fldCharType="separate"/>
        </w:r>
        <w:r w:rsidR="00A33021">
          <w:rPr>
            <w:webHidden/>
          </w:rPr>
          <w:t>27</w:t>
        </w:r>
        <w:r w:rsidR="00A33021">
          <w:rPr>
            <w:webHidden/>
          </w:rPr>
          <w:fldChar w:fldCharType="end"/>
        </w:r>
      </w:hyperlink>
    </w:p>
    <w:p w14:paraId="26D13EEE" w14:textId="77777777" w:rsidR="00A33021" w:rsidRDefault="000E0B93">
      <w:pPr>
        <w:pStyle w:val="TOC4"/>
        <w:rPr>
          <w:rFonts w:asciiTheme="minorHAnsi" w:eastAsiaTheme="minorEastAsia" w:hAnsiTheme="minorHAnsi" w:cstheme="minorBidi"/>
          <w:sz w:val="22"/>
          <w:szCs w:val="22"/>
          <w:lang w:eastAsia="en-NZ"/>
        </w:rPr>
      </w:pPr>
      <w:hyperlink w:anchor="_Toc493230943" w:history="1">
        <w:r w:rsidR="00A33021" w:rsidRPr="0008201F">
          <w:rPr>
            <w:rStyle w:val="Hyperlink"/>
          </w:rPr>
          <w:t>59</w:t>
        </w:r>
        <w:r w:rsidR="00A33021">
          <w:rPr>
            <w:rFonts w:asciiTheme="minorHAnsi" w:eastAsiaTheme="minorEastAsia" w:hAnsiTheme="minorHAnsi" w:cstheme="minorBidi"/>
            <w:sz w:val="22"/>
            <w:szCs w:val="22"/>
            <w:lang w:eastAsia="en-NZ"/>
          </w:rPr>
          <w:tab/>
        </w:r>
        <w:r w:rsidR="00A33021" w:rsidRPr="0008201F">
          <w:rPr>
            <w:rStyle w:val="Hyperlink"/>
          </w:rPr>
          <w:t>Change, replacement, or decommissioning of jackpot systems</w:t>
        </w:r>
        <w:r w:rsidR="00A33021">
          <w:rPr>
            <w:webHidden/>
          </w:rPr>
          <w:tab/>
        </w:r>
        <w:r w:rsidR="00A33021">
          <w:rPr>
            <w:webHidden/>
          </w:rPr>
          <w:fldChar w:fldCharType="begin"/>
        </w:r>
        <w:r w:rsidR="00A33021">
          <w:rPr>
            <w:webHidden/>
          </w:rPr>
          <w:instrText xml:space="preserve"> PAGEREF _Toc493230943 \h </w:instrText>
        </w:r>
        <w:r w:rsidR="00A33021">
          <w:rPr>
            <w:webHidden/>
          </w:rPr>
        </w:r>
        <w:r w:rsidR="00A33021">
          <w:rPr>
            <w:webHidden/>
          </w:rPr>
          <w:fldChar w:fldCharType="separate"/>
        </w:r>
        <w:r w:rsidR="00A33021">
          <w:rPr>
            <w:webHidden/>
          </w:rPr>
          <w:t>27</w:t>
        </w:r>
        <w:r w:rsidR="00A33021">
          <w:rPr>
            <w:webHidden/>
          </w:rPr>
          <w:fldChar w:fldCharType="end"/>
        </w:r>
      </w:hyperlink>
    </w:p>
    <w:p w14:paraId="26D13EEF" w14:textId="77777777" w:rsidR="00A33021" w:rsidRDefault="000E0B93">
      <w:pPr>
        <w:pStyle w:val="TOC4"/>
        <w:rPr>
          <w:rFonts w:asciiTheme="minorHAnsi" w:eastAsiaTheme="minorEastAsia" w:hAnsiTheme="minorHAnsi" w:cstheme="minorBidi"/>
          <w:sz w:val="22"/>
          <w:szCs w:val="22"/>
          <w:lang w:eastAsia="en-NZ"/>
        </w:rPr>
      </w:pPr>
      <w:hyperlink w:anchor="_Toc493230944" w:history="1">
        <w:r w:rsidR="00A33021" w:rsidRPr="0008201F">
          <w:rPr>
            <w:rStyle w:val="Hyperlink"/>
          </w:rPr>
          <w:t xml:space="preserve">60 </w:t>
        </w:r>
        <w:r w:rsidR="00A33021">
          <w:rPr>
            <w:rFonts w:asciiTheme="minorHAnsi" w:eastAsiaTheme="minorEastAsia" w:hAnsiTheme="minorHAnsi" w:cstheme="minorBidi"/>
            <w:sz w:val="22"/>
            <w:szCs w:val="22"/>
            <w:lang w:eastAsia="en-NZ"/>
          </w:rPr>
          <w:tab/>
        </w:r>
        <w:r w:rsidR="00A33021" w:rsidRPr="0008201F">
          <w:rPr>
            <w:rStyle w:val="Hyperlink"/>
          </w:rPr>
          <w:t>Installation or decommissioning of cashless systems</w:t>
        </w:r>
        <w:r w:rsidR="00A33021">
          <w:rPr>
            <w:webHidden/>
          </w:rPr>
          <w:tab/>
        </w:r>
        <w:r w:rsidR="00A33021">
          <w:rPr>
            <w:webHidden/>
          </w:rPr>
          <w:fldChar w:fldCharType="begin"/>
        </w:r>
        <w:r w:rsidR="00A33021">
          <w:rPr>
            <w:webHidden/>
          </w:rPr>
          <w:instrText xml:space="preserve"> PAGEREF _Toc493230944 \h </w:instrText>
        </w:r>
        <w:r w:rsidR="00A33021">
          <w:rPr>
            <w:webHidden/>
          </w:rPr>
        </w:r>
        <w:r w:rsidR="00A33021">
          <w:rPr>
            <w:webHidden/>
          </w:rPr>
          <w:fldChar w:fldCharType="separate"/>
        </w:r>
        <w:r w:rsidR="00A33021">
          <w:rPr>
            <w:webHidden/>
          </w:rPr>
          <w:t>28</w:t>
        </w:r>
        <w:r w:rsidR="00A33021">
          <w:rPr>
            <w:webHidden/>
          </w:rPr>
          <w:fldChar w:fldCharType="end"/>
        </w:r>
      </w:hyperlink>
    </w:p>
    <w:p w14:paraId="26D13EF0" w14:textId="77777777" w:rsidR="00A33021" w:rsidRDefault="000E0B93">
      <w:pPr>
        <w:pStyle w:val="TOC3"/>
        <w:rPr>
          <w:rFonts w:asciiTheme="minorHAnsi" w:eastAsiaTheme="minorEastAsia" w:hAnsiTheme="minorHAnsi" w:cstheme="minorBidi"/>
          <w:sz w:val="22"/>
          <w:szCs w:val="22"/>
          <w:lang w:eastAsia="en-NZ"/>
        </w:rPr>
      </w:pPr>
      <w:hyperlink w:anchor="_Toc493230945" w:history="1">
        <w:r w:rsidR="00A33021" w:rsidRPr="0008201F">
          <w:rPr>
            <w:rStyle w:val="Hyperlink"/>
          </w:rPr>
          <w:t>Irregularities</w:t>
        </w:r>
        <w:r w:rsidR="00A33021">
          <w:rPr>
            <w:webHidden/>
          </w:rPr>
          <w:tab/>
        </w:r>
        <w:r w:rsidR="00A33021">
          <w:rPr>
            <w:webHidden/>
          </w:rPr>
          <w:fldChar w:fldCharType="begin"/>
        </w:r>
        <w:r w:rsidR="00A33021">
          <w:rPr>
            <w:webHidden/>
          </w:rPr>
          <w:instrText xml:space="preserve"> PAGEREF _Toc493230945 \h </w:instrText>
        </w:r>
        <w:r w:rsidR="00A33021">
          <w:rPr>
            <w:webHidden/>
          </w:rPr>
        </w:r>
        <w:r w:rsidR="00A33021">
          <w:rPr>
            <w:webHidden/>
          </w:rPr>
          <w:fldChar w:fldCharType="separate"/>
        </w:r>
        <w:r w:rsidR="00A33021">
          <w:rPr>
            <w:webHidden/>
          </w:rPr>
          <w:t>29</w:t>
        </w:r>
        <w:r w:rsidR="00A33021">
          <w:rPr>
            <w:webHidden/>
          </w:rPr>
          <w:fldChar w:fldCharType="end"/>
        </w:r>
      </w:hyperlink>
    </w:p>
    <w:p w14:paraId="26D13EF1" w14:textId="77777777" w:rsidR="00A33021" w:rsidRDefault="000E0B93">
      <w:pPr>
        <w:pStyle w:val="TOC4"/>
        <w:rPr>
          <w:rFonts w:asciiTheme="minorHAnsi" w:eastAsiaTheme="minorEastAsia" w:hAnsiTheme="minorHAnsi" w:cstheme="minorBidi"/>
          <w:sz w:val="22"/>
          <w:szCs w:val="22"/>
          <w:lang w:eastAsia="en-NZ"/>
        </w:rPr>
      </w:pPr>
      <w:hyperlink w:anchor="_Toc493230946" w:history="1">
        <w:r w:rsidR="00A33021" w:rsidRPr="0008201F">
          <w:rPr>
            <w:rStyle w:val="Hyperlink"/>
          </w:rPr>
          <w:t xml:space="preserve">61 </w:t>
        </w:r>
        <w:r w:rsidR="00A33021">
          <w:rPr>
            <w:rFonts w:asciiTheme="minorHAnsi" w:eastAsiaTheme="minorEastAsia" w:hAnsiTheme="minorHAnsi" w:cstheme="minorBidi"/>
            <w:sz w:val="22"/>
            <w:szCs w:val="22"/>
            <w:lang w:eastAsia="en-NZ"/>
          </w:rPr>
          <w:tab/>
        </w:r>
        <w:r w:rsidR="00A33021" w:rsidRPr="0008201F">
          <w:rPr>
            <w:rStyle w:val="Hyperlink"/>
          </w:rPr>
          <w:t>Discrepancies or anomalies</w:t>
        </w:r>
        <w:r w:rsidR="00A33021">
          <w:rPr>
            <w:webHidden/>
          </w:rPr>
          <w:tab/>
        </w:r>
        <w:r w:rsidR="00A33021">
          <w:rPr>
            <w:webHidden/>
          </w:rPr>
          <w:fldChar w:fldCharType="begin"/>
        </w:r>
        <w:r w:rsidR="00A33021">
          <w:rPr>
            <w:webHidden/>
          </w:rPr>
          <w:instrText xml:space="preserve"> PAGEREF _Toc493230946 \h </w:instrText>
        </w:r>
        <w:r w:rsidR="00A33021">
          <w:rPr>
            <w:webHidden/>
          </w:rPr>
        </w:r>
        <w:r w:rsidR="00A33021">
          <w:rPr>
            <w:webHidden/>
          </w:rPr>
          <w:fldChar w:fldCharType="separate"/>
        </w:r>
        <w:r w:rsidR="00A33021">
          <w:rPr>
            <w:webHidden/>
          </w:rPr>
          <w:t>29</w:t>
        </w:r>
        <w:r w:rsidR="00A33021">
          <w:rPr>
            <w:webHidden/>
          </w:rPr>
          <w:fldChar w:fldCharType="end"/>
        </w:r>
      </w:hyperlink>
    </w:p>
    <w:p w14:paraId="26D13EF2" w14:textId="77777777" w:rsidR="00A33021" w:rsidRDefault="000E0B93">
      <w:pPr>
        <w:pStyle w:val="TOC4"/>
        <w:rPr>
          <w:rFonts w:asciiTheme="minorHAnsi" w:eastAsiaTheme="minorEastAsia" w:hAnsiTheme="minorHAnsi" w:cstheme="minorBidi"/>
          <w:sz w:val="22"/>
          <w:szCs w:val="22"/>
          <w:lang w:eastAsia="en-NZ"/>
        </w:rPr>
      </w:pPr>
      <w:hyperlink w:anchor="_Toc493230947" w:history="1">
        <w:r w:rsidR="00A33021" w:rsidRPr="0008201F">
          <w:rPr>
            <w:rStyle w:val="Hyperlink"/>
          </w:rPr>
          <w:t xml:space="preserve">62 </w:t>
        </w:r>
        <w:r w:rsidR="00A33021">
          <w:rPr>
            <w:rFonts w:asciiTheme="minorHAnsi" w:eastAsiaTheme="minorEastAsia" w:hAnsiTheme="minorHAnsi" w:cstheme="minorBidi"/>
            <w:sz w:val="22"/>
            <w:szCs w:val="22"/>
            <w:lang w:eastAsia="en-NZ"/>
          </w:rPr>
          <w:tab/>
        </w:r>
        <w:r w:rsidR="00A33021" w:rsidRPr="0008201F">
          <w:rPr>
            <w:rStyle w:val="Hyperlink"/>
          </w:rPr>
          <w:t>Investigation</w:t>
        </w:r>
        <w:r w:rsidR="00A33021">
          <w:rPr>
            <w:webHidden/>
          </w:rPr>
          <w:tab/>
        </w:r>
        <w:r w:rsidR="00A33021">
          <w:rPr>
            <w:webHidden/>
          </w:rPr>
          <w:fldChar w:fldCharType="begin"/>
        </w:r>
        <w:r w:rsidR="00A33021">
          <w:rPr>
            <w:webHidden/>
          </w:rPr>
          <w:instrText xml:space="preserve"> PAGEREF _Toc493230947 \h </w:instrText>
        </w:r>
        <w:r w:rsidR="00A33021">
          <w:rPr>
            <w:webHidden/>
          </w:rPr>
        </w:r>
        <w:r w:rsidR="00A33021">
          <w:rPr>
            <w:webHidden/>
          </w:rPr>
          <w:fldChar w:fldCharType="separate"/>
        </w:r>
        <w:r w:rsidR="00A33021">
          <w:rPr>
            <w:webHidden/>
          </w:rPr>
          <w:t>29</w:t>
        </w:r>
        <w:r w:rsidR="00A33021">
          <w:rPr>
            <w:webHidden/>
          </w:rPr>
          <w:fldChar w:fldCharType="end"/>
        </w:r>
      </w:hyperlink>
    </w:p>
    <w:p w14:paraId="26D13EF3" w14:textId="77777777" w:rsidR="00A33021" w:rsidRDefault="000E0B93">
      <w:pPr>
        <w:pStyle w:val="TOC4"/>
        <w:rPr>
          <w:rFonts w:asciiTheme="minorHAnsi" w:eastAsiaTheme="minorEastAsia" w:hAnsiTheme="minorHAnsi" w:cstheme="minorBidi"/>
          <w:sz w:val="22"/>
          <w:szCs w:val="22"/>
          <w:lang w:eastAsia="en-NZ"/>
        </w:rPr>
      </w:pPr>
      <w:hyperlink w:anchor="_Toc493230948" w:history="1">
        <w:r w:rsidR="00A33021" w:rsidRPr="0008201F">
          <w:rPr>
            <w:rStyle w:val="Hyperlink"/>
          </w:rPr>
          <w:t>63</w:t>
        </w:r>
        <w:r w:rsidR="00A33021">
          <w:rPr>
            <w:rFonts w:asciiTheme="minorHAnsi" w:eastAsiaTheme="minorEastAsia" w:hAnsiTheme="minorHAnsi" w:cstheme="minorBidi"/>
            <w:sz w:val="22"/>
            <w:szCs w:val="22"/>
            <w:lang w:eastAsia="en-NZ"/>
          </w:rPr>
          <w:tab/>
        </w:r>
        <w:r w:rsidR="00A33021" w:rsidRPr="0008201F">
          <w:rPr>
            <w:rStyle w:val="Hyperlink"/>
          </w:rPr>
          <w:t>Payment of deferred prizes</w:t>
        </w:r>
        <w:r w:rsidR="00A33021">
          <w:rPr>
            <w:webHidden/>
          </w:rPr>
          <w:tab/>
        </w:r>
        <w:r w:rsidR="00A33021">
          <w:rPr>
            <w:webHidden/>
          </w:rPr>
          <w:fldChar w:fldCharType="begin"/>
        </w:r>
        <w:r w:rsidR="00A33021">
          <w:rPr>
            <w:webHidden/>
          </w:rPr>
          <w:instrText xml:space="preserve"> PAGEREF _Toc493230948 \h </w:instrText>
        </w:r>
        <w:r w:rsidR="00A33021">
          <w:rPr>
            <w:webHidden/>
          </w:rPr>
        </w:r>
        <w:r w:rsidR="00A33021">
          <w:rPr>
            <w:webHidden/>
          </w:rPr>
          <w:fldChar w:fldCharType="separate"/>
        </w:r>
        <w:r w:rsidR="00A33021">
          <w:rPr>
            <w:webHidden/>
          </w:rPr>
          <w:t>29</w:t>
        </w:r>
        <w:r w:rsidR="00A33021">
          <w:rPr>
            <w:webHidden/>
          </w:rPr>
          <w:fldChar w:fldCharType="end"/>
        </w:r>
      </w:hyperlink>
    </w:p>
    <w:p w14:paraId="26D13EF4" w14:textId="77777777" w:rsidR="00A33021" w:rsidRDefault="000E0B93">
      <w:pPr>
        <w:pStyle w:val="TOC4"/>
        <w:rPr>
          <w:rFonts w:asciiTheme="minorHAnsi" w:eastAsiaTheme="minorEastAsia" w:hAnsiTheme="minorHAnsi" w:cstheme="minorBidi"/>
          <w:sz w:val="22"/>
          <w:szCs w:val="22"/>
          <w:lang w:eastAsia="en-NZ"/>
        </w:rPr>
      </w:pPr>
      <w:hyperlink w:anchor="_Toc493230949" w:history="1">
        <w:r w:rsidR="00A33021" w:rsidRPr="0008201F">
          <w:rPr>
            <w:rStyle w:val="Hyperlink"/>
          </w:rPr>
          <w:t xml:space="preserve">64 </w:t>
        </w:r>
        <w:r w:rsidR="00A33021">
          <w:rPr>
            <w:rFonts w:asciiTheme="minorHAnsi" w:eastAsiaTheme="minorEastAsia" w:hAnsiTheme="minorHAnsi" w:cstheme="minorBidi"/>
            <w:sz w:val="22"/>
            <w:szCs w:val="22"/>
            <w:lang w:eastAsia="en-NZ"/>
          </w:rPr>
          <w:tab/>
        </w:r>
        <w:r w:rsidR="00A33021" w:rsidRPr="0008201F">
          <w:rPr>
            <w:rStyle w:val="Hyperlink"/>
          </w:rPr>
          <w:t>Refunds received</w:t>
        </w:r>
        <w:r w:rsidR="00A33021">
          <w:rPr>
            <w:webHidden/>
          </w:rPr>
          <w:tab/>
        </w:r>
        <w:r w:rsidR="00A33021">
          <w:rPr>
            <w:webHidden/>
          </w:rPr>
          <w:fldChar w:fldCharType="begin"/>
        </w:r>
        <w:r w:rsidR="00A33021">
          <w:rPr>
            <w:webHidden/>
          </w:rPr>
          <w:instrText xml:space="preserve"> PAGEREF _Toc493230949 \h </w:instrText>
        </w:r>
        <w:r w:rsidR="00A33021">
          <w:rPr>
            <w:webHidden/>
          </w:rPr>
        </w:r>
        <w:r w:rsidR="00A33021">
          <w:rPr>
            <w:webHidden/>
          </w:rPr>
          <w:fldChar w:fldCharType="separate"/>
        </w:r>
        <w:r w:rsidR="00A33021">
          <w:rPr>
            <w:webHidden/>
          </w:rPr>
          <w:t>29</w:t>
        </w:r>
        <w:r w:rsidR="00A33021">
          <w:rPr>
            <w:webHidden/>
          </w:rPr>
          <w:fldChar w:fldCharType="end"/>
        </w:r>
      </w:hyperlink>
    </w:p>
    <w:p w14:paraId="26D13EF5" w14:textId="77777777" w:rsidR="00A33021" w:rsidRDefault="000E0B93">
      <w:pPr>
        <w:pStyle w:val="TOC3"/>
        <w:rPr>
          <w:rFonts w:asciiTheme="minorHAnsi" w:eastAsiaTheme="minorEastAsia" w:hAnsiTheme="minorHAnsi" w:cstheme="minorBidi"/>
          <w:sz w:val="22"/>
          <w:szCs w:val="22"/>
          <w:lang w:eastAsia="en-NZ"/>
        </w:rPr>
      </w:pPr>
      <w:hyperlink w:anchor="_Toc493230950" w:history="1">
        <w:r w:rsidR="00A33021" w:rsidRPr="0008201F">
          <w:rPr>
            <w:rStyle w:val="Hyperlink"/>
          </w:rPr>
          <w:t>Reporting requirements</w:t>
        </w:r>
        <w:r w:rsidR="00A33021">
          <w:rPr>
            <w:webHidden/>
          </w:rPr>
          <w:tab/>
        </w:r>
        <w:r w:rsidR="00A33021">
          <w:rPr>
            <w:webHidden/>
          </w:rPr>
          <w:fldChar w:fldCharType="begin"/>
        </w:r>
        <w:r w:rsidR="00A33021">
          <w:rPr>
            <w:webHidden/>
          </w:rPr>
          <w:instrText xml:space="preserve"> PAGEREF _Toc493230950 \h </w:instrText>
        </w:r>
        <w:r w:rsidR="00A33021">
          <w:rPr>
            <w:webHidden/>
          </w:rPr>
        </w:r>
        <w:r w:rsidR="00A33021">
          <w:rPr>
            <w:webHidden/>
          </w:rPr>
          <w:fldChar w:fldCharType="separate"/>
        </w:r>
        <w:r w:rsidR="00A33021">
          <w:rPr>
            <w:webHidden/>
          </w:rPr>
          <w:t>29</w:t>
        </w:r>
        <w:r w:rsidR="00A33021">
          <w:rPr>
            <w:webHidden/>
          </w:rPr>
          <w:fldChar w:fldCharType="end"/>
        </w:r>
      </w:hyperlink>
    </w:p>
    <w:p w14:paraId="26D13EF6" w14:textId="77777777" w:rsidR="00A33021" w:rsidRDefault="000E0B93">
      <w:pPr>
        <w:pStyle w:val="TOC4"/>
        <w:rPr>
          <w:rFonts w:asciiTheme="minorHAnsi" w:eastAsiaTheme="minorEastAsia" w:hAnsiTheme="minorHAnsi" w:cstheme="minorBidi"/>
          <w:sz w:val="22"/>
          <w:szCs w:val="22"/>
          <w:lang w:eastAsia="en-NZ"/>
        </w:rPr>
      </w:pPr>
      <w:hyperlink w:anchor="_Toc493230951" w:history="1">
        <w:r w:rsidR="00A33021" w:rsidRPr="0008201F">
          <w:rPr>
            <w:rStyle w:val="Hyperlink"/>
          </w:rPr>
          <w:t>65</w:t>
        </w:r>
        <w:r w:rsidR="00A33021">
          <w:rPr>
            <w:rFonts w:asciiTheme="minorHAnsi" w:eastAsiaTheme="minorEastAsia" w:hAnsiTheme="minorHAnsi" w:cstheme="minorBidi"/>
            <w:sz w:val="22"/>
            <w:szCs w:val="22"/>
            <w:lang w:eastAsia="en-NZ"/>
          </w:rPr>
          <w:tab/>
        </w:r>
        <w:r w:rsidR="00A33021" w:rsidRPr="0008201F">
          <w:rPr>
            <w:rStyle w:val="Hyperlink"/>
          </w:rPr>
          <w:t>Matters to be reported to the Secretary</w:t>
        </w:r>
        <w:r w:rsidR="00A33021">
          <w:rPr>
            <w:webHidden/>
          </w:rPr>
          <w:tab/>
        </w:r>
        <w:r w:rsidR="00A33021">
          <w:rPr>
            <w:webHidden/>
          </w:rPr>
          <w:fldChar w:fldCharType="begin"/>
        </w:r>
        <w:r w:rsidR="00A33021">
          <w:rPr>
            <w:webHidden/>
          </w:rPr>
          <w:instrText xml:space="preserve"> PAGEREF _Toc493230951 \h </w:instrText>
        </w:r>
        <w:r w:rsidR="00A33021">
          <w:rPr>
            <w:webHidden/>
          </w:rPr>
        </w:r>
        <w:r w:rsidR="00A33021">
          <w:rPr>
            <w:webHidden/>
          </w:rPr>
          <w:fldChar w:fldCharType="separate"/>
        </w:r>
        <w:r w:rsidR="00A33021">
          <w:rPr>
            <w:webHidden/>
          </w:rPr>
          <w:t>29</w:t>
        </w:r>
        <w:r w:rsidR="00A33021">
          <w:rPr>
            <w:webHidden/>
          </w:rPr>
          <w:fldChar w:fldCharType="end"/>
        </w:r>
      </w:hyperlink>
    </w:p>
    <w:p w14:paraId="26D13EF7" w14:textId="77777777" w:rsidR="00A33021" w:rsidRDefault="000E0B93">
      <w:pPr>
        <w:pStyle w:val="TOC2"/>
        <w:rPr>
          <w:rFonts w:asciiTheme="minorHAnsi" w:eastAsiaTheme="minorEastAsia" w:hAnsiTheme="minorHAnsi" w:cstheme="minorBidi"/>
          <w:sz w:val="22"/>
          <w:szCs w:val="22"/>
          <w:lang w:eastAsia="en-NZ"/>
        </w:rPr>
      </w:pPr>
      <w:hyperlink w:anchor="_Toc493230952" w:history="1">
        <w:r w:rsidR="00A33021" w:rsidRPr="0008201F">
          <w:rPr>
            <w:rStyle w:val="Hyperlink"/>
          </w:rPr>
          <w:t>Part 4: Rules for De-Centralised Off-Line Cash-In-Ticket-Out systems</w:t>
        </w:r>
        <w:r w:rsidR="00A33021">
          <w:rPr>
            <w:webHidden/>
          </w:rPr>
          <w:tab/>
        </w:r>
        <w:r w:rsidR="00A33021">
          <w:rPr>
            <w:webHidden/>
          </w:rPr>
          <w:fldChar w:fldCharType="begin"/>
        </w:r>
        <w:r w:rsidR="00A33021">
          <w:rPr>
            <w:webHidden/>
          </w:rPr>
          <w:instrText xml:space="preserve"> PAGEREF _Toc493230952 \h </w:instrText>
        </w:r>
        <w:r w:rsidR="00A33021">
          <w:rPr>
            <w:webHidden/>
          </w:rPr>
        </w:r>
        <w:r w:rsidR="00A33021">
          <w:rPr>
            <w:webHidden/>
          </w:rPr>
          <w:fldChar w:fldCharType="separate"/>
        </w:r>
        <w:r w:rsidR="00A33021">
          <w:rPr>
            <w:webHidden/>
          </w:rPr>
          <w:t>30</w:t>
        </w:r>
        <w:r w:rsidR="00A33021">
          <w:rPr>
            <w:webHidden/>
          </w:rPr>
          <w:fldChar w:fldCharType="end"/>
        </w:r>
      </w:hyperlink>
    </w:p>
    <w:p w14:paraId="26D13EF8" w14:textId="77777777" w:rsidR="00A33021" w:rsidRDefault="000E0B93">
      <w:pPr>
        <w:pStyle w:val="TOC4"/>
        <w:rPr>
          <w:rFonts w:asciiTheme="minorHAnsi" w:eastAsiaTheme="minorEastAsia" w:hAnsiTheme="minorHAnsi" w:cstheme="minorBidi"/>
          <w:sz w:val="22"/>
          <w:szCs w:val="22"/>
          <w:lang w:eastAsia="en-NZ"/>
        </w:rPr>
      </w:pPr>
      <w:hyperlink w:anchor="_Toc493230953" w:history="1">
        <w:r w:rsidR="00A33021" w:rsidRPr="0008201F">
          <w:rPr>
            <w:rStyle w:val="Hyperlink"/>
          </w:rPr>
          <w:t>66</w:t>
        </w:r>
        <w:r w:rsidR="00A33021">
          <w:rPr>
            <w:rFonts w:asciiTheme="minorHAnsi" w:eastAsiaTheme="minorEastAsia" w:hAnsiTheme="minorHAnsi" w:cstheme="minorBidi"/>
            <w:sz w:val="22"/>
            <w:szCs w:val="22"/>
            <w:lang w:eastAsia="en-NZ"/>
          </w:rPr>
          <w:tab/>
        </w:r>
        <w:r w:rsidR="00A33021" w:rsidRPr="0008201F">
          <w:rPr>
            <w:rStyle w:val="Hyperlink"/>
          </w:rPr>
          <w:t>Instructions and authorisations</w:t>
        </w:r>
        <w:r w:rsidR="00A33021">
          <w:rPr>
            <w:webHidden/>
          </w:rPr>
          <w:tab/>
        </w:r>
        <w:r w:rsidR="00A33021">
          <w:rPr>
            <w:webHidden/>
          </w:rPr>
          <w:fldChar w:fldCharType="begin"/>
        </w:r>
        <w:r w:rsidR="00A33021">
          <w:rPr>
            <w:webHidden/>
          </w:rPr>
          <w:instrText xml:space="preserve"> PAGEREF _Toc493230953 \h </w:instrText>
        </w:r>
        <w:r w:rsidR="00A33021">
          <w:rPr>
            <w:webHidden/>
          </w:rPr>
        </w:r>
        <w:r w:rsidR="00A33021">
          <w:rPr>
            <w:webHidden/>
          </w:rPr>
          <w:fldChar w:fldCharType="separate"/>
        </w:r>
        <w:r w:rsidR="00A33021">
          <w:rPr>
            <w:webHidden/>
          </w:rPr>
          <w:t>30</w:t>
        </w:r>
        <w:r w:rsidR="00A33021">
          <w:rPr>
            <w:webHidden/>
          </w:rPr>
          <w:fldChar w:fldCharType="end"/>
        </w:r>
      </w:hyperlink>
    </w:p>
    <w:p w14:paraId="26D13EF9" w14:textId="77777777" w:rsidR="00A33021" w:rsidRDefault="000E0B93">
      <w:pPr>
        <w:pStyle w:val="TOC4"/>
        <w:rPr>
          <w:rFonts w:asciiTheme="minorHAnsi" w:eastAsiaTheme="minorEastAsia" w:hAnsiTheme="minorHAnsi" w:cstheme="minorBidi"/>
          <w:sz w:val="22"/>
          <w:szCs w:val="22"/>
          <w:lang w:eastAsia="en-NZ"/>
        </w:rPr>
      </w:pPr>
      <w:hyperlink w:anchor="_Toc493230954" w:history="1">
        <w:r w:rsidR="00A33021" w:rsidRPr="0008201F">
          <w:rPr>
            <w:rStyle w:val="Hyperlink"/>
          </w:rPr>
          <w:t>67</w:t>
        </w:r>
        <w:r w:rsidR="00A33021">
          <w:rPr>
            <w:rFonts w:asciiTheme="minorHAnsi" w:eastAsiaTheme="minorEastAsia" w:hAnsiTheme="minorHAnsi" w:cstheme="minorBidi"/>
            <w:sz w:val="22"/>
            <w:szCs w:val="22"/>
            <w:lang w:eastAsia="en-NZ"/>
          </w:rPr>
          <w:tab/>
        </w:r>
        <w:r w:rsidR="00A33021" w:rsidRPr="0008201F">
          <w:rPr>
            <w:rStyle w:val="Hyperlink"/>
          </w:rPr>
          <w:t>(deleted)</w:t>
        </w:r>
        <w:r w:rsidR="00A33021">
          <w:rPr>
            <w:webHidden/>
          </w:rPr>
          <w:tab/>
        </w:r>
        <w:r w:rsidR="00A33021">
          <w:rPr>
            <w:webHidden/>
          </w:rPr>
          <w:fldChar w:fldCharType="begin"/>
        </w:r>
        <w:r w:rsidR="00A33021">
          <w:rPr>
            <w:webHidden/>
          </w:rPr>
          <w:instrText xml:space="preserve"> PAGEREF _Toc493230954 \h </w:instrText>
        </w:r>
        <w:r w:rsidR="00A33021">
          <w:rPr>
            <w:webHidden/>
          </w:rPr>
        </w:r>
        <w:r w:rsidR="00A33021">
          <w:rPr>
            <w:webHidden/>
          </w:rPr>
          <w:fldChar w:fldCharType="separate"/>
        </w:r>
        <w:r w:rsidR="00A33021">
          <w:rPr>
            <w:webHidden/>
          </w:rPr>
          <w:t>30</w:t>
        </w:r>
        <w:r w:rsidR="00A33021">
          <w:rPr>
            <w:webHidden/>
          </w:rPr>
          <w:fldChar w:fldCharType="end"/>
        </w:r>
      </w:hyperlink>
    </w:p>
    <w:p w14:paraId="26D13EFA" w14:textId="77777777" w:rsidR="00A33021" w:rsidRDefault="000E0B93">
      <w:pPr>
        <w:pStyle w:val="TOC4"/>
        <w:rPr>
          <w:rFonts w:asciiTheme="minorHAnsi" w:eastAsiaTheme="minorEastAsia" w:hAnsiTheme="minorHAnsi" w:cstheme="minorBidi"/>
          <w:sz w:val="22"/>
          <w:szCs w:val="22"/>
          <w:lang w:eastAsia="en-NZ"/>
        </w:rPr>
      </w:pPr>
      <w:hyperlink w:anchor="_Toc493230955" w:history="1">
        <w:r w:rsidR="00A33021" w:rsidRPr="0008201F">
          <w:rPr>
            <w:rStyle w:val="Hyperlink"/>
          </w:rPr>
          <w:t>68</w:t>
        </w:r>
        <w:r w:rsidR="00A33021">
          <w:rPr>
            <w:rFonts w:asciiTheme="minorHAnsi" w:eastAsiaTheme="minorEastAsia" w:hAnsiTheme="minorHAnsi" w:cstheme="minorBidi"/>
            <w:sz w:val="22"/>
            <w:szCs w:val="22"/>
            <w:lang w:eastAsia="en-NZ"/>
          </w:rPr>
          <w:tab/>
        </w:r>
        <w:r w:rsidR="00A33021" w:rsidRPr="0008201F">
          <w:rPr>
            <w:rStyle w:val="Hyperlink"/>
          </w:rPr>
          <w:t>Player notices</w:t>
        </w:r>
        <w:r w:rsidR="00A33021">
          <w:rPr>
            <w:webHidden/>
          </w:rPr>
          <w:tab/>
        </w:r>
        <w:r w:rsidR="00A33021">
          <w:rPr>
            <w:webHidden/>
          </w:rPr>
          <w:fldChar w:fldCharType="begin"/>
        </w:r>
        <w:r w:rsidR="00A33021">
          <w:rPr>
            <w:webHidden/>
          </w:rPr>
          <w:instrText xml:space="preserve"> PAGEREF _Toc493230955 \h </w:instrText>
        </w:r>
        <w:r w:rsidR="00A33021">
          <w:rPr>
            <w:webHidden/>
          </w:rPr>
        </w:r>
        <w:r w:rsidR="00A33021">
          <w:rPr>
            <w:webHidden/>
          </w:rPr>
          <w:fldChar w:fldCharType="separate"/>
        </w:r>
        <w:r w:rsidR="00A33021">
          <w:rPr>
            <w:webHidden/>
          </w:rPr>
          <w:t>30</w:t>
        </w:r>
        <w:r w:rsidR="00A33021">
          <w:rPr>
            <w:webHidden/>
          </w:rPr>
          <w:fldChar w:fldCharType="end"/>
        </w:r>
      </w:hyperlink>
    </w:p>
    <w:p w14:paraId="26D13EFB" w14:textId="77777777" w:rsidR="00A33021" w:rsidRDefault="000E0B93">
      <w:pPr>
        <w:pStyle w:val="TOC4"/>
        <w:rPr>
          <w:rFonts w:asciiTheme="minorHAnsi" w:eastAsiaTheme="minorEastAsia" w:hAnsiTheme="minorHAnsi" w:cstheme="minorBidi"/>
          <w:sz w:val="22"/>
          <w:szCs w:val="22"/>
          <w:lang w:eastAsia="en-NZ"/>
        </w:rPr>
      </w:pPr>
      <w:hyperlink w:anchor="_Toc493230956" w:history="1">
        <w:r w:rsidR="00A33021" w:rsidRPr="0008201F">
          <w:rPr>
            <w:rStyle w:val="Hyperlink"/>
          </w:rPr>
          <w:t xml:space="preserve">69 </w:t>
        </w:r>
        <w:r w:rsidR="00A33021">
          <w:rPr>
            <w:rFonts w:asciiTheme="minorHAnsi" w:eastAsiaTheme="minorEastAsia" w:hAnsiTheme="minorHAnsi" w:cstheme="minorBidi"/>
            <w:sz w:val="22"/>
            <w:szCs w:val="22"/>
            <w:lang w:eastAsia="en-NZ"/>
          </w:rPr>
          <w:tab/>
        </w:r>
        <w:r w:rsidR="00A33021" w:rsidRPr="0008201F">
          <w:rPr>
            <w:rStyle w:val="Hyperlink"/>
          </w:rPr>
          <w:t>Malfunctions</w:t>
        </w:r>
        <w:r w:rsidR="00A33021">
          <w:rPr>
            <w:webHidden/>
          </w:rPr>
          <w:tab/>
        </w:r>
        <w:r w:rsidR="00A33021">
          <w:rPr>
            <w:webHidden/>
          </w:rPr>
          <w:fldChar w:fldCharType="begin"/>
        </w:r>
        <w:r w:rsidR="00A33021">
          <w:rPr>
            <w:webHidden/>
          </w:rPr>
          <w:instrText xml:space="preserve"> PAGEREF _Toc493230956 \h </w:instrText>
        </w:r>
        <w:r w:rsidR="00A33021">
          <w:rPr>
            <w:webHidden/>
          </w:rPr>
        </w:r>
        <w:r w:rsidR="00A33021">
          <w:rPr>
            <w:webHidden/>
          </w:rPr>
          <w:fldChar w:fldCharType="separate"/>
        </w:r>
        <w:r w:rsidR="00A33021">
          <w:rPr>
            <w:webHidden/>
          </w:rPr>
          <w:t>30</w:t>
        </w:r>
        <w:r w:rsidR="00A33021">
          <w:rPr>
            <w:webHidden/>
          </w:rPr>
          <w:fldChar w:fldCharType="end"/>
        </w:r>
      </w:hyperlink>
    </w:p>
    <w:p w14:paraId="26D13EFC" w14:textId="77777777" w:rsidR="00A33021" w:rsidRDefault="000E0B93">
      <w:pPr>
        <w:pStyle w:val="TOC4"/>
        <w:rPr>
          <w:rFonts w:asciiTheme="minorHAnsi" w:eastAsiaTheme="minorEastAsia" w:hAnsiTheme="minorHAnsi" w:cstheme="minorBidi"/>
          <w:sz w:val="22"/>
          <w:szCs w:val="22"/>
          <w:lang w:eastAsia="en-NZ"/>
        </w:rPr>
      </w:pPr>
      <w:hyperlink w:anchor="_Toc493230957" w:history="1">
        <w:r w:rsidR="00A33021" w:rsidRPr="0008201F">
          <w:rPr>
            <w:rStyle w:val="Hyperlink"/>
          </w:rPr>
          <w:t>70</w:t>
        </w:r>
        <w:r w:rsidR="00A33021">
          <w:rPr>
            <w:rFonts w:asciiTheme="minorHAnsi" w:eastAsiaTheme="minorEastAsia" w:hAnsiTheme="minorHAnsi" w:cstheme="minorBidi"/>
            <w:sz w:val="22"/>
            <w:szCs w:val="22"/>
            <w:lang w:eastAsia="en-NZ"/>
          </w:rPr>
          <w:tab/>
        </w:r>
        <w:r w:rsidR="00A33021" w:rsidRPr="0008201F">
          <w:rPr>
            <w:rStyle w:val="Hyperlink"/>
          </w:rPr>
          <w:t>Player disputes</w:t>
        </w:r>
        <w:r w:rsidR="00A33021">
          <w:rPr>
            <w:webHidden/>
          </w:rPr>
          <w:tab/>
        </w:r>
        <w:r w:rsidR="00A33021">
          <w:rPr>
            <w:webHidden/>
          </w:rPr>
          <w:fldChar w:fldCharType="begin"/>
        </w:r>
        <w:r w:rsidR="00A33021">
          <w:rPr>
            <w:webHidden/>
          </w:rPr>
          <w:instrText xml:space="preserve"> PAGEREF _Toc493230957 \h </w:instrText>
        </w:r>
        <w:r w:rsidR="00A33021">
          <w:rPr>
            <w:webHidden/>
          </w:rPr>
        </w:r>
        <w:r w:rsidR="00A33021">
          <w:rPr>
            <w:webHidden/>
          </w:rPr>
          <w:fldChar w:fldCharType="separate"/>
        </w:r>
        <w:r w:rsidR="00A33021">
          <w:rPr>
            <w:webHidden/>
          </w:rPr>
          <w:t>31</w:t>
        </w:r>
        <w:r w:rsidR="00A33021">
          <w:rPr>
            <w:webHidden/>
          </w:rPr>
          <w:fldChar w:fldCharType="end"/>
        </w:r>
      </w:hyperlink>
    </w:p>
    <w:p w14:paraId="26D13EFD" w14:textId="77777777" w:rsidR="00A33021" w:rsidRDefault="000E0B93">
      <w:pPr>
        <w:pStyle w:val="TOC4"/>
        <w:rPr>
          <w:rFonts w:asciiTheme="minorHAnsi" w:eastAsiaTheme="minorEastAsia" w:hAnsiTheme="minorHAnsi" w:cstheme="minorBidi"/>
          <w:sz w:val="22"/>
          <w:szCs w:val="22"/>
          <w:lang w:eastAsia="en-NZ"/>
        </w:rPr>
      </w:pPr>
      <w:hyperlink w:anchor="_Toc493230958" w:history="1">
        <w:r w:rsidR="00A33021" w:rsidRPr="0008201F">
          <w:rPr>
            <w:rStyle w:val="Hyperlink"/>
          </w:rPr>
          <w:t>71</w:t>
        </w:r>
        <w:r w:rsidR="00A33021">
          <w:rPr>
            <w:rFonts w:asciiTheme="minorHAnsi" w:eastAsiaTheme="minorEastAsia" w:hAnsiTheme="minorHAnsi" w:cstheme="minorBidi"/>
            <w:sz w:val="22"/>
            <w:szCs w:val="22"/>
            <w:lang w:eastAsia="en-NZ"/>
          </w:rPr>
          <w:tab/>
        </w:r>
        <w:r w:rsidR="00A33021" w:rsidRPr="0008201F">
          <w:rPr>
            <w:rStyle w:val="Hyperlink"/>
          </w:rPr>
          <w:t>Daily/weekly reconciliation</w:t>
        </w:r>
        <w:r w:rsidR="00A33021">
          <w:rPr>
            <w:webHidden/>
          </w:rPr>
          <w:tab/>
        </w:r>
        <w:r w:rsidR="00A33021">
          <w:rPr>
            <w:webHidden/>
          </w:rPr>
          <w:fldChar w:fldCharType="begin"/>
        </w:r>
        <w:r w:rsidR="00A33021">
          <w:rPr>
            <w:webHidden/>
          </w:rPr>
          <w:instrText xml:space="preserve"> PAGEREF _Toc493230958 \h </w:instrText>
        </w:r>
        <w:r w:rsidR="00A33021">
          <w:rPr>
            <w:webHidden/>
          </w:rPr>
        </w:r>
        <w:r w:rsidR="00A33021">
          <w:rPr>
            <w:webHidden/>
          </w:rPr>
          <w:fldChar w:fldCharType="separate"/>
        </w:r>
        <w:r w:rsidR="00A33021">
          <w:rPr>
            <w:webHidden/>
          </w:rPr>
          <w:t>31</w:t>
        </w:r>
        <w:r w:rsidR="00A33021">
          <w:rPr>
            <w:webHidden/>
          </w:rPr>
          <w:fldChar w:fldCharType="end"/>
        </w:r>
      </w:hyperlink>
    </w:p>
    <w:p w14:paraId="26D13EFE" w14:textId="77777777" w:rsidR="00A33021" w:rsidRDefault="000E0B93">
      <w:pPr>
        <w:pStyle w:val="TOC4"/>
        <w:rPr>
          <w:rFonts w:asciiTheme="minorHAnsi" w:eastAsiaTheme="minorEastAsia" w:hAnsiTheme="minorHAnsi" w:cstheme="minorBidi"/>
          <w:sz w:val="22"/>
          <w:szCs w:val="22"/>
          <w:lang w:eastAsia="en-NZ"/>
        </w:rPr>
      </w:pPr>
      <w:hyperlink w:anchor="_Toc493230959" w:history="1">
        <w:r w:rsidR="00A33021" w:rsidRPr="0008201F">
          <w:rPr>
            <w:rStyle w:val="Hyperlink"/>
          </w:rPr>
          <w:t xml:space="preserve">72 </w:t>
        </w:r>
        <w:r w:rsidR="00A33021">
          <w:rPr>
            <w:rFonts w:asciiTheme="minorHAnsi" w:eastAsiaTheme="minorEastAsia" w:hAnsiTheme="minorHAnsi" w:cstheme="minorBidi"/>
            <w:sz w:val="22"/>
            <w:szCs w:val="22"/>
            <w:lang w:eastAsia="en-NZ"/>
          </w:rPr>
          <w:tab/>
        </w:r>
        <w:r w:rsidR="00A33021" w:rsidRPr="0008201F">
          <w:rPr>
            <w:rStyle w:val="Hyperlink"/>
          </w:rPr>
          <w:t>Loose or unclaimed tickets</w:t>
        </w:r>
        <w:r w:rsidR="00A33021">
          <w:rPr>
            <w:webHidden/>
          </w:rPr>
          <w:tab/>
        </w:r>
        <w:r w:rsidR="00A33021">
          <w:rPr>
            <w:webHidden/>
          </w:rPr>
          <w:fldChar w:fldCharType="begin"/>
        </w:r>
        <w:r w:rsidR="00A33021">
          <w:rPr>
            <w:webHidden/>
          </w:rPr>
          <w:instrText xml:space="preserve"> PAGEREF _Toc493230959 \h </w:instrText>
        </w:r>
        <w:r w:rsidR="00A33021">
          <w:rPr>
            <w:webHidden/>
          </w:rPr>
        </w:r>
        <w:r w:rsidR="00A33021">
          <w:rPr>
            <w:webHidden/>
          </w:rPr>
          <w:fldChar w:fldCharType="separate"/>
        </w:r>
        <w:r w:rsidR="00A33021">
          <w:rPr>
            <w:webHidden/>
          </w:rPr>
          <w:t>31</w:t>
        </w:r>
        <w:r w:rsidR="00A33021">
          <w:rPr>
            <w:webHidden/>
          </w:rPr>
          <w:fldChar w:fldCharType="end"/>
        </w:r>
      </w:hyperlink>
    </w:p>
    <w:p w14:paraId="26D13EFF" w14:textId="77777777" w:rsidR="00A33021" w:rsidRDefault="000E0B93">
      <w:pPr>
        <w:pStyle w:val="TOC4"/>
        <w:rPr>
          <w:rFonts w:asciiTheme="minorHAnsi" w:eastAsiaTheme="minorEastAsia" w:hAnsiTheme="minorHAnsi" w:cstheme="minorBidi"/>
          <w:sz w:val="22"/>
          <w:szCs w:val="22"/>
          <w:lang w:eastAsia="en-NZ"/>
        </w:rPr>
      </w:pPr>
      <w:hyperlink w:anchor="_Toc493230960" w:history="1">
        <w:r w:rsidR="00A33021" w:rsidRPr="0008201F">
          <w:rPr>
            <w:rStyle w:val="Hyperlink"/>
          </w:rPr>
          <w:t xml:space="preserve">73 </w:t>
        </w:r>
        <w:r w:rsidR="00A33021">
          <w:rPr>
            <w:rFonts w:asciiTheme="minorHAnsi" w:eastAsiaTheme="minorEastAsia" w:hAnsiTheme="minorHAnsi" w:cstheme="minorBidi"/>
            <w:sz w:val="22"/>
            <w:szCs w:val="22"/>
            <w:lang w:eastAsia="en-NZ"/>
          </w:rPr>
          <w:tab/>
        </w:r>
        <w:r w:rsidR="00A33021" w:rsidRPr="0008201F">
          <w:rPr>
            <w:rStyle w:val="Hyperlink"/>
          </w:rPr>
          <w:t>Ticket with a value $999 or greater</w:t>
        </w:r>
        <w:r w:rsidR="00A33021">
          <w:rPr>
            <w:webHidden/>
          </w:rPr>
          <w:tab/>
        </w:r>
        <w:r w:rsidR="00A33021">
          <w:rPr>
            <w:webHidden/>
          </w:rPr>
          <w:fldChar w:fldCharType="begin"/>
        </w:r>
        <w:r w:rsidR="00A33021">
          <w:rPr>
            <w:webHidden/>
          </w:rPr>
          <w:instrText xml:space="preserve"> PAGEREF _Toc493230960 \h </w:instrText>
        </w:r>
        <w:r w:rsidR="00A33021">
          <w:rPr>
            <w:webHidden/>
          </w:rPr>
        </w:r>
        <w:r w:rsidR="00A33021">
          <w:rPr>
            <w:webHidden/>
          </w:rPr>
          <w:fldChar w:fldCharType="separate"/>
        </w:r>
        <w:r w:rsidR="00A33021">
          <w:rPr>
            <w:webHidden/>
          </w:rPr>
          <w:t>31</w:t>
        </w:r>
        <w:r w:rsidR="00A33021">
          <w:rPr>
            <w:webHidden/>
          </w:rPr>
          <w:fldChar w:fldCharType="end"/>
        </w:r>
      </w:hyperlink>
    </w:p>
    <w:p w14:paraId="26D13F00" w14:textId="77777777" w:rsidR="00760141" w:rsidRDefault="00760141" w:rsidP="00760141">
      <w:r>
        <w:rPr>
          <w:noProof/>
        </w:rPr>
        <w:fldChar w:fldCharType="end"/>
      </w:r>
    </w:p>
    <w:p w14:paraId="26D13F01" w14:textId="77777777" w:rsidR="00760141" w:rsidRDefault="00760141" w:rsidP="00760141">
      <w:pPr>
        <w:keepLines w:val="0"/>
      </w:pPr>
      <w:r>
        <w:br w:type="page"/>
      </w:r>
    </w:p>
    <w:p w14:paraId="26D13F02" w14:textId="77777777" w:rsidR="00760141" w:rsidRDefault="004A1AA1" w:rsidP="00CA01D8">
      <w:pPr>
        <w:pStyle w:val="Clauseheading"/>
      </w:pPr>
      <w:bookmarkStart w:id="1" w:name="_Toc493230863"/>
      <w:r>
        <w:lastRenderedPageBreak/>
        <w:t>1</w:t>
      </w:r>
      <w:r w:rsidR="00CA01D8">
        <w:tab/>
      </w:r>
      <w:r w:rsidR="00760141">
        <w:t>Interpretation</w:t>
      </w:r>
      <w:bookmarkEnd w:id="1"/>
    </w:p>
    <w:p w14:paraId="26D13F03" w14:textId="77777777" w:rsidR="00760141" w:rsidRDefault="00760141" w:rsidP="00760141">
      <w:pPr>
        <w:ind w:left="567" w:hanging="567"/>
      </w:pPr>
      <w:r>
        <w:t>(1)</w:t>
      </w:r>
      <w:r>
        <w:tab/>
        <w:t xml:space="preserve">Any term or expression defined in the Act and used, but not defined, in these </w:t>
      </w:r>
      <w:r w:rsidR="00C85713">
        <w:t>R</w:t>
      </w:r>
      <w:r>
        <w:t>ules, has the same meaning as in the Act.</w:t>
      </w:r>
    </w:p>
    <w:p w14:paraId="26D13F04" w14:textId="77777777" w:rsidR="00760141" w:rsidRDefault="00760141" w:rsidP="00760141">
      <w:r>
        <w:t>(2)</w:t>
      </w:r>
      <w:r>
        <w:tab/>
        <w:t xml:space="preserve">In these </w:t>
      </w:r>
      <w:r w:rsidR="00505EC9">
        <w:t>Rules</w:t>
      </w:r>
      <w:r>
        <w:t>, unless the context otherwise requires</w:t>
      </w:r>
      <w:r w:rsidR="007D39F1">
        <w:t>,–</w:t>
      </w:r>
    </w:p>
    <w:p w14:paraId="26D13F05" w14:textId="77777777" w:rsidR="00760141" w:rsidRDefault="00760141" w:rsidP="00760141">
      <w:pPr>
        <w:ind w:left="567"/>
      </w:pPr>
      <w:r w:rsidRPr="007F2570">
        <w:rPr>
          <w:b/>
        </w:rPr>
        <w:t>Act</w:t>
      </w:r>
      <w:r>
        <w:t xml:space="preserve"> means the Gambling Act 2003</w:t>
      </w:r>
    </w:p>
    <w:p w14:paraId="26D13F06" w14:textId="77777777" w:rsidR="00760141" w:rsidRDefault="00760141" w:rsidP="00760141">
      <w:pPr>
        <w:ind w:left="567"/>
      </w:pPr>
      <w:r w:rsidRPr="00C00BA2">
        <w:rPr>
          <w:b/>
        </w:rPr>
        <w:t>alternative method of payment</w:t>
      </w:r>
      <w:r>
        <w:t xml:space="preserve"> means cheques or electronic funds transfer</w:t>
      </w:r>
    </w:p>
    <w:p w14:paraId="26D13F07" w14:textId="77777777" w:rsidR="00760141" w:rsidRDefault="00760141" w:rsidP="00760141">
      <w:pPr>
        <w:ind w:left="567"/>
      </w:pPr>
      <w:r w:rsidRPr="00C00BA2">
        <w:rPr>
          <w:b/>
        </w:rPr>
        <w:t>authorised</w:t>
      </w:r>
      <w:r>
        <w:t xml:space="preserve"> means, in relation to venue or society personnel, authorised by the corporate society to perform a particular task or function under these Rules</w:t>
      </w:r>
    </w:p>
    <w:p w14:paraId="26D13F08" w14:textId="77777777" w:rsidR="00760141" w:rsidRDefault="00760141" w:rsidP="00760141">
      <w:pPr>
        <w:ind w:left="567"/>
      </w:pPr>
      <w:r w:rsidRPr="00C00BA2">
        <w:rPr>
          <w:b/>
        </w:rPr>
        <w:t>bank note acceptor</w:t>
      </w:r>
      <w:r>
        <w:t xml:space="preserve"> means a device within a gaming machine that accepts and stores bank notes in return for the granting of credits playable on </w:t>
      </w:r>
      <w:r w:rsidR="007D39F1">
        <w:t>the</w:t>
      </w:r>
      <w:r>
        <w:t xml:space="preserve"> machine</w:t>
      </w:r>
    </w:p>
    <w:p w14:paraId="26D13F09" w14:textId="77777777" w:rsidR="00760141" w:rsidRDefault="00760141" w:rsidP="00760141">
      <w:pPr>
        <w:ind w:left="567"/>
      </w:pPr>
      <w:r w:rsidRPr="00C00BA2">
        <w:rPr>
          <w:b/>
        </w:rPr>
        <w:t>cancelled credit</w:t>
      </w:r>
      <w:r>
        <w:t xml:space="preserve"> means the process where credits on a gaming machine or linked jackpot system are cancelled by external intervention by </w:t>
      </w:r>
      <w:r w:rsidR="00507C10">
        <w:t>a venue staff member</w:t>
      </w:r>
      <w:r>
        <w:t xml:space="preserve"> and a subsequent manual payment is made to the player of a cash amount equal to the value of credits cancelled</w:t>
      </w:r>
    </w:p>
    <w:p w14:paraId="26D13F0A" w14:textId="77777777" w:rsidR="00760141" w:rsidRDefault="00760141" w:rsidP="00760141">
      <w:pPr>
        <w:ind w:left="567"/>
      </w:pPr>
      <w:r w:rsidRPr="00C00BA2">
        <w:rPr>
          <w:b/>
        </w:rPr>
        <w:t>cash box</w:t>
      </w:r>
      <w:r>
        <w:t xml:space="preserve"> means a lockable container within a gaming machine cabinet or base that holds coins inserted by players that are diverted from entering the hopper when the hopper is full</w:t>
      </w:r>
    </w:p>
    <w:p w14:paraId="26D13F0B" w14:textId="77777777" w:rsidR="00853F46" w:rsidRDefault="00760141" w:rsidP="00760141">
      <w:pPr>
        <w:ind w:left="567"/>
      </w:pPr>
      <w:r w:rsidRPr="00C00BA2">
        <w:rPr>
          <w:b/>
        </w:rPr>
        <w:t>cash float</w:t>
      </w:r>
      <w:r>
        <w:t xml:space="preserve"> </w:t>
      </w:r>
      <w:r w:rsidR="00853F46" w:rsidRPr="00853F46">
        <w:t xml:space="preserve">means an amount of money supplied by the venue operator to carry out the functions required under </w:t>
      </w:r>
      <w:r w:rsidR="00CA01D8" w:rsidRPr="00AA1A92">
        <w:t>Rule 9</w:t>
      </w:r>
    </w:p>
    <w:p w14:paraId="26D13F0C" w14:textId="77777777" w:rsidR="00760141" w:rsidRDefault="00760141" w:rsidP="00760141">
      <w:pPr>
        <w:ind w:left="567"/>
      </w:pPr>
      <w:r w:rsidRPr="00C00BA2">
        <w:rPr>
          <w:b/>
        </w:rPr>
        <w:t>Cashless Gaming Machine Analysis</w:t>
      </w:r>
      <w:r>
        <w:t xml:space="preserve"> means a report</w:t>
      </w:r>
      <w:r w:rsidR="007D39F1">
        <w:t>,</w:t>
      </w:r>
      <w:r>
        <w:t xml:space="preserve"> </w:t>
      </w:r>
      <w:r w:rsidR="007D39F1">
        <w:t xml:space="preserve">used by venues with cashless gaming machine systems, </w:t>
      </w:r>
      <w:r>
        <w:t>detailing gaming machine meter readings</w:t>
      </w:r>
      <w:r w:rsidR="007D39F1">
        <w:t xml:space="preserve">, </w:t>
      </w:r>
      <w:r>
        <w:t>meter differences and cashless data</w:t>
      </w:r>
    </w:p>
    <w:p w14:paraId="26D13F0D" w14:textId="77777777" w:rsidR="00760141" w:rsidRDefault="00760141" w:rsidP="00760141">
      <w:pPr>
        <w:ind w:left="567"/>
      </w:pPr>
      <w:r w:rsidRPr="00C00BA2">
        <w:rPr>
          <w:b/>
        </w:rPr>
        <w:t>cashless gaming machine system</w:t>
      </w:r>
      <w:r>
        <w:t xml:space="preserve"> means a system that electronically transfers money to a gaming machine and credits the credit meter accordingly</w:t>
      </w:r>
    </w:p>
    <w:p w14:paraId="26D13F0E" w14:textId="77777777" w:rsidR="00760141" w:rsidRDefault="00760141" w:rsidP="00760141">
      <w:pPr>
        <w:ind w:left="567"/>
      </w:pPr>
      <w:r w:rsidRPr="00C00BA2">
        <w:rPr>
          <w:b/>
        </w:rPr>
        <w:t>collect button</w:t>
      </w:r>
      <w:r>
        <w:t xml:space="preserve"> means </w:t>
      </w:r>
      <w:r w:rsidR="007D39F1">
        <w:t xml:space="preserve">the </w:t>
      </w:r>
      <w:r>
        <w:t>button</w:t>
      </w:r>
      <w:r w:rsidR="00505EC9">
        <w:t xml:space="preserve"> on a gaming machine</w:t>
      </w:r>
      <w:r>
        <w:t xml:space="preserve"> pressed by a player to collect payment for available credits displayed on </w:t>
      </w:r>
      <w:r w:rsidR="00505EC9">
        <w:t>the</w:t>
      </w:r>
      <w:r>
        <w:t xml:space="preserve"> credit meter</w:t>
      </w:r>
    </w:p>
    <w:p w14:paraId="26D13F0F" w14:textId="77777777" w:rsidR="00760141" w:rsidRDefault="00760141" w:rsidP="00760141">
      <w:pPr>
        <w:ind w:left="567"/>
      </w:pPr>
      <w:r w:rsidRPr="00A00006">
        <w:rPr>
          <w:b/>
        </w:rPr>
        <w:t>corporate society</w:t>
      </w:r>
      <w:r>
        <w:t xml:space="preserve"> means the holder of the relevant class 4 venue licence</w:t>
      </w:r>
    </w:p>
    <w:p w14:paraId="26D13F10" w14:textId="77777777" w:rsidR="00760141" w:rsidRDefault="00760141" w:rsidP="009858DD">
      <w:pPr>
        <w:spacing w:after="0"/>
        <w:ind w:left="567"/>
      </w:pPr>
      <w:r w:rsidRPr="00A00006">
        <w:rPr>
          <w:b/>
        </w:rPr>
        <w:t>credit meter</w:t>
      </w:r>
      <w:r>
        <w:t xml:space="preserve"> means an electronic display on a gaming machine which</w:t>
      </w:r>
      <w:r w:rsidR="00505EC9">
        <w:t>:</w:t>
      </w:r>
    </w:p>
    <w:p w14:paraId="26D13F11" w14:textId="77777777" w:rsidR="00760141" w:rsidRDefault="00505EC9" w:rsidP="009858DD">
      <w:pPr>
        <w:pStyle w:val="clauseparatext"/>
        <w:spacing w:after="0"/>
      </w:pPr>
      <w:r>
        <w:t>(a)</w:t>
      </w:r>
      <w:r>
        <w:tab/>
      </w:r>
      <w:r w:rsidR="00760141">
        <w:t>increases when money or credits are put into the machine, or when prizes are awarded;</w:t>
      </w:r>
      <w:r>
        <w:t xml:space="preserve"> and</w:t>
      </w:r>
    </w:p>
    <w:p w14:paraId="26D13F12" w14:textId="77777777" w:rsidR="00760141" w:rsidRDefault="00505EC9" w:rsidP="0053254C">
      <w:pPr>
        <w:pStyle w:val="clauseparatext"/>
      </w:pPr>
      <w:r>
        <w:t>(b)</w:t>
      </w:r>
      <w:r>
        <w:tab/>
      </w:r>
      <w:r w:rsidR="00760141">
        <w:t>decreases when credits are bet on a game, or when a player presses a collect button or when a cancelled credit reset switch is activated</w:t>
      </w:r>
    </w:p>
    <w:p w14:paraId="26D13F13" w14:textId="77777777" w:rsidR="00760141" w:rsidRDefault="00760141" w:rsidP="00760141">
      <w:pPr>
        <w:ind w:left="567"/>
      </w:pPr>
      <w:r w:rsidRPr="004B4FE1">
        <w:rPr>
          <w:b/>
        </w:rPr>
        <w:t>Daily Gaming Machine Meter Totals Snapshot</w:t>
      </w:r>
      <w:r>
        <w:t xml:space="preserve"> means an EMS report providing a snapshot of electronic meter totals captured during an EMS daily polling session</w:t>
      </w:r>
    </w:p>
    <w:p w14:paraId="26D13F14" w14:textId="77777777" w:rsidR="00760141" w:rsidRDefault="00760141" w:rsidP="00760141">
      <w:pPr>
        <w:ind w:left="567"/>
      </w:pPr>
      <w:r w:rsidRPr="004B4FE1">
        <w:rPr>
          <w:b/>
        </w:rPr>
        <w:t>downloadable jackpot system</w:t>
      </w:r>
      <w:r>
        <w:t xml:space="preserve"> means a jackpot system that has two way communication with gaming machines to which it is connected, and is able to download jackpot information to designated gaming machine electronic meters</w:t>
      </w:r>
    </w:p>
    <w:p w14:paraId="26D13F15" w14:textId="77777777" w:rsidR="00760141" w:rsidRDefault="00760141" w:rsidP="00760141">
      <w:pPr>
        <w:ind w:left="567"/>
      </w:pPr>
      <w:r w:rsidRPr="004B4FE1">
        <w:rPr>
          <w:b/>
        </w:rPr>
        <w:lastRenderedPageBreak/>
        <w:t>electronic meter access</w:t>
      </w:r>
      <w:r>
        <w:t xml:space="preserve"> means a facility for current gaming machine meter and jackpot data to be downloaded from a site controller using a connected personal computer</w:t>
      </w:r>
    </w:p>
    <w:p w14:paraId="26D13F16" w14:textId="77777777" w:rsidR="00760141" w:rsidRDefault="00760141" w:rsidP="00760141">
      <w:pPr>
        <w:ind w:left="567"/>
      </w:pPr>
      <w:r w:rsidRPr="004B4FE1">
        <w:rPr>
          <w:b/>
        </w:rPr>
        <w:t>electronic monitoring equipment</w:t>
      </w:r>
      <w:r>
        <w:t xml:space="preserve"> means any cabling, interface device, site controller, network communications device, computer or associated equipment that is used by the </w:t>
      </w:r>
      <w:r w:rsidR="00C85713">
        <w:t>EMS</w:t>
      </w:r>
    </w:p>
    <w:p w14:paraId="26D13F17" w14:textId="77777777" w:rsidR="00760141" w:rsidRDefault="00760141" w:rsidP="00760141">
      <w:pPr>
        <w:ind w:left="567"/>
      </w:pPr>
      <w:r>
        <w:rPr>
          <w:b/>
        </w:rPr>
        <w:t>EMS</w:t>
      </w:r>
      <w:r>
        <w:t xml:space="preserve"> means an electronic monitoring system as specified by the Secretary by notice under section 86 of the Act</w:t>
      </w:r>
    </w:p>
    <w:p w14:paraId="26D13F18" w14:textId="77777777" w:rsidR="00760141" w:rsidRDefault="00760141" w:rsidP="00760141">
      <w:pPr>
        <w:ind w:left="567"/>
      </w:pPr>
      <w:r w:rsidRPr="00A1601E">
        <w:rPr>
          <w:b/>
        </w:rPr>
        <w:t xml:space="preserve">EMS </w:t>
      </w:r>
      <w:r>
        <w:rPr>
          <w:b/>
        </w:rPr>
        <w:t>h</w:t>
      </w:r>
      <w:r w:rsidRPr="00A1601E">
        <w:rPr>
          <w:b/>
        </w:rPr>
        <w:t xml:space="preserve">ost </w:t>
      </w:r>
      <w:r>
        <w:rPr>
          <w:b/>
        </w:rPr>
        <w:t>s</w:t>
      </w:r>
      <w:r w:rsidRPr="00A1601E">
        <w:rPr>
          <w:b/>
        </w:rPr>
        <w:t>ystem</w:t>
      </w:r>
      <w:r>
        <w:t xml:space="preserve"> means a computer or computers and associated equipment or devices that provide a central processing system for receiving, processing, validating, storing and disseminating data collected by </w:t>
      </w:r>
      <w:r w:rsidR="00EA398F">
        <w:t xml:space="preserve">the </w:t>
      </w:r>
      <w:r>
        <w:t>EMS</w:t>
      </w:r>
    </w:p>
    <w:p w14:paraId="26D13F19" w14:textId="77777777" w:rsidR="00760141" w:rsidRDefault="00760141" w:rsidP="00760141">
      <w:pPr>
        <w:ind w:left="567"/>
      </w:pPr>
      <w:r w:rsidRPr="00A1601E">
        <w:rPr>
          <w:b/>
        </w:rPr>
        <w:t>EMS Service Desk</w:t>
      </w:r>
      <w:r>
        <w:t xml:space="preserve"> means a facility provided by the monitor as part of electronic monitoring services that serves as a point of contact with the monitor and other parties</w:t>
      </w:r>
    </w:p>
    <w:p w14:paraId="26D13F1A" w14:textId="77777777" w:rsidR="00760141" w:rsidRDefault="00760141" w:rsidP="00760141">
      <w:pPr>
        <w:ind w:left="567"/>
      </w:pPr>
      <w:r w:rsidRPr="00A1601E">
        <w:rPr>
          <w:b/>
        </w:rPr>
        <w:t>fault</w:t>
      </w:r>
      <w:r>
        <w:t xml:space="preserve"> means a condition that adversely affects the functionality of gambling equipment</w:t>
      </w:r>
      <w:r w:rsidR="00BD4222">
        <w:t xml:space="preserve"> </w:t>
      </w:r>
      <w:r w:rsidR="00BD4222" w:rsidRPr="00BD4222">
        <w:t xml:space="preserve">and </w:t>
      </w:r>
      <w:r w:rsidR="003A2F10">
        <w:t>may include a</w:t>
      </w:r>
      <w:r w:rsidR="00BD4222" w:rsidRPr="00BD4222">
        <w:t xml:space="preserve"> malfunction</w:t>
      </w:r>
    </w:p>
    <w:p w14:paraId="26D13F1B" w14:textId="77777777" w:rsidR="00505EC9" w:rsidRPr="0053254C" w:rsidRDefault="00505EC9" w:rsidP="00760141">
      <w:pPr>
        <w:ind w:left="567"/>
      </w:pPr>
      <w:r>
        <w:rPr>
          <w:b/>
        </w:rPr>
        <w:t>gaming machine</w:t>
      </w:r>
      <w:r>
        <w:t xml:space="preserve"> means an electronic gaming machine</w:t>
      </w:r>
    </w:p>
    <w:p w14:paraId="26D13F1C" w14:textId="77777777" w:rsidR="00760141" w:rsidRDefault="00760141" w:rsidP="00760141">
      <w:pPr>
        <w:ind w:left="567"/>
      </w:pPr>
      <w:r w:rsidRPr="00A1601E">
        <w:rPr>
          <w:b/>
        </w:rPr>
        <w:t>gaming machine profits</w:t>
      </w:r>
      <w:r>
        <w:t xml:space="preserve"> has the same meaning as in section 104(5) of the Act</w:t>
      </w:r>
    </w:p>
    <w:p w14:paraId="26D13F1D" w14:textId="77777777" w:rsidR="00760141" w:rsidRDefault="00760141" w:rsidP="00760141">
      <w:pPr>
        <w:ind w:left="567"/>
      </w:pPr>
      <w:r w:rsidRPr="00A1601E">
        <w:rPr>
          <w:b/>
        </w:rPr>
        <w:t>hopper</w:t>
      </w:r>
      <w:r>
        <w:t xml:space="preserve"> means the container in a gaming machine that holds coins inserted into the machine by a player or by way of a hopper refill, and from which coins are mechanically delivered for collection by the player</w:t>
      </w:r>
    </w:p>
    <w:p w14:paraId="26D13F1E" w14:textId="77777777" w:rsidR="00760141" w:rsidRDefault="00760141" w:rsidP="00760141">
      <w:pPr>
        <w:ind w:left="567"/>
      </w:pPr>
      <w:r w:rsidRPr="00A1601E">
        <w:rPr>
          <w:b/>
        </w:rPr>
        <w:t>hopper refill</w:t>
      </w:r>
      <w:r>
        <w:t xml:space="preserve"> means the process of placing a predetermined amount of coins into the hopper when the hopper requires a refill</w:t>
      </w:r>
    </w:p>
    <w:p w14:paraId="26D13F1F" w14:textId="77777777" w:rsidR="00760141" w:rsidRDefault="00760141" w:rsidP="00760141">
      <w:pPr>
        <w:ind w:left="567"/>
      </w:pPr>
      <w:r w:rsidRPr="00A1601E">
        <w:rPr>
          <w:b/>
        </w:rPr>
        <w:t>jackpot equipment</w:t>
      </w:r>
      <w:r>
        <w:t xml:space="preserve"> means any gambling equipment that is part of a linked jackpot system</w:t>
      </w:r>
    </w:p>
    <w:p w14:paraId="26D13F20" w14:textId="77777777" w:rsidR="00760141" w:rsidRPr="003B1429" w:rsidRDefault="00760141" w:rsidP="00760141">
      <w:pPr>
        <w:ind w:left="567"/>
      </w:pPr>
      <w:r>
        <w:rPr>
          <w:b/>
        </w:rPr>
        <w:t xml:space="preserve">jackpot wins </w:t>
      </w:r>
      <w:r>
        <w:t>means the monetary amount of jackpot payouts</w:t>
      </w:r>
    </w:p>
    <w:p w14:paraId="26D13F21" w14:textId="77777777" w:rsidR="00760141" w:rsidRDefault="00760141" w:rsidP="009858DD">
      <w:pPr>
        <w:spacing w:after="0"/>
        <w:ind w:left="567"/>
      </w:pPr>
      <w:r w:rsidRPr="00A1601E">
        <w:rPr>
          <w:b/>
        </w:rPr>
        <w:t>linked jackpot system</w:t>
      </w:r>
      <w:r>
        <w:t xml:space="preserve"> means an arrangement where 2 or more gaming machines are linked to a device that</w:t>
      </w:r>
      <w:r w:rsidR="000A5157">
        <w:t>:</w:t>
      </w:r>
    </w:p>
    <w:p w14:paraId="26D13F22" w14:textId="77777777" w:rsidR="00760141" w:rsidRDefault="000A5157" w:rsidP="009858DD">
      <w:pPr>
        <w:pStyle w:val="clauseparatext"/>
        <w:spacing w:after="0"/>
      </w:pPr>
      <w:r>
        <w:t>(a)</w:t>
      </w:r>
      <w:r>
        <w:tab/>
      </w:r>
      <w:r w:rsidR="00760141">
        <w:t>receives data from each gaming machine to which it is linked;</w:t>
      </w:r>
      <w:r>
        <w:t xml:space="preserve"> and</w:t>
      </w:r>
    </w:p>
    <w:p w14:paraId="26D13F23" w14:textId="77777777" w:rsidR="00760141" w:rsidRDefault="000A5157" w:rsidP="009858DD">
      <w:pPr>
        <w:pStyle w:val="clauseparatext"/>
        <w:spacing w:line="276" w:lineRule="auto"/>
      </w:pPr>
      <w:r>
        <w:t>(b)</w:t>
      </w:r>
      <w:r>
        <w:tab/>
      </w:r>
      <w:r w:rsidR="00760141">
        <w:t>records the dollar amount in the jackpot pool at any given time</w:t>
      </w:r>
    </w:p>
    <w:p w14:paraId="26D13F24" w14:textId="77777777" w:rsidR="00760141" w:rsidRDefault="00760141" w:rsidP="00760141">
      <w:pPr>
        <w:ind w:left="567"/>
      </w:pPr>
      <w:r w:rsidRPr="00E60F87">
        <w:rPr>
          <w:b/>
        </w:rPr>
        <w:t>logic compartment</w:t>
      </w:r>
      <w:r>
        <w:t xml:space="preserve"> means a compartment within a gaming machine that houses electronic components with the potential to significantly influence the operation of the gaming machine</w:t>
      </w:r>
    </w:p>
    <w:p w14:paraId="26D13F25" w14:textId="77777777" w:rsidR="00760141" w:rsidRDefault="00760141" w:rsidP="00760141">
      <w:pPr>
        <w:ind w:left="567"/>
      </w:pPr>
      <w:r w:rsidRPr="00E60F87">
        <w:rPr>
          <w:b/>
        </w:rPr>
        <w:t>malfunction</w:t>
      </w:r>
      <w:r>
        <w:t xml:space="preserve"> means a failure of gambling equipment to function according to the relevant regulations and minimum standards</w:t>
      </w:r>
    </w:p>
    <w:p w14:paraId="26D13F26" w14:textId="77777777" w:rsidR="00760141" w:rsidRDefault="00760141" w:rsidP="00760141">
      <w:pPr>
        <w:ind w:left="567"/>
      </w:pPr>
      <w:r w:rsidRPr="00E60F87">
        <w:rPr>
          <w:b/>
        </w:rPr>
        <w:t>manual payment</w:t>
      </w:r>
      <w:r>
        <w:t xml:space="preserve"> means a payment made to a player in respect of either a cancelled credit or a jackpot prize award or as a short pay correction</w:t>
      </w:r>
    </w:p>
    <w:p w14:paraId="26D13F27" w14:textId="77777777" w:rsidR="00760141" w:rsidRDefault="00760141" w:rsidP="00760141">
      <w:pPr>
        <w:ind w:left="567"/>
      </w:pPr>
      <w:r w:rsidRPr="00E60F87">
        <w:rPr>
          <w:b/>
        </w:rPr>
        <w:lastRenderedPageBreak/>
        <w:t>monitor</w:t>
      </w:r>
      <w:r>
        <w:t xml:space="preserve"> means the person appointed by the Secretary under section 88 of the Act</w:t>
      </w:r>
    </w:p>
    <w:p w14:paraId="26D13F28" w14:textId="77777777" w:rsidR="00760141" w:rsidRDefault="00760141" w:rsidP="00760141">
      <w:pPr>
        <w:ind w:left="567"/>
      </w:pPr>
      <w:r w:rsidRPr="00E60F87">
        <w:rPr>
          <w:b/>
        </w:rPr>
        <w:t>monitor service personnel</w:t>
      </w:r>
      <w:r>
        <w:t xml:space="preserve"> means persons employed by, or contracted to the monitor and authorised by the monitor to perform installation, service and repair functions in relation to components of the EMS</w:t>
      </w:r>
    </w:p>
    <w:p w14:paraId="26D13F29" w14:textId="77777777" w:rsidR="0053254C" w:rsidRPr="0053254C" w:rsidRDefault="0053254C" w:rsidP="00760141">
      <w:pPr>
        <w:ind w:left="567"/>
      </w:pPr>
      <w:r>
        <w:rPr>
          <w:b/>
        </w:rPr>
        <w:t>prize</w:t>
      </w:r>
      <w:r>
        <w:t xml:space="preserve"> means the amount won by a player</w:t>
      </w:r>
    </w:p>
    <w:p w14:paraId="26D13F2A" w14:textId="77777777" w:rsidR="00760141" w:rsidRDefault="00760141" w:rsidP="00760141">
      <w:pPr>
        <w:ind w:left="567"/>
      </w:pPr>
      <w:r w:rsidRPr="00E60F87">
        <w:rPr>
          <w:b/>
        </w:rPr>
        <w:t>RAM</w:t>
      </w:r>
      <w:r>
        <w:t xml:space="preserve"> means Random Access Memory</w:t>
      </w:r>
    </w:p>
    <w:p w14:paraId="26D13F2B" w14:textId="77777777" w:rsidR="00760141" w:rsidRDefault="00760141" w:rsidP="00760141">
      <w:pPr>
        <w:ind w:left="567"/>
      </w:pPr>
      <w:r w:rsidRPr="00E60F87">
        <w:rPr>
          <w:b/>
        </w:rPr>
        <w:t>RAM clear</w:t>
      </w:r>
      <w:r>
        <w:t xml:space="preserve"> means the process by which the memory of a gaming machine is reset</w:t>
      </w:r>
    </w:p>
    <w:p w14:paraId="26D13F2C" w14:textId="77777777" w:rsidR="00760141" w:rsidRDefault="00760141" w:rsidP="00760141">
      <w:pPr>
        <w:ind w:left="567"/>
      </w:pPr>
      <w:r w:rsidRPr="00E60F87">
        <w:rPr>
          <w:b/>
        </w:rPr>
        <w:t>regulations</w:t>
      </w:r>
      <w:r>
        <w:t xml:space="preserve"> means any regulations made under the Act</w:t>
      </w:r>
    </w:p>
    <w:p w14:paraId="26D13F2D" w14:textId="77777777" w:rsidR="00760141" w:rsidRPr="00690B3F" w:rsidRDefault="00DA2B05" w:rsidP="00760141">
      <w:pPr>
        <w:ind w:left="567"/>
      </w:pPr>
      <w:r>
        <w:rPr>
          <w:b/>
        </w:rPr>
        <w:t>s</w:t>
      </w:r>
      <w:r w:rsidR="00760141" w:rsidRPr="00E60F87">
        <w:rPr>
          <w:b/>
        </w:rPr>
        <w:t>ervice</w:t>
      </w:r>
      <w:r w:rsidR="00760141">
        <w:rPr>
          <w:b/>
        </w:rPr>
        <w:t xml:space="preserve"> </w:t>
      </w:r>
      <w:r w:rsidR="00760141">
        <w:t>means the installation, connection, configuration, repair, maintenance, disconnection or removal of gambling equipment, involving access to gambling equipment or sensitive components of it</w:t>
      </w:r>
      <w:r>
        <w:t>,</w:t>
      </w:r>
      <w:r w:rsidR="00760141">
        <w:t xml:space="preserve"> and </w:t>
      </w:r>
      <w:r w:rsidR="00760141">
        <w:rPr>
          <w:b/>
        </w:rPr>
        <w:t xml:space="preserve">servicing </w:t>
      </w:r>
      <w:r w:rsidR="00760141">
        <w:t>has a corresponding meaning</w:t>
      </w:r>
    </w:p>
    <w:p w14:paraId="26D13F2E" w14:textId="77777777" w:rsidR="00760141" w:rsidRDefault="00760141" w:rsidP="00760141">
      <w:pPr>
        <w:ind w:left="567"/>
      </w:pPr>
      <w:r w:rsidRPr="00F77934">
        <w:rPr>
          <w:b/>
        </w:rPr>
        <w:t>short pay</w:t>
      </w:r>
      <w:r>
        <w:t xml:space="preserve"> means </w:t>
      </w:r>
      <w:r w:rsidR="00EE3309">
        <w:t>the shortfall (if any)</w:t>
      </w:r>
      <w:r w:rsidR="00DA2B05">
        <w:t xml:space="preserve"> when the collect button</w:t>
      </w:r>
      <w:r w:rsidR="00EE3309">
        <w:t xml:space="preserve"> of a gaming machine is pressed</w:t>
      </w:r>
      <w:r w:rsidR="008E2621">
        <w:t>,</w:t>
      </w:r>
      <w:r w:rsidR="00DA2B05">
        <w:t xml:space="preserve"> between the amount that the player is entit</w:t>
      </w:r>
      <w:r w:rsidR="00EE3309">
        <w:t xml:space="preserve">led to be paid and the amount </w:t>
      </w:r>
      <w:r w:rsidR="00DA2B05">
        <w:t>actually paid out by the gaming machine</w:t>
      </w:r>
    </w:p>
    <w:p w14:paraId="26D13F2F" w14:textId="77777777" w:rsidR="00DA2B05" w:rsidRDefault="00760141" w:rsidP="009858DD">
      <w:pPr>
        <w:spacing w:after="0"/>
        <w:ind w:left="567"/>
      </w:pPr>
      <w:r w:rsidRPr="00F77934">
        <w:rPr>
          <w:b/>
        </w:rPr>
        <w:t>site controller</w:t>
      </w:r>
      <w:r>
        <w:t xml:space="preserve"> means a device at a venue, provided by the monitor, that is connected to and communicates with gambling equipment that</w:t>
      </w:r>
      <w:r w:rsidR="00DA2B05">
        <w:t>:</w:t>
      </w:r>
    </w:p>
    <w:p w14:paraId="26D13F30" w14:textId="77777777" w:rsidR="00760141" w:rsidRDefault="00DA2B05" w:rsidP="0053254C">
      <w:pPr>
        <w:pStyle w:val="clauseparatext"/>
      </w:pPr>
      <w:r>
        <w:t>(a)</w:t>
      </w:r>
      <w:r>
        <w:tab/>
      </w:r>
      <w:r w:rsidR="00760141">
        <w:t>monitors and controls gambling equipment;</w:t>
      </w:r>
      <w:r>
        <w:t xml:space="preserve"> and</w:t>
      </w:r>
    </w:p>
    <w:p w14:paraId="26D13F31" w14:textId="77777777" w:rsidR="00760141" w:rsidRDefault="00DA2B05" w:rsidP="0053254C">
      <w:pPr>
        <w:pStyle w:val="clauseparatext"/>
      </w:pPr>
      <w:r>
        <w:t>(b)</w:t>
      </w:r>
      <w:r>
        <w:tab/>
      </w:r>
      <w:r w:rsidR="00760141">
        <w:t>collects</w:t>
      </w:r>
      <w:r w:rsidR="00494FBF">
        <w:t>, stores</w:t>
      </w:r>
      <w:r w:rsidR="00760141">
        <w:t>, and transfers meter and event data from gambling equipment to the EMS host system;</w:t>
      </w:r>
      <w:r>
        <w:t xml:space="preserve"> and</w:t>
      </w:r>
    </w:p>
    <w:p w14:paraId="26D13F32" w14:textId="77777777" w:rsidR="00760141" w:rsidRDefault="00DA2B05" w:rsidP="009858DD">
      <w:pPr>
        <w:pStyle w:val="clauseparatext"/>
      </w:pPr>
      <w:r>
        <w:t>(c)</w:t>
      </w:r>
      <w:r>
        <w:tab/>
      </w:r>
      <w:r w:rsidR="00760141">
        <w:t>receives data, parameters and instructions (including for the enablement and disablement of gaming machines) from the EMS host system and transmits them to connected gambling equipment</w:t>
      </w:r>
    </w:p>
    <w:p w14:paraId="26D13F33" w14:textId="77777777" w:rsidR="00760141" w:rsidRDefault="00760141" w:rsidP="00760141">
      <w:pPr>
        <w:ind w:left="567"/>
      </w:pPr>
      <w:r w:rsidRPr="00F77934">
        <w:rPr>
          <w:b/>
        </w:rPr>
        <w:t>total wins</w:t>
      </w:r>
      <w:r>
        <w:t xml:space="preserve"> means the metered value of all prizes awarded by a gaming machine </w:t>
      </w:r>
      <w:r w:rsidR="007D39F1">
        <w:t xml:space="preserve">and includes </w:t>
      </w:r>
      <w:r>
        <w:t>jackpot wins if these are recorded separately</w:t>
      </w:r>
    </w:p>
    <w:p w14:paraId="26D13F34" w14:textId="77777777" w:rsidR="00760141" w:rsidRDefault="00760141" w:rsidP="00760141">
      <w:pPr>
        <w:ind w:left="567"/>
      </w:pPr>
      <w:r w:rsidRPr="00F77934">
        <w:rPr>
          <w:b/>
        </w:rPr>
        <w:t>turnover</w:t>
      </w:r>
      <w:r>
        <w:t xml:space="preserve"> means the metered value of bets made on a gaming machine, including money inserted and credits reinvested</w:t>
      </w:r>
    </w:p>
    <w:p w14:paraId="26D13F35" w14:textId="77777777" w:rsidR="0053254C" w:rsidRPr="0053254C" w:rsidRDefault="0053254C" w:rsidP="00760141">
      <w:pPr>
        <w:ind w:left="567"/>
      </w:pPr>
      <w:r>
        <w:rPr>
          <w:b/>
        </w:rPr>
        <w:t>venue staff member</w:t>
      </w:r>
      <w:r>
        <w:t xml:space="preserve"> means the venue manager or venue personnel</w:t>
      </w:r>
    </w:p>
    <w:p w14:paraId="26D13F36" w14:textId="77777777" w:rsidR="00760141" w:rsidRDefault="00760141" w:rsidP="00760141">
      <w:pPr>
        <w:ind w:left="567"/>
      </w:pPr>
      <w:r w:rsidRPr="00F77934">
        <w:rPr>
          <w:b/>
        </w:rPr>
        <w:t>Weekly Venue Activity (Society Level)</w:t>
      </w:r>
      <w:r>
        <w:t xml:space="preserve"> means an EMS report showing turnover, total wins and jackpot meter values and any adjustments to either meter values or gaming machine profits posted during the weekly period at venue level for gaming machines at all of a corporate society’s venues</w:t>
      </w:r>
    </w:p>
    <w:p w14:paraId="26D13F37" w14:textId="77777777" w:rsidR="00760141" w:rsidRDefault="00760141" w:rsidP="00760141">
      <w:pPr>
        <w:ind w:left="567"/>
      </w:pPr>
      <w:r w:rsidRPr="00F77934">
        <w:rPr>
          <w:b/>
        </w:rPr>
        <w:t>Weekly Venue Activity (Venue Level)</w:t>
      </w:r>
      <w:r>
        <w:t xml:space="preserve"> means an EMS report showing turnover, total wins and jackpot meter values for each gaming machine at a venue, and any adjustments to either meter values or gaming machine profits posted during the weekly period</w:t>
      </w:r>
      <w:r w:rsidR="0053254C">
        <w:t>.</w:t>
      </w:r>
    </w:p>
    <w:p w14:paraId="26D13F38" w14:textId="77777777" w:rsidR="00AC3B4C" w:rsidRPr="0021520A" w:rsidRDefault="00AC3B4C" w:rsidP="00945912">
      <w:pPr>
        <w:pStyle w:val="Heading2"/>
      </w:pPr>
      <w:bookmarkStart w:id="2" w:name="_Toc493230864"/>
      <w:r>
        <w:lastRenderedPageBreak/>
        <w:t>Part 1</w:t>
      </w:r>
      <w:r w:rsidR="00945912">
        <w:t xml:space="preserve">: </w:t>
      </w:r>
      <w:r w:rsidRPr="0021520A">
        <w:t>Rules relating to players and playing</w:t>
      </w:r>
      <w:bookmarkEnd w:id="2"/>
    </w:p>
    <w:p w14:paraId="26D13F39" w14:textId="77777777" w:rsidR="00945912" w:rsidRDefault="00066E50" w:rsidP="00945912">
      <w:pPr>
        <w:pStyle w:val="Heading3"/>
      </w:pPr>
      <w:bookmarkStart w:id="3" w:name="_Toc493230865"/>
      <w:r>
        <w:t>Interference with gambling equipment</w:t>
      </w:r>
      <w:bookmarkEnd w:id="3"/>
    </w:p>
    <w:p w14:paraId="26D13F3A" w14:textId="77777777" w:rsidR="00AC3B4C" w:rsidRDefault="00CA01D8" w:rsidP="00A64088">
      <w:pPr>
        <w:pStyle w:val="Clauseheading"/>
      </w:pPr>
      <w:bookmarkStart w:id="4" w:name="_Toc493230866"/>
      <w:r>
        <w:t>2</w:t>
      </w:r>
      <w:r w:rsidR="00462433">
        <w:t xml:space="preserve"> </w:t>
      </w:r>
      <w:r w:rsidR="007E58BB">
        <w:tab/>
      </w:r>
      <w:r w:rsidR="00AC3B4C">
        <w:t>Interference with gambling equipment</w:t>
      </w:r>
      <w:bookmarkEnd w:id="4"/>
    </w:p>
    <w:p w14:paraId="26D13F3B" w14:textId="77777777" w:rsidR="00AC3B4C" w:rsidRDefault="00901093" w:rsidP="00A64088">
      <w:pPr>
        <w:pStyle w:val="Clausetext"/>
      </w:pPr>
      <w:r>
        <w:t xml:space="preserve">(1) </w:t>
      </w:r>
      <w:r w:rsidR="007E58BB">
        <w:tab/>
      </w:r>
      <w:r w:rsidR="00462433">
        <w:t>A person must not</w:t>
      </w:r>
      <w:r w:rsidR="00AC3B4C">
        <w:t xml:space="preserve"> tilt, rock, damage or interfere with gambling equipment</w:t>
      </w:r>
      <w:r w:rsidR="00462433">
        <w:t xml:space="preserve"> in any way</w:t>
      </w:r>
      <w:r w:rsidR="00AC3B4C">
        <w:t>, or in any way seek to gain an undue advantage by any manipulation of gambling equipment.</w:t>
      </w:r>
    </w:p>
    <w:p w14:paraId="26D13F3C" w14:textId="77777777" w:rsidR="00AC3B4C" w:rsidRDefault="00901093" w:rsidP="00A64088">
      <w:pPr>
        <w:pStyle w:val="Clausetext"/>
      </w:pPr>
      <w:r>
        <w:t xml:space="preserve">(2) </w:t>
      </w:r>
      <w:r w:rsidR="007E58BB">
        <w:tab/>
      </w:r>
      <w:r>
        <w:t xml:space="preserve">If a </w:t>
      </w:r>
      <w:r w:rsidR="00462433">
        <w:t xml:space="preserve">person </w:t>
      </w:r>
      <w:r>
        <w:t xml:space="preserve">contravenes </w:t>
      </w:r>
      <w:r w:rsidR="00CA01D8">
        <w:t>Rule 2</w:t>
      </w:r>
      <w:r w:rsidRPr="00066E50">
        <w:t>(1),</w:t>
      </w:r>
      <w:r>
        <w:t xml:space="preserve"> n</w:t>
      </w:r>
      <w:r w:rsidR="00AC3B4C">
        <w:t xml:space="preserve">o prize </w:t>
      </w:r>
      <w:r>
        <w:t xml:space="preserve">may </w:t>
      </w:r>
      <w:r w:rsidR="00AC3B4C">
        <w:t xml:space="preserve">be paid out </w:t>
      </w:r>
      <w:r>
        <w:t>to that person.</w:t>
      </w:r>
    </w:p>
    <w:p w14:paraId="26D13F3D" w14:textId="77777777" w:rsidR="00AC3B4C" w:rsidRDefault="00AC3B4C" w:rsidP="001D1C88">
      <w:pPr>
        <w:pStyle w:val="Heading3"/>
      </w:pPr>
      <w:bookmarkStart w:id="5" w:name="_Toc493230867"/>
      <w:r>
        <w:t>Players</w:t>
      </w:r>
      <w:r w:rsidR="00462433">
        <w:t>’</w:t>
      </w:r>
      <w:r>
        <w:t xml:space="preserve"> responsibilities and entitlement to prizes</w:t>
      </w:r>
      <w:bookmarkEnd w:id="5"/>
    </w:p>
    <w:p w14:paraId="26D13F3E" w14:textId="77777777" w:rsidR="00AC3B4C" w:rsidRDefault="00CA01D8" w:rsidP="00A64088">
      <w:pPr>
        <w:pStyle w:val="Clauseheading"/>
      </w:pPr>
      <w:bookmarkStart w:id="6" w:name="_Toc493230868"/>
      <w:r>
        <w:t>3</w:t>
      </w:r>
      <w:r w:rsidR="00462433">
        <w:t xml:space="preserve"> </w:t>
      </w:r>
      <w:r w:rsidR="007E58BB">
        <w:tab/>
      </w:r>
      <w:r w:rsidR="00AC3B4C">
        <w:t xml:space="preserve">Obligation to notify venue </w:t>
      </w:r>
      <w:r w:rsidR="00462433">
        <w:t>staff member</w:t>
      </w:r>
      <w:bookmarkEnd w:id="6"/>
    </w:p>
    <w:p w14:paraId="26D13F3F" w14:textId="77777777" w:rsidR="00A517CE" w:rsidRDefault="007E58BB" w:rsidP="00A64088">
      <w:pPr>
        <w:pStyle w:val="Clausetext"/>
      </w:pPr>
      <w:r>
        <w:t>(1)</w:t>
      </w:r>
      <w:r>
        <w:tab/>
      </w:r>
      <w:r w:rsidR="00AC3B4C">
        <w:t xml:space="preserve">A </w:t>
      </w:r>
      <w:r w:rsidR="00462433">
        <w:t xml:space="preserve">person </w:t>
      </w:r>
      <w:r w:rsidR="00AC3B4C">
        <w:t>must not play, or must cease play, and</w:t>
      </w:r>
      <w:r w:rsidR="007D39F1">
        <w:t xml:space="preserve"> must</w:t>
      </w:r>
      <w:r w:rsidR="00AC3B4C">
        <w:t xml:space="preserve"> immediately inform </w:t>
      </w:r>
      <w:r w:rsidR="00462433">
        <w:t>a venue staff member</w:t>
      </w:r>
      <w:r w:rsidR="00AC3B4C">
        <w:t xml:space="preserve"> </w:t>
      </w:r>
      <w:r w:rsidR="00901093">
        <w:t>if he or she</w:t>
      </w:r>
      <w:r w:rsidR="00AC3B4C">
        <w:t>:</w:t>
      </w:r>
    </w:p>
    <w:p w14:paraId="26D13F40" w14:textId="77777777" w:rsidR="00A517CE" w:rsidRDefault="007E58BB" w:rsidP="00A64088">
      <w:pPr>
        <w:pStyle w:val="Clausetext"/>
        <w:ind w:left="1134"/>
      </w:pPr>
      <w:r>
        <w:t>(a)</w:t>
      </w:r>
      <w:r>
        <w:tab/>
      </w:r>
      <w:r w:rsidR="00AC3B4C">
        <w:t>become</w:t>
      </w:r>
      <w:r w:rsidR="00901093">
        <w:t>s</w:t>
      </w:r>
      <w:r w:rsidR="00AC3B4C">
        <w:t xml:space="preserve"> aware that a fault, malfunction, or irregularity in the operation of the gambling equipment has occurred;</w:t>
      </w:r>
      <w:r w:rsidR="00F54948">
        <w:t xml:space="preserve"> or</w:t>
      </w:r>
    </w:p>
    <w:p w14:paraId="26D13F41" w14:textId="77777777" w:rsidR="00A517CE" w:rsidRDefault="007E58BB" w:rsidP="00A64088">
      <w:pPr>
        <w:pStyle w:val="Clausetext"/>
        <w:ind w:left="1134"/>
      </w:pPr>
      <w:r>
        <w:t>(b)</w:t>
      </w:r>
      <w:r>
        <w:tab/>
      </w:r>
      <w:r w:rsidR="00AC3B4C">
        <w:t>find</w:t>
      </w:r>
      <w:r w:rsidR="00901093">
        <w:t>s</w:t>
      </w:r>
      <w:r w:rsidR="00AC3B4C">
        <w:t xml:space="preserve"> credits of $2 or more on a vacant gaming machine.</w:t>
      </w:r>
    </w:p>
    <w:p w14:paraId="26D13F42" w14:textId="77777777" w:rsidR="00367361" w:rsidRDefault="00901093" w:rsidP="00A64088">
      <w:pPr>
        <w:pStyle w:val="Clausetext"/>
      </w:pPr>
      <w:r>
        <w:t xml:space="preserve">(2) </w:t>
      </w:r>
      <w:r w:rsidR="007E58BB">
        <w:tab/>
      </w:r>
      <w:r>
        <w:t xml:space="preserve">If a </w:t>
      </w:r>
      <w:r w:rsidR="00462433">
        <w:t xml:space="preserve">person </w:t>
      </w:r>
      <w:r>
        <w:t xml:space="preserve">contravenes </w:t>
      </w:r>
      <w:r w:rsidR="00462433" w:rsidRPr="00066E50">
        <w:t>R</w:t>
      </w:r>
      <w:r w:rsidRPr="00066E50">
        <w:t xml:space="preserve">ule </w:t>
      </w:r>
      <w:r w:rsidR="00CA01D8">
        <w:t>3</w:t>
      </w:r>
      <w:r w:rsidRPr="00066E50">
        <w:t>(1),</w:t>
      </w:r>
      <w:r>
        <w:t xml:space="preserve"> no prize may be paid out to that person</w:t>
      </w:r>
      <w:r w:rsidR="005518DF">
        <w:t xml:space="preserve">.  </w:t>
      </w:r>
    </w:p>
    <w:p w14:paraId="26D13F43" w14:textId="77777777" w:rsidR="00AC3B4C" w:rsidRDefault="00901093" w:rsidP="00A64088">
      <w:pPr>
        <w:pStyle w:val="Clausetext"/>
      </w:pPr>
      <w:r>
        <w:t xml:space="preserve">(3) </w:t>
      </w:r>
      <w:r w:rsidR="007E58BB">
        <w:tab/>
      </w:r>
      <w:r w:rsidR="00AC3B4C">
        <w:t xml:space="preserve">Where </w:t>
      </w:r>
      <w:r w:rsidR="00462433">
        <w:t xml:space="preserve">a </w:t>
      </w:r>
      <w:r w:rsidR="00AC3B4C">
        <w:t xml:space="preserve">venue </w:t>
      </w:r>
      <w:r w:rsidR="00462433">
        <w:t>staff member</w:t>
      </w:r>
      <w:r w:rsidR="00AC3B4C">
        <w:t xml:space="preserve"> </w:t>
      </w:r>
      <w:r>
        <w:t>becomes aware</w:t>
      </w:r>
      <w:r w:rsidR="00AC3B4C">
        <w:t xml:space="preserve"> of credits of</w:t>
      </w:r>
      <w:r w:rsidR="00462433">
        <w:t xml:space="preserve"> </w:t>
      </w:r>
      <w:r w:rsidR="00AC3B4C">
        <w:t>$2</w:t>
      </w:r>
      <w:r>
        <w:t xml:space="preserve"> or more</w:t>
      </w:r>
      <w:r w:rsidR="00AC3B4C">
        <w:t xml:space="preserve"> on a vacant gaming machine, then the </w:t>
      </w:r>
      <w:r w:rsidR="00462433">
        <w:t xml:space="preserve">venue staff member </w:t>
      </w:r>
      <w:r w:rsidR="00A64088">
        <w:t xml:space="preserve">must carry out the </w:t>
      </w:r>
      <w:r w:rsidR="00AC3B4C">
        <w:t xml:space="preserve">procedure under </w:t>
      </w:r>
      <w:r w:rsidR="00462433" w:rsidRPr="00713617">
        <w:t>R</w:t>
      </w:r>
      <w:r w:rsidR="00AC3B4C" w:rsidRPr="00713617">
        <w:t xml:space="preserve">ule </w:t>
      </w:r>
      <w:r w:rsidR="00CA01D8" w:rsidRPr="00713617">
        <w:t>44</w:t>
      </w:r>
      <w:r w:rsidR="00462433" w:rsidRPr="00713617">
        <w:t>.</w:t>
      </w:r>
      <w:r w:rsidR="00A64088">
        <w:t xml:space="preserve"> </w:t>
      </w:r>
    </w:p>
    <w:p w14:paraId="26D13F44" w14:textId="77777777" w:rsidR="00AC3B4C" w:rsidRDefault="00CA01D8" w:rsidP="00A64088">
      <w:pPr>
        <w:pStyle w:val="Clauseheading"/>
      </w:pPr>
      <w:bookmarkStart w:id="7" w:name="_Toc493230869"/>
      <w:r>
        <w:t>4</w:t>
      </w:r>
      <w:r w:rsidR="008B704A" w:rsidRPr="00863DAB">
        <w:t xml:space="preserve"> </w:t>
      </w:r>
      <w:r w:rsidR="007E58BB">
        <w:tab/>
      </w:r>
      <w:r w:rsidR="00AC3B4C">
        <w:t>Restriction on use of more than one machine</w:t>
      </w:r>
      <w:bookmarkEnd w:id="7"/>
    </w:p>
    <w:p w14:paraId="26D13F45" w14:textId="77777777" w:rsidR="00901093" w:rsidRDefault="00901093" w:rsidP="00A64088">
      <w:pPr>
        <w:pStyle w:val="Clausetext"/>
      </w:pPr>
      <w:r>
        <w:t>(</w:t>
      </w:r>
      <w:r w:rsidR="00A10FFB">
        <w:t>1</w:t>
      </w:r>
      <w:r>
        <w:t>)</w:t>
      </w:r>
      <w:r w:rsidR="00A10FFB">
        <w:tab/>
      </w:r>
      <w:r w:rsidR="00AC3B4C">
        <w:t xml:space="preserve">No player </w:t>
      </w:r>
      <w:r>
        <w:t xml:space="preserve">may </w:t>
      </w:r>
      <w:r w:rsidR="00AC3B4C">
        <w:t>play more than one gaming machine at a time.</w:t>
      </w:r>
      <w:r w:rsidR="00A10FFB">
        <w:t xml:space="preserve"> </w:t>
      </w:r>
    </w:p>
    <w:p w14:paraId="26D13F46" w14:textId="77777777" w:rsidR="00AC3B4C" w:rsidRDefault="00901093" w:rsidP="00A64088">
      <w:pPr>
        <w:pStyle w:val="Clausetext"/>
      </w:pPr>
      <w:r>
        <w:t>(2)</w:t>
      </w:r>
      <w:r>
        <w:tab/>
      </w:r>
      <w:r w:rsidR="00AC3B4C">
        <w:t xml:space="preserve">For the purpose of this </w:t>
      </w:r>
      <w:r w:rsidR="00C85713">
        <w:t>R</w:t>
      </w:r>
      <w:r w:rsidR="00AC3B4C">
        <w:t xml:space="preserve">ule, </w:t>
      </w:r>
      <w:r w:rsidR="00AC3B4C" w:rsidRPr="00A64088">
        <w:rPr>
          <w:b/>
        </w:rPr>
        <w:t>playing more than one machine at a time</w:t>
      </w:r>
      <w:r w:rsidR="00AC3B4C">
        <w:t xml:space="preserve"> occurs when a player has control of more than one gaming machine in </w:t>
      </w:r>
      <w:r>
        <w:t xml:space="preserve">a </w:t>
      </w:r>
      <w:r w:rsidR="00AC3B4C">
        <w:t>playable state</w:t>
      </w:r>
      <w:r w:rsidR="008B704A">
        <w:t>.</w:t>
      </w:r>
    </w:p>
    <w:p w14:paraId="26D13F47" w14:textId="77777777" w:rsidR="007862A6" w:rsidRDefault="00901093" w:rsidP="00A64088">
      <w:pPr>
        <w:pStyle w:val="Clausetext"/>
      </w:pPr>
      <w:r>
        <w:t>(</w:t>
      </w:r>
      <w:r w:rsidR="00DB6934">
        <w:t>3</w:t>
      </w:r>
      <w:r>
        <w:t>)</w:t>
      </w:r>
      <w:r w:rsidR="00A10FFB">
        <w:tab/>
      </w:r>
      <w:r>
        <w:t xml:space="preserve">A gaming machine is in a </w:t>
      </w:r>
      <w:r w:rsidRPr="00A64088">
        <w:rPr>
          <w:b/>
        </w:rPr>
        <w:t>p</w:t>
      </w:r>
      <w:r w:rsidR="00AC3B4C" w:rsidRPr="00A64088">
        <w:rPr>
          <w:b/>
        </w:rPr>
        <w:t xml:space="preserve">layable state </w:t>
      </w:r>
      <w:r w:rsidR="007D39F1">
        <w:t xml:space="preserve">if </w:t>
      </w:r>
      <w:r>
        <w:t>it</w:t>
      </w:r>
      <w:r w:rsidR="00AC3B4C">
        <w:t>:</w:t>
      </w:r>
    </w:p>
    <w:p w14:paraId="26D13F48" w14:textId="77777777" w:rsidR="007862A6" w:rsidRDefault="00A64088" w:rsidP="00A64088">
      <w:pPr>
        <w:pStyle w:val="clauseparatext"/>
      </w:pPr>
      <w:r>
        <w:t>(a)</w:t>
      </w:r>
      <w:r>
        <w:tab/>
      </w:r>
      <w:r w:rsidR="007862A6">
        <w:t>has</w:t>
      </w:r>
      <w:r w:rsidR="00AC3B4C">
        <w:t xml:space="preserve"> credits on it and is able to be played;</w:t>
      </w:r>
      <w:r w:rsidR="00DB6934">
        <w:t xml:space="preserve"> or</w:t>
      </w:r>
    </w:p>
    <w:p w14:paraId="26D13F49" w14:textId="77777777" w:rsidR="007862A6" w:rsidRDefault="00A64088" w:rsidP="00A64088">
      <w:pPr>
        <w:pStyle w:val="clauseparatext"/>
      </w:pPr>
      <w:r>
        <w:t>(b)</w:t>
      </w:r>
      <w:r>
        <w:tab/>
      </w:r>
      <w:r w:rsidR="00AC3B4C">
        <w:t>has been reserved with or without having credits on it</w:t>
      </w:r>
      <w:r w:rsidR="00DB6934">
        <w:t>;</w:t>
      </w:r>
      <w:r w:rsidR="00AC3B4C">
        <w:t xml:space="preserve"> or</w:t>
      </w:r>
    </w:p>
    <w:p w14:paraId="26D13F4A" w14:textId="77777777" w:rsidR="007862A6" w:rsidRDefault="00A64088" w:rsidP="00A64088">
      <w:pPr>
        <w:pStyle w:val="clauseparatext"/>
      </w:pPr>
      <w:r>
        <w:t>(c)</w:t>
      </w:r>
      <w:r>
        <w:tab/>
      </w:r>
      <w:r w:rsidR="00AC3B4C">
        <w:t>has credits on it and is showing a Player Information Display at the time, or</w:t>
      </w:r>
    </w:p>
    <w:p w14:paraId="26D13F4B" w14:textId="77777777" w:rsidR="00102D63" w:rsidRDefault="00A64088" w:rsidP="008B704A">
      <w:pPr>
        <w:pStyle w:val="clauseparatext"/>
      </w:pPr>
      <w:r>
        <w:t>(d)</w:t>
      </w:r>
      <w:r>
        <w:tab/>
      </w:r>
      <w:r w:rsidR="00AC3B4C">
        <w:t>is performing a feature, including “free spins” or a “bonus game”</w:t>
      </w:r>
      <w:r w:rsidR="008B704A">
        <w:t>.</w:t>
      </w:r>
    </w:p>
    <w:p w14:paraId="26D13F4C" w14:textId="77777777" w:rsidR="00AC3B4C" w:rsidRDefault="00DB6934" w:rsidP="00A64088">
      <w:pPr>
        <w:pStyle w:val="Clausetext"/>
      </w:pPr>
      <w:r>
        <w:t xml:space="preserve">(4) </w:t>
      </w:r>
      <w:r w:rsidR="00A64088">
        <w:tab/>
      </w:r>
      <w:r w:rsidR="008B704A">
        <w:t xml:space="preserve">A gaming machine is not in a playable state for the purpose </w:t>
      </w:r>
      <w:r w:rsidR="00CA01D8">
        <w:t>of Rule 4</w:t>
      </w:r>
      <w:r w:rsidR="008B704A" w:rsidRPr="0059642E">
        <w:t>(3)</w:t>
      </w:r>
      <w:r w:rsidR="008B704A">
        <w:t xml:space="preserve"> if: </w:t>
      </w:r>
    </w:p>
    <w:p w14:paraId="26D13F4D" w14:textId="77777777" w:rsidR="009F0CA1" w:rsidRDefault="00A64088" w:rsidP="00A64088">
      <w:pPr>
        <w:pStyle w:val="Clausetext"/>
        <w:ind w:left="1134"/>
      </w:pPr>
      <w:r>
        <w:t>(a)</w:t>
      </w:r>
      <w:r>
        <w:tab/>
      </w:r>
      <w:r w:rsidR="008B704A">
        <w:t xml:space="preserve">the gaming machine </w:t>
      </w:r>
      <w:r w:rsidR="00AC3B4C">
        <w:t>is unable to be played because of a machine fault</w:t>
      </w:r>
      <w:r w:rsidR="00DB6934">
        <w:t>, whether or not the gaming machine has credits on it;</w:t>
      </w:r>
      <w:r w:rsidR="00AC3B4C">
        <w:t xml:space="preserve"> or</w:t>
      </w:r>
    </w:p>
    <w:p w14:paraId="26D13F4E" w14:textId="77777777" w:rsidR="009F0CA1" w:rsidRDefault="00A64088" w:rsidP="00A64088">
      <w:pPr>
        <w:pStyle w:val="Clausetext"/>
        <w:ind w:left="1134"/>
      </w:pPr>
      <w:r>
        <w:t>(b)</w:t>
      </w:r>
      <w:r>
        <w:tab/>
      </w:r>
      <w:r w:rsidR="00AC3B4C">
        <w:t xml:space="preserve">a staff member has placed the </w:t>
      </w:r>
      <w:r w:rsidR="008B704A">
        <w:t xml:space="preserve">gaming </w:t>
      </w:r>
      <w:r w:rsidR="00AC3B4C">
        <w:t>machine in audit mode in order to carry out any procedure the staff member</w:t>
      </w:r>
      <w:r w:rsidR="009F0CA1">
        <w:t xml:space="preserve"> is authorised to undertake</w:t>
      </w:r>
      <w:r w:rsidR="00DB6934">
        <w:t xml:space="preserve">, whether or not the gaming machine has credits on it; </w:t>
      </w:r>
      <w:r w:rsidR="009F0CA1">
        <w:t>or</w:t>
      </w:r>
    </w:p>
    <w:p w14:paraId="26D13F4F" w14:textId="77777777" w:rsidR="008B704A" w:rsidRDefault="00A64088" w:rsidP="00A64088">
      <w:pPr>
        <w:pStyle w:val="Clausetext"/>
        <w:ind w:left="1134"/>
      </w:pPr>
      <w:r>
        <w:t>(c)</w:t>
      </w:r>
      <w:r>
        <w:tab/>
      </w:r>
      <w:r w:rsidR="008B704A">
        <w:t xml:space="preserve">a </w:t>
      </w:r>
      <w:r w:rsidR="00AC3B4C">
        <w:t xml:space="preserve">player has requested a </w:t>
      </w:r>
      <w:r w:rsidR="008B704A">
        <w:t>manual payment</w:t>
      </w:r>
      <w:r w:rsidR="00AC3B4C">
        <w:t xml:space="preserve"> and the </w:t>
      </w:r>
      <w:r w:rsidR="008B704A">
        <w:t xml:space="preserve">gaming </w:t>
      </w:r>
      <w:r w:rsidR="00AC3B4C">
        <w:t xml:space="preserve">machine is unable to be played until the </w:t>
      </w:r>
      <w:r w:rsidR="008B704A">
        <w:t>manual payment</w:t>
      </w:r>
      <w:r w:rsidR="00AC3B4C">
        <w:t xml:space="preserve"> is completed</w:t>
      </w:r>
      <w:r w:rsidR="008B704A">
        <w:t>; or</w:t>
      </w:r>
    </w:p>
    <w:p w14:paraId="26D13F50" w14:textId="77777777" w:rsidR="00AC3B4C" w:rsidRDefault="008B704A" w:rsidP="00A64088">
      <w:pPr>
        <w:pStyle w:val="Clausetext"/>
        <w:ind w:left="1134"/>
      </w:pPr>
      <w:r>
        <w:t>(d)</w:t>
      </w:r>
      <w:r>
        <w:tab/>
        <w:t>the gaming machine is, for any other reason, in a mode where game play and/or jackpot play and money input or output is no longer available to the player</w:t>
      </w:r>
      <w:r w:rsidR="00604D20">
        <w:t>.</w:t>
      </w:r>
    </w:p>
    <w:p w14:paraId="26D13F51" w14:textId="77777777" w:rsidR="00AC3B4C" w:rsidRDefault="00DB6934" w:rsidP="00A64088">
      <w:pPr>
        <w:pStyle w:val="Clausetext"/>
      </w:pPr>
      <w:r>
        <w:lastRenderedPageBreak/>
        <w:t>(</w:t>
      </w:r>
      <w:r w:rsidR="00A64088">
        <w:t>5</w:t>
      </w:r>
      <w:r>
        <w:t>)</w:t>
      </w:r>
      <w:r w:rsidR="002A5331">
        <w:tab/>
      </w:r>
      <w:r>
        <w:t xml:space="preserve">If the player contravenes </w:t>
      </w:r>
      <w:r w:rsidR="00CA01D8">
        <w:t>Rule 4</w:t>
      </w:r>
      <w:r w:rsidRPr="0059642E">
        <w:t>(1),</w:t>
      </w:r>
      <w:r>
        <w:t xml:space="preserve"> no prize may be paid</w:t>
      </w:r>
      <w:r w:rsidR="005E3A10">
        <w:t xml:space="preserve"> out</w:t>
      </w:r>
      <w:r>
        <w:t xml:space="preserve"> to that </w:t>
      </w:r>
      <w:r w:rsidR="00C85713">
        <w:t>player</w:t>
      </w:r>
      <w:r>
        <w:t>.</w:t>
      </w:r>
    </w:p>
    <w:p w14:paraId="26D13F52" w14:textId="77777777" w:rsidR="00AC3B4C" w:rsidRDefault="00CA01D8" w:rsidP="00A64088">
      <w:pPr>
        <w:pStyle w:val="Clauseheading"/>
      </w:pPr>
      <w:bookmarkStart w:id="8" w:name="_Toc493230870"/>
      <w:r>
        <w:t>5</w:t>
      </w:r>
      <w:r w:rsidR="005E3A10" w:rsidRPr="00863DAB">
        <w:t xml:space="preserve"> </w:t>
      </w:r>
      <w:r w:rsidR="00A64088">
        <w:tab/>
      </w:r>
      <w:r w:rsidR="00AC3B4C">
        <w:t>Syndicated play prohibited</w:t>
      </w:r>
      <w:bookmarkEnd w:id="8"/>
    </w:p>
    <w:p w14:paraId="26D13F53" w14:textId="77777777" w:rsidR="003D0CCC" w:rsidRDefault="003D0CCC" w:rsidP="00A64088">
      <w:pPr>
        <w:pStyle w:val="Clausetext"/>
      </w:pPr>
      <w:r>
        <w:t xml:space="preserve">(1) </w:t>
      </w:r>
      <w:r w:rsidR="00A64088">
        <w:tab/>
      </w:r>
      <w:r w:rsidR="00AC3B4C">
        <w:t xml:space="preserve">No person </w:t>
      </w:r>
      <w:r>
        <w:t xml:space="preserve">may </w:t>
      </w:r>
      <w:r w:rsidR="00AC3B4C">
        <w:t>engage in syndicated play with any other person</w:t>
      </w:r>
      <w:r>
        <w:t>.</w:t>
      </w:r>
    </w:p>
    <w:p w14:paraId="26D13F54" w14:textId="77777777" w:rsidR="003D0CCC" w:rsidRDefault="003D0CCC" w:rsidP="00A64088">
      <w:pPr>
        <w:pStyle w:val="Clausetext"/>
      </w:pPr>
      <w:r>
        <w:t xml:space="preserve">(2) </w:t>
      </w:r>
      <w:r w:rsidR="00A64088">
        <w:tab/>
      </w:r>
      <w:r>
        <w:t>No person may</w:t>
      </w:r>
      <w:r w:rsidR="00AC3B4C">
        <w:t xml:space="preserve"> solicit any </w:t>
      </w:r>
      <w:r>
        <w:t xml:space="preserve">other person </w:t>
      </w:r>
      <w:r w:rsidR="00AC3B4C">
        <w:t xml:space="preserve">to take part in </w:t>
      </w:r>
      <w:r>
        <w:t xml:space="preserve">a syndicated play </w:t>
      </w:r>
      <w:r w:rsidR="00AC3B4C">
        <w:t>arrangement</w:t>
      </w:r>
      <w:r>
        <w:t>.</w:t>
      </w:r>
    </w:p>
    <w:p w14:paraId="26D13F55" w14:textId="77777777" w:rsidR="003D0CCC" w:rsidRDefault="003D0CCC" w:rsidP="00A64088">
      <w:pPr>
        <w:pStyle w:val="Clausetext"/>
      </w:pPr>
      <w:r>
        <w:t xml:space="preserve">(3) </w:t>
      </w:r>
      <w:r w:rsidR="00A64088">
        <w:tab/>
      </w:r>
      <w:r>
        <w:t>No person may</w:t>
      </w:r>
      <w:r w:rsidR="00AC3B4C">
        <w:t xml:space="preserve"> induce or intimidate any</w:t>
      </w:r>
      <w:r>
        <w:t xml:space="preserve"> other</w:t>
      </w:r>
      <w:r w:rsidR="00AC3B4C">
        <w:t xml:space="preserve"> player to vacate a gaming machine.  </w:t>
      </w:r>
    </w:p>
    <w:p w14:paraId="26D13F56" w14:textId="77777777" w:rsidR="00135916" w:rsidRDefault="003D0CCC" w:rsidP="00A64088">
      <w:pPr>
        <w:pStyle w:val="Clausetext"/>
      </w:pPr>
      <w:r>
        <w:t xml:space="preserve">(4) </w:t>
      </w:r>
      <w:r w:rsidR="00A64088">
        <w:tab/>
      </w:r>
      <w:r w:rsidR="00AC3B4C">
        <w:t xml:space="preserve">For the purposes of this </w:t>
      </w:r>
      <w:r w:rsidR="00C85713">
        <w:t>R</w:t>
      </w:r>
      <w:r w:rsidR="00AC3B4C">
        <w:t xml:space="preserve">ule, </w:t>
      </w:r>
      <w:r w:rsidR="00AC3B4C" w:rsidRPr="00A64088">
        <w:rPr>
          <w:b/>
        </w:rPr>
        <w:t>syndicated play</w:t>
      </w:r>
      <w:r w:rsidR="00AC3B4C">
        <w:t xml:space="preserve"> </w:t>
      </w:r>
      <w:r>
        <w:t xml:space="preserve">means behaviour where 2 </w:t>
      </w:r>
      <w:r w:rsidR="00AC3B4C">
        <w:t xml:space="preserve">or more persons are acting </w:t>
      </w:r>
      <w:r>
        <w:t xml:space="preserve">together </w:t>
      </w:r>
      <w:r w:rsidR="00DA5405" w:rsidRPr="00DA5405">
        <w:t xml:space="preserve">to affect the opportunity of any person to </w:t>
      </w:r>
      <w:r>
        <w:t>win a jackpot prize.</w:t>
      </w:r>
      <w:r w:rsidDel="003D0CCC">
        <w:t xml:space="preserve"> </w:t>
      </w:r>
    </w:p>
    <w:p w14:paraId="26D13F57" w14:textId="77777777" w:rsidR="00AC3B4C" w:rsidRDefault="003D0CCC" w:rsidP="00A64088">
      <w:pPr>
        <w:pStyle w:val="Clausetext"/>
      </w:pPr>
      <w:r>
        <w:t xml:space="preserve">(5) </w:t>
      </w:r>
      <w:r w:rsidR="005E3A10">
        <w:tab/>
      </w:r>
      <w:r w:rsidR="009B00C1">
        <w:t>If a person contravenes</w:t>
      </w:r>
      <w:r w:rsidR="007D39F1">
        <w:t xml:space="preserve"> </w:t>
      </w:r>
      <w:r w:rsidR="00D142F5">
        <w:t xml:space="preserve">any of </w:t>
      </w:r>
      <w:r w:rsidR="00CA01D8">
        <w:t>Rule 5(1) to Rule 5</w:t>
      </w:r>
      <w:r w:rsidR="007D39F1" w:rsidRPr="00B13446">
        <w:t>(3)</w:t>
      </w:r>
      <w:r w:rsidR="009B00C1" w:rsidRPr="00B13446">
        <w:t>,</w:t>
      </w:r>
      <w:r w:rsidR="009B00C1">
        <w:t xml:space="preserve"> n</w:t>
      </w:r>
      <w:r w:rsidR="00AC3B4C">
        <w:t xml:space="preserve">o prize </w:t>
      </w:r>
      <w:r w:rsidR="009B00C1">
        <w:t>may be paid out to that person.</w:t>
      </w:r>
    </w:p>
    <w:p w14:paraId="26D13F58" w14:textId="77777777" w:rsidR="00AC3B4C" w:rsidRDefault="001310D7" w:rsidP="00A64088">
      <w:pPr>
        <w:pStyle w:val="Clauseheading"/>
      </w:pPr>
      <w:bookmarkStart w:id="9" w:name="_Toc493230871"/>
      <w:r>
        <w:t>6</w:t>
      </w:r>
      <w:r w:rsidR="005E3A10" w:rsidRPr="00863DAB">
        <w:t xml:space="preserve"> </w:t>
      </w:r>
      <w:r w:rsidR="00A64088">
        <w:tab/>
      </w:r>
      <w:r w:rsidR="00AC3B4C">
        <w:t>Notification</w:t>
      </w:r>
      <w:bookmarkEnd w:id="9"/>
    </w:p>
    <w:p w14:paraId="26D13F59" w14:textId="77777777" w:rsidR="00AC3B4C" w:rsidRDefault="00A64088" w:rsidP="00A64088">
      <w:pPr>
        <w:pStyle w:val="Clausetext"/>
      </w:pPr>
      <w:r>
        <w:tab/>
      </w:r>
      <w:r w:rsidR="00AC3B4C">
        <w:t>If a player wishes to dispute:</w:t>
      </w:r>
    </w:p>
    <w:p w14:paraId="26D13F5A" w14:textId="77777777" w:rsidR="00B32F13" w:rsidRDefault="00A64088" w:rsidP="00A64088">
      <w:pPr>
        <w:pStyle w:val="clauseparatext"/>
      </w:pPr>
      <w:r>
        <w:t>(a)</w:t>
      </w:r>
      <w:r>
        <w:tab/>
      </w:r>
      <w:r w:rsidR="00AC3B4C">
        <w:t>the result of a game played on a gaming machine; or</w:t>
      </w:r>
    </w:p>
    <w:p w14:paraId="26D13F5B" w14:textId="77777777" w:rsidR="00B32F13" w:rsidRDefault="00A64088" w:rsidP="00A64088">
      <w:pPr>
        <w:pStyle w:val="clauseparatext"/>
      </w:pPr>
      <w:r>
        <w:t>(b)</w:t>
      </w:r>
      <w:r>
        <w:tab/>
      </w:r>
      <w:r w:rsidR="00AC3B4C">
        <w:t>a prize awarded or not awarded by a linked jackpot system; or</w:t>
      </w:r>
    </w:p>
    <w:p w14:paraId="26D13F5C" w14:textId="77777777" w:rsidR="00B32F13" w:rsidRDefault="00A64088" w:rsidP="00A64088">
      <w:pPr>
        <w:pStyle w:val="clauseparatext"/>
      </w:pPr>
      <w:r>
        <w:t>(c)</w:t>
      </w:r>
      <w:r>
        <w:tab/>
      </w:r>
      <w:r w:rsidR="00AC3B4C">
        <w:t xml:space="preserve">the payment of a prize which he or she believes is payable under </w:t>
      </w:r>
      <w:r w:rsidR="005E3A10" w:rsidRPr="00660429">
        <w:t xml:space="preserve">Rule </w:t>
      </w:r>
      <w:r w:rsidR="001310D7" w:rsidRPr="00660429">
        <w:t>8</w:t>
      </w:r>
      <w:r w:rsidR="00AC3B4C" w:rsidRPr="00660429">
        <w:t>;</w:t>
      </w:r>
      <w:r w:rsidR="00AC3B4C">
        <w:t xml:space="preserve"> or</w:t>
      </w:r>
    </w:p>
    <w:p w14:paraId="26D13F5D" w14:textId="77777777" w:rsidR="00AC3B4C" w:rsidRDefault="00A64088" w:rsidP="00A64088">
      <w:pPr>
        <w:pStyle w:val="clauseparatext"/>
      </w:pPr>
      <w:r>
        <w:t>(d)</w:t>
      </w:r>
      <w:r>
        <w:tab/>
      </w:r>
      <w:r w:rsidR="00AC3B4C">
        <w:t>the amount of money that a gaming machine has paid out</w:t>
      </w:r>
    </w:p>
    <w:p w14:paraId="26D13F5E" w14:textId="77777777" w:rsidR="00AC3B4C" w:rsidRDefault="00A64088" w:rsidP="00A64088">
      <w:pPr>
        <w:pStyle w:val="Clausetext"/>
      </w:pPr>
      <w:r>
        <w:tab/>
      </w:r>
      <w:r w:rsidR="00AC3B4C">
        <w:t xml:space="preserve">the player, or a person acting on that player’s behalf, must notify </w:t>
      </w:r>
      <w:r w:rsidR="005E3A10">
        <w:t xml:space="preserve">a venue staff member </w:t>
      </w:r>
      <w:r w:rsidR="00AC3B4C">
        <w:t>as soon as reasonably practicable.</w:t>
      </w:r>
    </w:p>
    <w:p w14:paraId="26D13F5F" w14:textId="77777777" w:rsidR="00AC3B4C" w:rsidRDefault="001310D7" w:rsidP="00B63B2A">
      <w:pPr>
        <w:pStyle w:val="Heading4"/>
      </w:pPr>
      <w:bookmarkStart w:id="10" w:name="_Toc493230872"/>
      <w:r>
        <w:t>7</w:t>
      </w:r>
      <w:r w:rsidR="005E3A10" w:rsidRPr="00863DAB">
        <w:t xml:space="preserve"> </w:t>
      </w:r>
      <w:r w:rsidR="00A64088">
        <w:tab/>
      </w:r>
      <w:r w:rsidR="00AC3B4C">
        <w:t>Malfunctions invalidate prizes</w:t>
      </w:r>
      <w:bookmarkEnd w:id="10"/>
    </w:p>
    <w:p w14:paraId="26D13F60" w14:textId="77777777" w:rsidR="00AC3B4C" w:rsidRDefault="005E3A10" w:rsidP="001A19D0">
      <w:pPr>
        <w:pStyle w:val="Clausetext"/>
      </w:pPr>
      <w:r>
        <w:tab/>
        <w:t xml:space="preserve">If a </w:t>
      </w:r>
      <w:r w:rsidR="00AC3B4C">
        <w:t>malfunction of any gambling equipment occur</w:t>
      </w:r>
      <w:r>
        <w:t>s</w:t>
      </w:r>
      <w:r w:rsidR="00AC3B4C">
        <w:t xml:space="preserve"> and a valid winner cannot be determined, no player is entitled to payment of a prize.</w:t>
      </w:r>
    </w:p>
    <w:p w14:paraId="26D13F61" w14:textId="77777777" w:rsidR="00AC3B4C" w:rsidRDefault="001310D7" w:rsidP="00FE728A">
      <w:pPr>
        <w:pStyle w:val="Heading4"/>
      </w:pPr>
      <w:bookmarkStart w:id="11" w:name="_Toc493230873"/>
      <w:r>
        <w:t>8</w:t>
      </w:r>
      <w:r w:rsidR="00A64088">
        <w:tab/>
      </w:r>
      <w:r w:rsidR="00AC3B4C">
        <w:t>Manual payments</w:t>
      </w:r>
      <w:bookmarkEnd w:id="11"/>
    </w:p>
    <w:p w14:paraId="26D13F62" w14:textId="77777777" w:rsidR="009B00C1" w:rsidRDefault="009B00C1" w:rsidP="00A64088">
      <w:pPr>
        <w:pStyle w:val="Clausetext"/>
      </w:pPr>
      <w:r>
        <w:t xml:space="preserve">(1) </w:t>
      </w:r>
      <w:r w:rsidR="00A64088">
        <w:tab/>
      </w:r>
      <w:r w:rsidR="00AC3B4C">
        <w:t xml:space="preserve">Where a prize </w:t>
      </w:r>
      <w:r w:rsidR="005E3A10">
        <w:t xml:space="preserve">or other payment to which the player is entitled </w:t>
      </w:r>
      <w:r w:rsidR="00AC3B4C">
        <w:t xml:space="preserve">is not paid out automatically by a gaming machine, the player </w:t>
      </w:r>
      <w:r>
        <w:t xml:space="preserve">is entitled to </w:t>
      </w:r>
      <w:r w:rsidR="00AC3B4C">
        <w:t>receive</w:t>
      </w:r>
      <w:r>
        <w:t xml:space="preserve"> from </w:t>
      </w:r>
      <w:r w:rsidR="00C85713">
        <w:t xml:space="preserve">a venue staff member </w:t>
      </w:r>
      <w:r w:rsidR="00AC3B4C">
        <w:t xml:space="preserve">a manual payment </w:t>
      </w:r>
      <w:r>
        <w:t xml:space="preserve">equal to the amount of the prize </w:t>
      </w:r>
      <w:r w:rsidR="00AC3B4C">
        <w:t>in cash or by an alternative method of payment</w:t>
      </w:r>
      <w:r w:rsidR="00A64088">
        <w:t xml:space="preserve"> in accordance with the procedures set out in </w:t>
      </w:r>
      <w:r w:rsidR="009F4A24" w:rsidRPr="00660429">
        <w:t>R</w:t>
      </w:r>
      <w:r w:rsidR="00A64088" w:rsidRPr="00660429">
        <w:t>ule 2</w:t>
      </w:r>
      <w:r w:rsidR="001310D7" w:rsidRPr="00660429">
        <w:t>2</w:t>
      </w:r>
      <w:r w:rsidR="00C640D9" w:rsidRPr="00660429">
        <w:t xml:space="preserve"> and 2</w:t>
      </w:r>
      <w:r w:rsidR="001310D7" w:rsidRPr="00660429">
        <w:t>3</w:t>
      </w:r>
      <w:r w:rsidRPr="00660429">
        <w:t>.</w:t>
      </w:r>
      <w:r w:rsidR="00AC3B4C">
        <w:t xml:space="preserve"> </w:t>
      </w:r>
    </w:p>
    <w:p w14:paraId="26D13F63" w14:textId="77777777" w:rsidR="00AC3B4C" w:rsidRDefault="009B00C1" w:rsidP="00A64088">
      <w:pPr>
        <w:pStyle w:val="Clausetext"/>
      </w:pPr>
      <w:r>
        <w:t xml:space="preserve">(2) </w:t>
      </w:r>
      <w:r w:rsidR="00A64088">
        <w:tab/>
      </w:r>
      <w:r>
        <w:t xml:space="preserve">In receiving a manual payment under </w:t>
      </w:r>
      <w:r w:rsidR="009F4A24" w:rsidRPr="00BC4B18">
        <w:t>R</w:t>
      </w:r>
      <w:r w:rsidRPr="00BC4B18">
        <w:t xml:space="preserve">ule </w:t>
      </w:r>
      <w:r w:rsidR="001310D7">
        <w:t>8</w:t>
      </w:r>
      <w:r w:rsidRPr="00BC4B18">
        <w:t>(1),</w:t>
      </w:r>
      <w:r>
        <w:t xml:space="preserve"> the player must verify</w:t>
      </w:r>
      <w:r w:rsidR="00AC3B4C">
        <w:t xml:space="preserve"> the amount and acknowledge receipt of the payment by providing his or her name and signing a receipt or other acknowledgement form.</w:t>
      </w:r>
    </w:p>
    <w:p w14:paraId="26D13F64" w14:textId="77777777" w:rsidR="00AC3B4C" w:rsidRDefault="00AC3B4C" w:rsidP="00AD34F1">
      <w:pPr>
        <w:pStyle w:val="Heading2"/>
      </w:pPr>
      <w:bookmarkStart w:id="12" w:name="_Toc493230874"/>
      <w:r>
        <w:t>Part 2</w:t>
      </w:r>
      <w:r w:rsidR="00AD34F1">
        <w:t xml:space="preserve">: </w:t>
      </w:r>
      <w:r>
        <w:t>Rules relating to venue operation</w:t>
      </w:r>
      <w:bookmarkEnd w:id="12"/>
    </w:p>
    <w:p w14:paraId="26D13F65" w14:textId="77777777" w:rsidR="00AC3B4C" w:rsidRDefault="00AC3B4C" w:rsidP="00AD34F1">
      <w:pPr>
        <w:pStyle w:val="Heading3"/>
      </w:pPr>
      <w:bookmarkStart w:id="13" w:name="_Toc493230875"/>
      <w:r>
        <w:t>Provision of cash float</w:t>
      </w:r>
      <w:bookmarkEnd w:id="13"/>
    </w:p>
    <w:p w14:paraId="26D13F66" w14:textId="77777777" w:rsidR="00E8727A" w:rsidRPr="007007F6" w:rsidRDefault="004073F4" w:rsidP="00FD7633">
      <w:pPr>
        <w:pStyle w:val="Heading4"/>
        <w:ind w:left="567" w:hanging="567"/>
      </w:pPr>
      <w:bookmarkStart w:id="14" w:name="_Toc493230876"/>
      <w:r>
        <w:t>9</w:t>
      </w:r>
      <w:r w:rsidR="009F4A24" w:rsidRPr="007007F6">
        <w:t xml:space="preserve"> </w:t>
      </w:r>
      <w:r w:rsidR="00FD7633">
        <w:tab/>
      </w:r>
      <w:r w:rsidR="00E8727A" w:rsidRPr="007007F6">
        <w:t>Sufficiency of cash float</w:t>
      </w:r>
      <w:bookmarkEnd w:id="14"/>
    </w:p>
    <w:p w14:paraId="26D13F67" w14:textId="77777777" w:rsidR="00E8727A" w:rsidRPr="007007F6" w:rsidRDefault="00FD7633" w:rsidP="009858DD">
      <w:pPr>
        <w:spacing w:before="0" w:after="0"/>
        <w:ind w:left="567" w:hanging="567"/>
        <w:rPr>
          <w:bCs/>
          <w:szCs w:val="28"/>
        </w:rPr>
      </w:pPr>
      <w:r>
        <w:rPr>
          <w:bCs/>
          <w:szCs w:val="28"/>
        </w:rPr>
        <w:tab/>
      </w:r>
      <w:r w:rsidR="009F4A24">
        <w:rPr>
          <w:bCs/>
          <w:szCs w:val="28"/>
        </w:rPr>
        <w:t>T</w:t>
      </w:r>
      <w:r w:rsidR="00E8727A" w:rsidRPr="007007F6">
        <w:rPr>
          <w:bCs/>
          <w:szCs w:val="28"/>
        </w:rPr>
        <w:t>he venue operator must provide a cash float of a sufficient amount to enable</w:t>
      </w:r>
      <w:r>
        <w:rPr>
          <w:bCs/>
          <w:szCs w:val="28"/>
        </w:rPr>
        <w:t>:</w:t>
      </w:r>
      <w:r w:rsidR="00E8727A" w:rsidRPr="007007F6">
        <w:rPr>
          <w:bCs/>
          <w:szCs w:val="28"/>
        </w:rPr>
        <w:t xml:space="preserve"> </w:t>
      </w:r>
    </w:p>
    <w:p w14:paraId="26D13F68" w14:textId="77777777" w:rsidR="00E8727A" w:rsidRPr="007007F6" w:rsidRDefault="00E8727A" w:rsidP="00FD7633">
      <w:pPr>
        <w:pStyle w:val="List123level2"/>
        <w:numPr>
          <w:ilvl w:val="1"/>
          <w:numId w:val="64"/>
        </w:numPr>
        <w:ind w:left="1134" w:hanging="567"/>
        <w:rPr>
          <w:bCs/>
          <w:szCs w:val="28"/>
        </w:rPr>
      </w:pPr>
      <w:r w:rsidRPr="007007F6">
        <w:rPr>
          <w:bCs/>
          <w:szCs w:val="28"/>
        </w:rPr>
        <w:lastRenderedPageBreak/>
        <w:t xml:space="preserve">hopper refills and </w:t>
      </w:r>
      <w:r w:rsidR="009F4A24">
        <w:rPr>
          <w:bCs/>
          <w:szCs w:val="28"/>
        </w:rPr>
        <w:t>manual payments</w:t>
      </w:r>
      <w:r w:rsidRPr="007007F6">
        <w:rPr>
          <w:bCs/>
          <w:szCs w:val="28"/>
        </w:rPr>
        <w:t xml:space="preserve"> to players to be made in the course of the day-to-day operation of gambling equipment; and</w:t>
      </w:r>
    </w:p>
    <w:p w14:paraId="26D13F69" w14:textId="77777777" w:rsidR="00E8727A" w:rsidRPr="007007F6" w:rsidRDefault="00E8727A" w:rsidP="00FD7633">
      <w:pPr>
        <w:numPr>
          <w:ilvl w:val="1"/>
          <w:numId w:val="29"/>
        </w:numPr>
        <w:spacing w:before="80" w:after="80"/>
        <w:ind w:left="1134" w:hanging="567"/>
        <w:rPr>
          <w:b/>
          <w:bCs/>
          <w:szCs w:val="28"/>
        </w:rPr>
      </w:pPr>
      <w:r w:rsidRPr="007007F6">
        <w:rPr>
          <w:bCs/>
          <w:szCs w:val="28"/>
        </w:rPr>
        <w:t>all gaming machine profits for any specified period to be banked</w:t>
      </w:r>
      <w:r w:rsidRPr="007007F6">
        <w:rPr>
          <w:b/>
          <w:bCs/>
          <w:szCs w:val="28"/>
        </w:rPr>
        <w:t>.</w:t>
      </w:r>
    </w:p>
    <w:p w14:paraId="26D13F6A" w14:textId="77777777" w:rsidR="00AC3B4C" w:rsidRDefault="004073F4" w:rsidP="00FD7633">
      <w:pPr>
        <w:pStyle w:val="Heading4"/>
        <w:ind w:left="567" w:hanging="567"/>
      </w:pPr>
      <w:bookmarkStart w:id="15" w:name="_Toc493230877"/>
      <w:r>
        <w:t>10</w:t>
      </w:r>
      <w:r w:rsidR="009F4A24">
        <w:t xml:space="preserve"> </w:t>
      </w:r>
      <w:r w:rsidR="00FD7633">
        <w:tab/>
      </w:r>
      <w:r w:rsidR="00A31C50">
        <w:t>R</w:t>
      </w:r>
      <w:r w:rsidR="00AC3B4C">
        <w:t>ecording and reconciliation of cash float</w:t>
      </w:r>
      <w:bookmarkEnd w:id="15"/>
      <w:r w:rsidR="00AC3B4C">
        <w:t xml:space="preserve"> </w:t>
      </w:r>
    </w:p>
    <w:p w14:paraId="26D13F6B" w14:textId="77777777" w:rsidR="00AC3B4C" w:rsidRDefault="00FD7633" w:rsidP="009858DD">
      <w:pPr>
        <w:spacing w:after="0"/>
        <w:ind w:left="567" w:hanging="567"/>
      </w:pPr>
      <w:r>
        <w:tab/>
        <w:t>The venue operator must</w:t>
      </w:r>
      <w:r w:rsidR="00AC3B4C">
        <w:t xml:space="preserve"> ensure that</w:t>
      </w:r>
      <w:r>
        <w:t>:</w:t>
      </w:r>
    </w:p>
    <w:p w14:paraId="26D13F6C" w14:textId="77777777" w:rsidR="004B76D8" w:rsidRDefault="00AC3B4C" w:rsidP="00FD7633">
      <w:pPr>
        <w:pStyle w:val="List123level2"/>
        <w:numPr>
          <w:ilvl w:val="1"/>
          <w:numId w:val="65"/>
        </w:numPr>
        <w:ind w:left="1134" w:hanging="567"/>
      </w:pPr>
      <w:r>
        <w:t xml:space="preserve">all cash float transactions </w:t>
      </w:r>
      <w:r w:rsidR="00E8727A">
        <w:t xml:space="preserve">that affect the balance of the float </w:t>
      </w:r>
      <w:r>
        <w:t>are recorded; and</w:t>
      </w:r>
    </w:p>
    <w:p w14:paraId="26D13F6D" w14:textId="77777777" w:rsidR="00AC3B4C" w:rsidRDefault="00AC3B4C" w:rsidP="00FD7633">
      <w:pPr>
        <w:pStyle w:val="List123level2"/>
        <w:ind w:left="1134" w:hanging="567"/>
      </w:pPr>
      <w:r>
        <w:t>the cash float is reconciled at intervals of no greater than 7 days.</w:t>
      </w:r>
    </w:p>
    <w:p w14:paraId="26D13F6E" w14:textId="77777777" w:rsidR="00B175CA" w:rsidRDefault="0021431A" w:rsidP="0021431A">
      <w:pPr>
        <w:pStyle w:val="Heading3"/>
      </w:pPr>
      <w:bookmarkStart w:id="16" w:name="_Toc493230878"/>
      <w:r>
        <w:t>Responsibility for cash</w:t>
      </w:r>
      <w:bookmarkEnd w:id="16"/>
    </w:p>
    <w:p w14:paraId="26D13F6F" w14:textId="77777777" w:rsidR="00B175CA" w:rsidRDefault="004073F4" w:rsidP="00B175CA">
      <w:pPr>
        <w:pStyle w:val="Heading4"/>
        <w:ind w:left="567" w:hanging="567"/>
      </w:pPr>
      <w:bookmarkStart w:id="17" w:name="_Toc493230879"/>
      <w:r>
        <w:t>11</w:t>
      </w:r>
      <w:r w:rsidR="00B175CA">
        <w:tab/>
        <w:t>Responsibility for cash</w:t>
      </w:r>
      <w:bookmarkEnd w:id="17"/>
    </w:p>
    <w:p w14:paraId="26D13F70" w14:textId="77777777" w:rsidR="00B175CA" w:rsidRDefault="00B175CA" w:rsidP="00B175CA">
      <w:pPr>
        <w:pStyle w:val="List123level2"/>
        <w:numPr>
          <w:ilvl w:val="0"/>
          <w:numId w:val="0"/>
        </w:numPr>
        <w:ind w:left="567"/>
      </w:pPr>
      <w:r>
        <w:t>All cash removed from gaming machines is the responsibility of the venue operator until such time as it is banked in accordance with the requirements of the Act and any relevant rules, regulations or licence conditions.</w:t>
      </w:r>
    </w:p>
    <w:p w14:paraId="26D13F71" w14:textId="77777777" w:rsidR="00AC3B4C" w:rsidRDefault="00AC3B4C" w:rsidP="001F34FC">
      <w:pPr>
        <w:pStyle w:val="Heading3"/>
      </w:pPr>
      <w:bookmarkStart w:id="18" w:name="_Toc493230880"/>
      <w:r>
        <w:t>Security of keys and equipment</w:t>
      </w:r>
      <w:bookmarkEnd w:id="18"/>
    </w:p>
    <w:p w14:paraId="26D13F72" w14:textId="77777777" w:rsidR="00AC3B4C" w:rsidRDefault="004073F4" w:rsidP="00FD7633">
      <w:pPr>
        <w:pStyle w:val="Heading4"/>
        <w:ind w:left="567" w:hanging="567"/>
      </w:pPr>
      <w:bookmarkStart w:id="19" w:name="_Toc493230881"/>
      <w:r>
        <w:t>12</w:t>
      </w:r>
      <w:r w:rsidR="009F4A24">
        <w:t xml:space="preserve"> </w:t>
      </w:r>
      <w:r w:rsidR="00FD7633">
        <w:tab/>
      </w:r>
      <w:r w:rsidR="00AC3B4C">
        <w:t>Security and issue of keys</w:t>
      </w:r>
      <w:bookmarkEnd w:id="19"/>
    </w:p>
    <w:p w14:paraId="26D13F73" w14:textId="77777777" w:rsidR="00964AB3" w:rsidRDefault="009F4A24" w:rsidP="001A19D0">
      <w:pPr>
        <w:pStyle w:val="Clausetext"/>
      </w:pPr>
      <w:r>
        <w:t>(1)</w:t>
      </w:r>
      <w:r>
        <w:tab/>
      </w:r>
      <w:r w:rsidR="00964AB3">
        <w:t xml:space="preserve">Unless </w:t>
      </w:r>
      <w:r w:rsidR="004073F4">
        <w:t>Rule 12</w:t>
      </w:r>
      <w:r w:rsidR="00964AB3" w:rsidRPr="00B13446">
        <w:t>(2)</w:t>
      </w:r>
      <w:r w:rsidR="00964AB3">
        <w:t xml:space="preserve"> applies, t</w:t>
      </w:r>
      <w:r w:rsidR="00AC3B4C">
        <w:t>he venue manager must ensure that all keys to gambling equipment are only made available to</w:t>
      </w:r>
      <w:r w:rsidR="00964AB3">
        <w:t>:</w:t>
      </w:r>
    </w:p>
    <w:p w14:paraId="26D13F74" w14:textId="77777777" w:rsidR="00F25C4C" w:rsidRDefault="009F4A24" w:rsidP="001A19D0">
      <w:pPr>
        <w:pStyle w:val="clauseparatext"/>
      </w:pPr>
      <w:r>
        <w:t>(a)</w:t>
      </w:r>
      <w:r>
        <w:tab/>
      </w:r>
      <w:r w:rsidR="00AC3B4C">
        <w:t xml:space="preserve">authorised venue personnel for necessary tasks related to the day-to-day operation of the gambling equipment; </w:t>
      </w:r>
      <w:r w:rsidR="00964AB3">
        <w:t>or</w:t>
      </w:r>
    </w:p>
    <w:p w14:paraId="26D13F75" w14:textId="77777777" w:rsidR="00964AB3" w:rsidRDefault="009F4A24" w:rsidP="001A19D0">
      <w:pPr>
        <w:pStyle w:val="clauseparatext"/>
      </w:pPr>
      <w:r>
        <w:t>(b)</w:t>
      </w:r>
      <w:r>
        <w:tab/>
      </w:r>
      <w:r w:rsidR="00964AB3">
        <w:t xml:space="preserve">persons contracted to service gambling equipment at the venue </w:t>
      </w:r>
      <w:r w:rsidR="00FD58BA">
        <w:t xml:space="preserve">who are </w:t>
      </w:r>
      <w:r w:rsidR="00964AB3">
        <w:t>authorised by the corporate society; or</w:t>
      </w:r>
    </w:p>
    <w:p w14:paraId="26D13F76" w14:textId="77777777" w:rsidR="00964AB3" w:rsidRDefault="009F4A24" w:rsidP="001A19D0">
      <w:pPr>
        <w:pStyle w:val="clauseparatext"/>
      </w:pPr>
      <w:r>
        <w:t>(c)</w:t>
      </w:r>
      <w:r>
        <w:tab/>
      </w:r>
      <w:r w:rsidR="00964AB3">
        <w:t>gambling inspectors or persons nominated by the Secretary.</w:t>
      </w:r>
    </w:p>
    <w:p w14:paraId="26D13F77" w14:textId="77777777" w:rsidR="009F4A24" w:rsidRDefault="009F4A24" w:rsidP="001A19D0">
      <w:pPr>
        <w:pStyle w:val="Clausetext"/>
      </w:pPr>
      <w:r>
        <w:t>(2)</w:t>
      </w:r>
      <w:r>
        <w:tab/>
        <w:t>The venue manager must ensure the keys to the site controller cabinet are only issued to:</w:t>
      </w:r>
    </w:p>
    <w:p w14:paraId="26D13F78" w14:textId="77777777" w:rsidR="009F4A24" w:rsidRDefault="009F4A24" w:rsidP="001A19D0">
      <w:pPr>
        <w:pStyle w:val="clauseparatext"/>
      </w:pPr>
      <w:r>
        <w:t>(a)</w:t>
      </w:r>
      <w:r>
        <w:tab/>
        <w:t>authorised venue personnel or persons contracted to service gambling equipment at the venue and authorised by the corporate society who are:</w:t>
      </w:r>
    </w:p>
    <w:p w14:paraId="26D13F79" w14:textId="77777777" w:rsidR="009F4A24" w:rsidRDefault="009F4A24" w:rsidP="001A19D0">
      <w:pPr>
        <w:pStyle w:val="clauseparatext"/>
        <w:ind w:left="1701"/>
      </w:pPr>
      <w:r>
        <w:t>(i)</w:t>
      </w:r>
      <w:r>
        <w:tab/>
        <w:t>acting under the direct instructions of the monitor; and</w:t>
      </w:r>
    </w:p>
    <w:p w14:paraId="26D13F7A" w14:textId="77777777" w:rsidR="009F4A24" w:rsidRDefault="009F4A24" w:rsidP="001A19D0">
      <w:pPr>
        <w:pStyle w:val="clauseparatext"/>
        <w:ind w:left="1701"/>
      </w:pPr>
      <w:r>
        <w:t>(ii)</w:t>
      </w:r>
      <w:r>
        <w:tab/>
        <w:t>for the purpose of:</w:t>
      </w:r>
    </w:p>
    <w:p w14:paraId="26D13F7B" w14:textId="77777777" w:rsidR="009F4A24" w:rsidRDefault="009F4A24" w:rsidP="001A19D0">
      <w:pPr>
        <w:pStyle w:val="clauseparatext"/>
        <w:ind w:left="2268"/>
      </w:pPr>
      <w:r>
        <w:t>(A)</w:t>
      </w:r>
      <w:r>
        <w:tab/>
        <w:t>diagnosing or repairing a fault; or</w:t>
      </w:r>
    </w:p>
    <w:p w14:paraId="26D13F7C" w14:textId="77777777" w:rsidR="009F4A24" w:rsidRDefault="009F4A24" w:rsidP="001A19D0">
      <w:pPr>
        <w:pStyle w:val="clauseparatext"/>
        <w:ind w:left="2268"/>
      </w:pPr>
      <w:r>
        <w:t>(B)</w:t>
      </w:r>
      <w:r>
        <w:tab/>
        <w:t>replacing a site controller; or</w:t>
      </w:r>
    </w:p>
    <w:p w14:paraId="26D13F7D" w14:textId="77777777" w:rsidR="009F4A24" w:rsidRDefault="009F4A24" w:rsidP="001A19D0">
      <w:pPr>
        <w:pStyle w:val="clauseparatext"/>
        <w:ind w:left="2268"/>
      </w:pPr>
      <w:r>
        <w:t>(C)</w:t>
      </w:r>
      <w:r>
        <w:tab/>
        <w:t>inspecting security seals; or</w:t>
      </w:r>
    </w:p>
    <w:p w14:paraId="26D13F7E" w14:textId="77777777" w:rsidR="00857D43" w:rsidRDefault="00857D43" w:rsidP="001A19D0">
      <w:pPr>
        <w:pStyle w:val="clauseparatext"/>
        <w:ind w:left="2268"/>
      </w:pPr>
      <w:r>
        <w:t>(D)</w:t>
      </w:r>
      <w:r>
        <w:tab/>
        <w:t>for any other r</w:t>
      </w:r>
      <w:r w:rsidR="00316A63">
        <w:t xml:space="preserve">eason that the monitor deems </w:t>
      </w:r>
      <w:r>
        <w:t>necessary.</w:t>
      </w:r>
    </w:p>
    <w:p w14:paraId="26D13F7F" w14:textId="77777777" w:rsidR="009F4A24" w:rsidRDefault="009F4A24" w:rsidP="001A19D0">
      <w:pPr>
        <w:pStyle w:val="clauseparatext"/>
      </w:pPr>
      <w:r>
        <w:t>(b)</w:t>
      </w:r>
      <w:r>
        <w:tab/>
        <w:t>gambling inspectors or persons nominated by the Secretary.</w:t>
      </w:r>
    </w:p>
    <w:p w14:paraId="26D13F80" w14:textId="77777777" w:rsidR="00964AB3" w:rsidRPr="00FD58BA" w:rsidRDefault="009F4A24" w:rsidP="001A19D0">
      <w:pPr>
        <w:pStyle w:val="Clausetext"/>
      </w:pPr>
      <w:r>
        <w:t>(3)</w:t>
      </w:r>
      <w:r>
        <w:tab/>
      </w:r>
      <w:r w:rsidR="00964AB3" w:rsidRPr="00FD58BA">
        <w:t>The venue manager must ensure that keys</w:t>
      </w:r>
      <w:r>
        <w:t xml:space="preserve"> (not including keys to the site controller cabinet)</w:t>
      </w:r>
      <w:r w:rsidR="00964AB3" w:rsidRPr="00FD58BA">
        <w:t xml:space="preserve"> that provide access to sealed or locked areas such as the logic compartment, jackpot controller</w:t>
      </w:r>
      <w:r w:rsidR="003604ED" w:rsidRPr="00FD58BA">
        <w:t xml:space="preserve"> </w:t>
      </w:r>
      <w:r w:rsidR="00964AB3" w:rsidRPr="00FD58BA">
        <w:t>are only made available to:</w:t>
      </w:r>
    </w:p>
    <w:p w14:paraId="26D13F81" w14:textId="77777777" w:rsidR="00964AB3" w:rsidRDefault="009F4A24" w:rsidP="001A19D0">
      <w:pPr>
        <w:pStyle w:val="clauseparatext"/>
      </w:pPr>
      <w:r>
        <w:t>(a)</w:t>
      </w:r>
      <w:r>
        <w:tab/>
      </w:r>
      <w:r w:rsidR="00964AB3">
        <w:t>persons contracted to service gambling equipment at the venue and authorised by the corporate society; or</w:t>
      </w:r>
    </w:p>
    <w:p w14:paraId="26D13F82" w14:textId="77777777" w:rsidR="00964AB3" w:rsidRDefault="009F4A24" w:rsidP="001A19D0">
      <w:pPr>
        <w:pStyle w:val="clauseparatext"/>
      </w:pPr>
      <w:r>
        <w:lastRenderedPageBreak/>
        <w:t>(b)</w:t>
      </w:r>
      <w:r>
        <w:tab/>
      </w:r>
      <w:r w:rsidR="00964AB3">
        <w:t>gambling inspectors or persons nominated by the Secretary.</w:t>
      </w:r>
    </w:p>
    <w:p w14:paraId="26D13F83" w14:textId="77777777" w:rsidR="00964AB3" w:rsidRDefault="009F4A24" w:rsidP="001A19D0">
      <w:pPr>
        <w:pStyle w:val="List123level2"/>
        <w:numPr>
          <w:ilvl w:val="0"/>
          <w:numId w:val="0"/>
        </w:numPr>
      </w:pPr>
      <w:r>
        <w:t>(4)</w:t>
      </w:r>
      <w:r>
        <w:tab/>
      </w:r>
      <w:r w:rsidR="00964AB3">
        <w:t xml:space="preserve">The venue manager must ensure that all keys to gambling </w:t>
      </w:r>
      <w:r w:rsidR="00964AB3" w:rsidRPr="001A19D0">
        <w:rPr>
          <w:rStyle w:val="ClausetextChar"/>
        </w:rPr>
        <w:t>equipment are:</w:t>
      </w:r>
    </w:p>
    <w:p w14:paraId="26D13F84" w14:textId="77777777" w:rsidR="00F25C4C" w:rsidRDefault="009F4A24" w:rsidP="001A19D0">
      <w:pPr>
        <w:pStyle w:val="clauseparatext"/>
      </w:pPr>
      <w:r>
        <w:t>(a)</w:t>
      </w:r>
      <w:r>
        <w:tab/>
      </w:r>
      <w:r w:rsidR="00AC3B4C">
        <w:t>locked away in a secure place when not in use; and</w:t>
      </w:r>
    </w:p>
    <w:p w14:paraId="26D13F85" w14:textId="77777777" w:rsidR="00F25C4C" w:rsidRDefault="009F4A24" w:rsidP="001A19D0">
      <w:pPr>
        <w:pStyle w:val="clauseparatext"/>
      </w:pPr>
      <w:r>
        <w:t>(b)</w:t>
      </w:r>
      <w:r>
        <w:tab/>
      </w:r>
      <w:r w:rsidR="00AC3B4C">
        <w:t>accounted for at the beginning and end of every working day; and</w:t>
      </w:r>
    </w:p>
    <w:p w14:paraId="26D13F86" w14:textId="77777777" w:rsidR="001759EC" w:rsidRDefault="00FD58BA" w:rsidP="009858DD">
      <w:pPr>
        <w:pStyle w:val="clauseparatext"/>
        <w:spacing w:line="480" w:lineRule="auto"/>
      </w:pPr>
      <w:r>
        <w:t>(c)</w:t>
      </w:r>
      <w:r>
        <w:tab/>
      </w:r>
      <w:r w:rsidR="00AC3B4C">
        <w:t>used only for the</w:t>
      </w:r>
      <w:r>
        <w:t xml:space="preserve"> intended</w:t>
      </w:r>
      <w:r w:rsidR="00AC3B4C">
        <w:t xml:space="preserve"> purpose.</w:t>
      </w:r>
    </w:p>
    <w:p w14:paraId="26D13F87" w14:textId="77777777" w:rsidR="00B13446" w:rsidRPr="00B13446" w:rsidRDefault="00AC3B4C" w:rsidP="004979F6">
      <w:pPr>
        <w:pStyle w:val="Heading3"/>
      </w:pPr>
      <w:bookmarkStart w:id="20" w:name="_Toc493230882"/>
      <w:r>
        <w:t>Record keeping</w:t>
      </w:r>
      <w:r w:rsidR="004979F6">
        <w:t xml:space="preserve"> - r</w:t>
      </w:r>
      <w:r w:rsidR="00B13446">
        <w:t>ecords of venue personnel</w:t>
      </w:r>
      <w:bookmarkEnd w:id="20"/>
    </w:p>
    <w:p w14:paraId="26D13F88" w14:textId="77777777" w:rsidR="004979F6" w:rsidRPr="00A00F34" w:rsidRDefault="004073F4" w:rsidP="00A00F34">
      <w:pPr>
        <w:pStyle w:val="Heading4"/>
        <w:ind w:left="567" w:hanging="567"/>
      </w:pPr>
      <w:bookmarkStart w:id="21" w:name="_Toc493230883"/>
      <w:r>
        <w:t>13</w:t>
      </w:r>
      <w:r w:rsidR="00000341">
        <w:tab/>
      </w:r>
      <w:r w:rsidR="004979F6" w:rsidRPr="00A00F34">
        <w:t>Records of venue personnel</w:t>
      </w:r>
      <w:bookmarkEnd w:id="21"/>
    </w:p>
    <w:p w14:paraId="26D13F89" w14:textId="77777777" w:rsidR="001A07F3" w:rsidRPr="00A00F34" w:rsidRDefault="001A07F3" w:rsidP="00A00F34">
      <w:pPr>
        <w:ind w:left="567"/>
      </w:pPr>
      <w:bookmarkStart w:id="22" w:name="_Toc440626296"/>
      <w:bookmarkStart w:id="23" w:name="_Toc440626517"/>
      <w:r w:rsidRPr="00A00F34">
        <w:t>A venue operator must maintain a complete and up to date record of all venue personnel at the venue.</w:t>
      </w:r>
      <w:bookmarkEnd w:id="22"/>
      <w:bookmarkEnd w:id="23"/>
    </w:p>
    <w:p w14:paraId="26D13F8A" w14:textId="77777777" w:rsidR="004979F6" w:rsidRPr="004979F6" w:rsidRDefault="004979F6" w:rsidP="004979F6">
      <w:pPr>
        <w:pStyle w:val="Heading3"/>
      </w:pPr>
      <w:bookmarkStart w:id="24" w:name="_Toc493230884"/>
      <w:r>
        <w:t>Record keeping - general requirements</w:t>
      </w:r>
      <w:bookmarkEnd w:id="24"/>
    </w:p>
    <w:p w14:paraId="26D13F8B" w14:textId="77777777" w:rsidR="00AC3B4C" w:rsidRDefault="004073F4" w:rsidP="004C7EF1">
      <w:pPr>
        <w:pStyle w:val="Heading4"/>
        <w:ind w:left="567" w:hanging="567"/>
      </w:pPr>
      <w:bookmarkStart w:id="25" w:name="_Toc493230885"/>
      <w:r>
        <w:t>14</w:t>
      </w:r>
      <w:r w:rsidR="00343FC2">
        <w:tab/>
      </w:r>
      <w:r w:rsidR="006F325C">
        <w:t xml:space="preserve"> </w:t>
      </w:r>
      <w:r w:rsidR="00AC3B4C">
        <w:t>Gaming machine accounting reports</w:t>
      </w:r>
      <w:bookmarkEnd w:id="25"/>
    </w:p>
    <w:p w14:paraId="26D13F8C" w14:textId="77777777" w:rsidR="00AC3B4C" w:rsidRDefault="00343FC2" w:rsidP="00A64088">
      <w:pPr>
        <w:pStyle w:val="Clausetext"/>
      </w:pPr>
      <w:r>
        <w:t>(</w:t>
      </w:r>
      <w:r w:rsidR="00780F0E">
        <w:t>1</w:t>
      </w:r>
      <w:r>
        <w:t>)</w:t>
      </w:r>
      <w:r w:rsidR="00780F0E">
        <w:tab/>
      </w:r>
      <w:r w:rsidR="00AC3B4C">
        <w:t xml:space="preserve">The corporate society and the venue manager must </w:t>
      </w:r>
      <w:r w:rsidR="00FD58BA">
        <w:t>ensure that all gaming machine accounting reports are accurately completed</w:t>
      </w:r>
      <w:r w:rsidR="004628DC">
        <w:t xml:space="preserve"> on the form prescribed by the Secretary</w:t>
      </w:r>
      <w:r w:rsidR="00FD58BA">
        <w:t>.</w:t>
      </w:r>
    </w:p>
    <w:p w14:paraId="26D13F8D" w14:textId="77777777" w:rsidR="00AC3B4C" w:rsidRDefault="00343FC2" w:rsidP="00A64088">
      <w:pPr>
        <w:pStyle w:val="Clausetext"/>
      </w:pPr>
      <w:r>
        <w:t xml:space="preserve">(2) </w:t>
      </w:r>
      <w:r>
        <w:tab/>
      </w:r>
      <w:r w:rsidR="00AC3B4C" w:rsidRPr="00343FC2">
        <w:t>T</w:t>
      </w:r>
      <w:r w:rsidRPr="00343FC2">
        <w:t>he</w:t>
      </w:r>
      <w:r>
        <w:t xml:space="preserve"> </w:t>
      </w:r>
      <w:r w:rsidRPr="004C7EF1">
        <w:rPr>
          <w:b/>
        </w:rPr>
        <w:t>gaming machine account</w:t>
      </w:r>
      <w:r w:rsidR="00FD58BA">
        <w:rPr>
          <w:b/>
        </w:rPr>
        <w:t>ing</w:t>
      </w:r>
      <w:r w:rsidRPr="004C7EF1">
        <w:rPr>
          <w:b/>
        </w:rPr>
        <w:t xml:space="preserve"> reports</w:t>
      </w:r>
      <w:r w:rsidR="00AC3B4C" w:rsidRPr="00343FC2">
        <w:t xml:space="preserve"> </w:t>
      </w:r>
      <w:r>
        <w:t>are:</w:t>
      </w:r>
    </w:p>
    <w:p w14:paraId="26D13F8E" w14:textId="77777777" w:rsidR="00EA6DF5" w:rsidRDefault="00AC3B4C" w:rsidP="00343FC2">
      <w:pPr>
        <w:pStyle w:val="List123level2"/>
        <w:numPr>
          <w:ilvl w:val="1"/>
          <w:numId w:val="69"/>
        </w:numPr>
        <w:ind w:left="1134" w:hanging="567"/>
      </w:pPr>
      <w:r>
        <w:t xml:space="preserve">Cancelled Credit, Short Pays and Refills Report; and </w:t>
      </w:r>
    </w:p>
    <w:p w14:paraId="26D13F8F" w14:textId="77777777" w:rsidR="00EA6DF5" w:rsidRDefault="00AC3B4C" w:rsidP="00343FC2">
      <w:pPr>
        <w:pStyle w:val="List123level2"/>
        <w:ind w:left="1134" w:hanging="567"/>
      </w:pPr>
      <w:r>
        <w:t>Gambling Equipment Fault/Player Dispute Report; and</w:t>
      </w:r>
    </w:p>
    <w:p w14:paraId="26D13F90" w14:textId="77777777" w:rsidR="00AC3B4C" w:rsidRDefault="00371A54" w:rsidP="00343FC2">
      <w:pPr>
        <w:pStyle w:val="List123level2"/>
        <w:ind w:left="1134" w:hanging="567"/>
      </w:pPr>
      <w:r>
        <w:t>Unpaid Prize Report</w:t>
      </w:r>
      <w:r w:rsidR="00343FC2">
        <w:t>; and</w:t>
      </w:r>
    </w:p>
    <w:p w14:paraId="26D13F91" w14:textId="77777777" w:rsidR="00AC3B4C" w:rsidRDefault="00C640D9" w:rsidP="004C7EF1">
      <w:pPr>
        <w:pStyle w:val="List123level2"/>
        <w:ind w:left="1134" w:hanging="567"/>
      </w:pPr>
      <w:r>
        <w:t>a</w:t>
      </w:r>
      <w:r w:rsidR="00343FC2">
        <w:t xml:space="preserve">ny other report that the Secretary may require, as notified to the corporate society and venue operator. </w:t>
      </w:r>
    </w:p>
    <w:p w14:paraId="26D13F92" w14:textId="77777777" w:rsidR="00EA6DF5" w:rsidRDefault="00343FC2" w:rsidP="00A64088">
      <w:pPr>
        <w:pStyle w:val="Clausetext"/>
      </w:pPr>
      <w:r>
        <w:t>(3)</w:t>
      </w:r>
      <w:r>
        <w:tab/>
        <w:t xml:space="preserve">Despite </w:t>
      </w:r>
      <w:r w:rsidR="004073F4">
        <w:t>Rule 14</w:t>
      </w:r>
      <w:r w:rsidRPr="0014347F">
        <w:t>(1) and (2),</w:t>
      </w:r>
      <w:r w:rsidR="00AC3B4C">
        <w:t xml:space="preserve"> cancelled credits</w:t>
      </w:r>
      <w:r w:rsidR="004C7EF1">
        <w:t>, short pays, and hopper refills</w:t>
      </w:r>
      <w:r w:rsidR="00AC3B4C">
        <w:t xml:space="preserve"> may be recorded on alternative form</w:t>
      </w:r>
      <w:r w:rsidR="004C7EF1">
        <w:t>s</w:t>
      </w:r>
      <w:r w:rsidR="00994610">
        <w:t xml:space="preserve"> </w:t>
      </w:r>
      <w:r w:rsidR="00A111B8">
        <w:t>to</w:t>
      </w:r>
      <w:r w:rsidR="00994610">
        <w:t xml:space="preserve"> the Cancelled Credit, Short Pays and Refills Report</w:t>
      </w:r>
      <w:r w:rsidR="00AC3B4C">
        <w:t xml:space="preserve"> provided that the</w:t>
      </w:r>
      <w:r w:rsidR="00994610">
        <w:t xml:space="preserve"> alternative</w:t>
      </w:r>
      <w:r w:rsidR="00AC3B4C">
        <w:t xml:space="preserve"> form </w:t>
      </w:r>
      <w:r w:rsidR="00994610">
        <w:t>records, at a minimum, the following information:</w:t>
      </w:r>
    </w:p>
    <w:p w14:paraId="26D13F93" w14:textId="77777777" w:rsidR="004C7EF1" w:rsidRDefault="004C7EF1" w:rsidP="004C7EF1">
      <w:pPr>
        <w:pStyle w:val="List123level2"/>
        <w:numPr>
          <w:ilvl w:val="1"/>
          <w:numId w:val="84"/>
        </w:numPr>
        <w:ind w:left="1134" w:hanging="567"/>
      </w:pPr>
      <w:r>
        <w:t>for cancelled credits:</w:t>
      </w:r>
      <w:r w:rsidR="00994610">
        <w:tab/>
      </w:r>
    </w:p>
    <w:p w14:paraId="26D13F94" w14:textId="77777777" w:rsidR="004C7EF1" w:rsidRDefault="004C7EF1" w:rsidP="004C7EF1">
      <w:pPr>
        <w:pStyle w:val="List123level2"/>
        <w:numPr>
          <w:ilvl w:val="0"/>
          <w:numId w:val="0"/>
        </w:numPr>
        <w:ind w:left="1560" w:hanging="426"/>
      </w:pPr>
      <w:r>
        <w:t>(i)</w:t>
      </w:r>
      <w:r>
        <w:tab/>
        <w:t>t</w:t>
      </w:r>
      <w:r w:rsidR="00A111B8">
        <w:t xml:space="preserve">he </w:t>
      </w:r>
      <w:r w:rsidR="00AC3B4C">
        <w:t>date and time</w:t>
      </w:r>
      <w:r w:rsidR="00994610">
        <w:t xml:space="preserve"> of the cancelled credit</w:t>
      </w:r>
      <w:r w:rsidR="00AC3B4C">
        <w:t>;</w:t>
      </w:r>
      <w:r>
        <w:t xml:space="preserve"> and</w:t>
      </w:r>
    </w:p>
    <w:p w14:paraId="26D13F95" w14:textId="77777777" w:rsidR="004C7EF1" w:rsidRDefault="004C7EF1" w:rsidP="004C7EF1">
      <w:pPr>
        <w:pStyle w:val="List123level2"/>
        <w:numPr>
          <w:ilvl w:val="0"/>
          <w:numId w:val="0"/>
        </w:numPr>
        <w:ind w:left="1560" w:hanging="426"/>
      </w:pPr>
      <w:r>
        <w:t>(ii)</w:t>
      </w:r>
      <w:r>
        <w:tab/>
      </w:r>
      <w:r w:rsidR="00994610">
        <w:t>the</w:t>
      </w:r>
      <w:r w:rsidR="00AC3B4C">
        <w:t xml:space="preserve"> credit meter reading</w:t>
      </w:r>
      <w:r w:rsidR="00994610">
        <w:t xml:space="preserve"> before the cancelled credit is performed</w:t>
      </w:r>
      <w:r w:rsidR="00AC3B4C">
        <w:t>;</w:t>
      </w:r>
      <w:r>
        <w:t xml:space="preserve"> and</w:t>
      </w:r>
    </w:p>
    <w:p w14:paraId="26D13F96" w14:textId="77777777" w:rsidR="004C7EF1" w:rsidRDefault="004C7EF1" w:rsidP="004C7EF1">
      <w:pPr>
        <w:pStyle w:val="List123level2"/>
        <w:numPr>
          <w:ilvl w:val="0"/>
          <w:numId w:val="0"/>
        </w:numPr>
        <w:ind w:left="1560" w:hanging="426"/>
      </w:pPr>
      <w:r>
        <w:t>(iii)</w:t>
      </w:r>
      <w:r>
        <w:tab/>
      </w:r>
      <w:r w:rsidR="00994610">
        <w:t xml:space="preserve">the </w:t>
      </w:r>
      <w:r w:rsidR="00AC3B4C">
        <w:t>amount paid</w:t>
      </w:r>
      <w:r w:rsidR="00994610">
        <w:t xml:space="preserve"> to the player</w:t>
      </w:r>
      <w:r w:rsidR="00AC3B4C">
        <w:t>;</w:t>
      </w:r>
      <w:r>
        <w:t xml:space="preserve"> and</w:t>
      </w:r>
    </w:p>
    <w:p w14:paraId="26D13F97" w14:textId="77777777" w:rsidR="004C7EF1" w:rsidRDefault="004C7EF1" w:rsidP="004C7EF1">
      <w:pPr>
        <w:pStyle w:val="List123level2"/>
        <w:numPr>
          <w:ilvl w:val="0"/>
          <w:numId w:val="0"/>
        </w:numPr>
        <w:ind w:left="1560" w:hanging="426"/>
      </w:pPr>
      <w:r>
        <w:t>(iv)</w:t>
      </w:r>
      <w:r>
        <w:tab/>
      </w:r>
      <w:r w:rsidR="00994610">
        <w:t xml:space="preserve">the </w:t>
      </w:r>
      <w:r w:rsidR="00AC3B4C">
        <w:t>player</w:t>
      </w:r>
      <w:r w:rsidR="00994610">
        <w:t>’s</w:t>
      </w:r>
      <w:r w:rsidR="00AC3B4C">
        <w:t xml:space="preserve"> name and signature;</w:t>
      </w:r>
      <w:r>
        <w:t xml:space="preserve"> and</w:t>
      </w:r>
    </w:p>
    <w:p w14:paraId="26D13F98" w14:textId="77777777" w:rsidR="004C7EF1" w:rsidRDefault="004C7EF1" w:rsidP="004C7EF1">
      <w:pPr>
        <w:pStyle w:val="List123level2"/>
        <w:numPr>
          <w:ilvl w:val="0"/>
          <w:numId w:val="0"/>
        </w:numPr>
        <w:ind w:left="1560" w:hanging="426"/>
      </w:pPr>
      <w:r>
        <w:t>(v)</w:t>
      </w:r>
      <w:r>
        <w:tab/>
      </w:r>
      <w:r w:rsidR="00994610">
        <w:t xml:space="preserve">the signature or initials of the </w:t>
      </w:r>
      <w:r w:rsidR="004628DC">
        <w:t>venue staff member</w:t>
      </w:r>
      <w:r w:rsidR="00994610">
        <w:t xml:space="preserve"> performing the cancelled credit</w:t>
      </w:r>
      <w:r w:rsidR="00AC3B4C">
        <w:t>; and</w:t>
      </w:r>
    </w:p>
    <w:p w14:paraId="26D13F99" w14:textId="77777777" w:rsidR="00AC3B4C" w:rsidRDefault="004C7EF1" w:rsidP="004C7EF1">
      <w:pPr>
        <w:pStyle w:val="List123level2"/>
        <w:numPr>
          <w:ilvl w:val="0"/>
          <w:numId w:val="0"/>
        </w:numPr>
        <w:ind w:left="1560" w:hanging="426"/>
      </w:pPr>
      <w:r>
        <w:t xml:space="preserve">(vi) </w:t>
      </w:r>
      <w:r>
        <w:tab/>
      </w:r>
      <w:r w:rsidR="00994610">
        <w:t xml:space="preserve">the </w:t>
      </w:r>
      <w:r w:rsidR="00AC3B4C">
        <w:t>credit meter reading</w:t>
      </w:r>
      <w:r w:rsidR="002310D1">
        <w:t xml:space="preserve"> after the cancelled credit is performed</w:t>
      </w:r>
      <w:r w:rsidR="0014347F">
        <w:t>.</w:t>
      </w:r>
    </w:p>
    <w:p w14:paraId="26D13F9A" w14:textId="77777777" w:rsidR="00AC3B4C" w:rsidRDefault="00994610" w:rsidP="004C7EF1">
      <w:pPr>
        <w:pStyle w:val="List123"/>
        <w:ind w:left="1134" w:hanging="567"/>
      </w:pPr>
      <w:r>
        <w:t>(</w:t>
      </w:r>
      <w:r w:rsidR="004C7EF1">
        <w:t>b</w:t>
      </w:r>
      <w:r>
        <w:t>)</w:t>
      </w:r>
      <w:r>
        <w:tab/>
      </w:r>
      <w:r w:rsidR="004C7EF1">
        <w:t>for short pays:</w:t>
      </w:r>
    </w:p>
    <w:p w14:paraId="26D13F9B" w14:textId="77777777" w:rsidR="00386395" w:rsidRDefault="00A111B8" w:rsidP="004C7EF1">
      <w:pPr>
        <w:pStyle w:val="List123level3"/>
        <w:numPr>
          <w:ilvl w:val="2"/>
          <w:numId w:val="31"/>
        </w:numPr>
        <w:ind w:left="1560" w:hanging="426"/>
      </w:pPr>
      <w:r>
        <w:t xml:space="preserve">the </w:t>
      </w:r>
      <w:r w:rsidR="00AC3B4C">
        <w:t>date and time</w:t>
      </w:r>
      <w:r>
        <w:t xml:space="preserve"> of the short pay</w:t>
      </w:r>
      <w:r w:rsidR="00AC3B4C">
        <w:t>;</w:t>
      </w:r>
      <w:r w:rsidR="004C7EF1">
        <w:t xml:space="preserve"> and</w:t>
      </w:r>
    </w:p>
    <w:p w14:paraId="26D13F9C" w14:textId="77777777" w:rsidR="00386395" w:rsidRDefault="00A111B8" w:rsidP="004C7EF1">
      <w:pPr>
        <w:pStyle w:val="List123level3"/>
        <w:numPr>
          <w:ilvl w:val="2"/>
          <w:numId w:val="31"/>
        </w:numPr>
        <w:ind w:left="1560" w:hanging="426"/>
      </w:pPr>
      <w:r>
        <w:t xml:space="preserve">the </w:t>
      </w:r>
      <w:r w:rsidR="00FE470B">
        <w:t>number of credits claimed</w:t>
      </w:r>
      <w:r w:rsidR="00AC3B4C">
        <w:t>;</w:t>
      </w:r>
      <w:r w:rsidR="004C7EF1">
        <w:t xml:space="preserve"> and</w:t>
      </w:r>
    </w:p>
    <w:p w14:paraId="26D13F9D" w14:textId="77777777" w:rsidR="00386395" w:rsidRDefault="00A111B8" w:rsidP="004C7EF1">
      <w:pPr>
        <w:pStyle w:val="List123level3"/>
        <w:numPr>
          <w:ilvl w:val="2"/>
          <w:numId w:val="31"/>
        </w:numPr>
        <w:ind w:left="1560" w:hanging="426"/>
      </w:pPr>
      <w:r>
        <w:t xml:space="preserve">the </w:t>
      </w:r>
      <w:r w:rsidR="00AC3B4C">
        <w:t>amount paid</w:t>
      </w:r>
      <w:r>
        <w:t xml:space="preserve"> to the player</w:t>
      </w:r>
      <w:r w:rsidR="00AC3B4C">
        <w:t>; and</w:t>
      </w:r>
    </w:p>
    <w:p w14:paraId="26D13F9E" w14:textId="77777777" w:rsidR="004C7EF1" w:rsidRDefault="00A111B8" w:rsidP="004C7EF1">
      <w:pPr>
        <w:pStyle w:val="List123level3"/>
        <w:numPr>
          <w:ilvl w:val="2"/>
          <w:numId w:val="31"/>
        </w:numPr>
        <w:ind w:left="1560" w:hanging="426"/>
      </w:pPr>
      <w:r>
        <w:t xml:space="preserve">the </w:t>
      </w:r>
      <w:r w:rsidR="00AC3B4C">
        <w:t>player</w:t>
      </w:r>
      <w:r>
        <w:t>’s</w:t>
      </w:r>
      <w:r w:rsidR="00AC3B4C">
        <w:t xml:space="preserve"> name and signature</w:t>
      </w:r>
      <w:r w:rsidR="004C7EF1">
        <w:t xml:space="preserve">; </w:t>
      </w:r>
      <w:r w:rsidR="0095375F">
        <w:t>and</w:t>
      </w:r>
    </w:p>
    <w:p w14:paraId="26D13F9F" w14:textId="77777777" w:rsidR="0095375F" w:rsidRDefault="0014347F" w:rsidP="0014347F">
      <w:pPr>
        <w:pStyle w:val="List123level3"/>
        <w:numPr>
          <w:ilvl w:val="2"/>
          <w:numId w:val="31"/>
        </w:numPr>
        <w:ind w:left="1596" w:hanging="462"/>
      </w:pPr>
      <w:r w:rsidRPr="0014347F">
        <w:t xml:space="preserve">the signature or initials of the venue staff member performing the </w:t>
      </w:r>
      <w:r>
        <w:t>short pay.</w:t>
      </w:r>
      <w:r w:rsidRPr="0014347F">
        <w:t xml:space="preserve"> </w:t>
      </w:r>
    </w:p>
    <w:p w14:paraId="26D13FA0" w14:textId="77777777" w:rsidR="004C7EF1" w:rsidRPr="00DB313B" w:rsidRDefault="004C7EF1" w:rsidP="004C7EF1">
      <w:pPr>
        <w:pStyle w:val="List123level2"/>
        <w:numPr>
          <w:ilvl w:val="0"/>
          <w:numId w:val="0"/>
        </w:numPr>
        <w:ind w:left="567"/>
      </w:pPr>
      <w:r>
        <w:lastRenderedPageBreak/>
        <w:t>(c)</w:t>
      </w:r>
      <w:r>
        <w:tab/>
        <w:t>for hopper refills:</w:t>
      </w:r>
    </w:p>
    <w:p w14:paraId="26D13FA1" w14:textId="77777777" w:rsidR="004C7EF1" w:rsidRDefault="004C7EF1" w:rsidP="004C7EF1">
      <w:pPr>
        <w:pStyle w:val="List123level2"/>
        <w:numPr>
          <w:ilvl w:val="0"/>
          <w:numId w:val="0"/>
        </w:numPr>
        <w:ind w:left="1560" w:hanging="426"/>
      </w:pPr>
      <w:r>
        <w:t>(i)</w:t>
      </w:r>
      <w:r>
        <w:tab/>
      </w:r>
      <w:r w:rsidR="00485B1B">
        <w:t xml:space="preserve">the </w:t>
      </w:r>
      <w:r w:rsidR="00DB313B">
        <w:t>date and time</w:t>
      </w:r>
      <w:r w:rsidR="00485B1B">
        <w:t xml:space="preserve"> of the hopper refill</w:t>
      </w:r>
      <w:r w:rsidR="00DB313B">
        <w:t>;</w:t>
      </w:r>
      <w:r w:rsidR="00691B92">
        <w:t xml:space="preserve"> and</w:t>
      </w:r>
    </w:p>
    <w:p w14:paraId="26D13FA2" w14:textId="77777777" w:rsidR="004C7EF1" w:rsidRDefault="004C7EF1" w:rsidP="004C7EF1">
      <w:pPr>
        <w:pStyle w:val="List123level2"/>
        <w:numPr>
          <w:ilvl w:val="0"/>
          <w:numId w:val="0"/>
        </w:numPr>
        <w:ind w:left="1560" w:hanging="426"/>
      </w:pPr>
      <w:r>
        <w:t>(ii)</w:t>
      </w:r>
      <w:r>
        <w:tab/>
      </w:r>
      <w:r w:rsidR="00485B1B">
        <w:t xml:space="preserve">the </w:t>
      </w:r>
      <w:r w:rsidR="00DB313B">
        <w:t>meter reading</w:t>
      </w:r>
      <w:r w:rsidR="00691B92">
        <w:t xml:space="preserve"> after the refill is completed</w:t>
      </w:r>
      <w:r w:rsidR="00DB313B">
        <w:t>;</w:t>
      </w:r>
      <w:r w:rsidR="00691B92">
        <w:t xml:space="preserve"> and</w:t>
      </w:r>
    </w:p>
    <w:p w14:paraId="26D13FA3" w14:textId="77777777" w:rsidR="004C7EF1" w:rsidRDefault="004C7EF1" w:rsidP="004C7EF1">
      <w:pPr>
        <w:pStyle w:val="List123level2"/>
        <w:numPr>
          <w:ilvl w:val="0"/>
          <w:numId w:val="0"/>
        </w:numPr>
        <w:ind w:left="1560" w:hanging="426"/>
      </w:pPr>
      <w:r>
        <w:t>(iii)</w:t>
      </w:r>
      <w:r>
        <w:tab/>
      </w:r>
      <w:r w:rsidR="00F46019">
        <w:t xml:space="preserve">the </w:t>
      </w:r>
      <w:r w:rsidR="00DB313B">
        <w:t>amount of the refill; and</w:t>
      </w:r>
    </w:p>
    <w:p w14:paraId="26D13FA4" w14:textId="77777777" w:rsidR="00343FC2" w:rsidRDefault="004C7EF1" w:rsidP="004E407E">
      <w:pPr>
        <w:pStyle w:val="List123level2"/>
        <w:numPr>
          <w:ilvl w:val="0"/>
          <w:numId w:val="0"/>
        </w:numPr>
        <w:ind w:left="1560" w:hanging="426"/>
      </w:pPr>
      <w:r>
        <w:t>(iv)</w:t>
      </w:r>
      <w:r>
        <w:tab/>
      </w:r>
      <w:r w:rsidR="00485B1B">
        <w:t xml:space="preserve">the </w:t>
      </w:r>
      <w:r w:rsidR="00DB313B">
        <w:t>venue staff member’s signature or initials.</w:t>
      </w:r>
    </w:p>
    <w:p w14:paraId="26D13FA5" w14:textId="77777777" w:rsidR="008132E7" w:rsidRDefault="001A19D0" w:rsidP="00554BB5">
      <w:pPr>
        <w:pStyle w:val="Clausetext"/>
      </w:pPr>
      <w:r>
        <w:t>(4)</w:t>
      </w:r>
      <w:r>
        <w:tab/>
      </w:r>
      <w:r w:rsidR="008132E7" w:rsidRPr="008132E7">
        <w:t xml:space="preserve">If any </w:t>
      </w:r>
      <w:r w:rsidR="00115615">
        <w:t xml:space="preserve">gaming machine account </w:t>
      </w:r>
      <w:r w:rsidR="008132E7" w:rsidRPr="008132E7">
        <w:t>report need</w:t>
      </w:r>
      <w:r w:rsidR="00485B1B">
        <w:t>s</w:t>
      </w:r>
      <w:r w:rsidR="008132E7" w:rsidRPr="008132E7">
        <w:t xml:space="preserve"> to be corrected, the corporate society and the venue manager must ensure that the original version of the report and any subsequent versions are retained</w:t>
      </w:r>
      <w:r>
        <w:t>.</w:t>
      </w:r>
    </w:p>
    <w:p w14:paraId="26D13FA6" w14:textId="77777777" w:rsidR="008132E7" w:rsidRDefault="001A19D0" w:rsidP="00011297">
      <w:pPr>
        <w:pStyle w:val="Clausetext"/>
      </w:pPr>
      <w:r>
        <w:t>(5)</w:t>
      </w:r>
      <w:r>
        <w:tab/>
      </w:r>
      <w:r w:rsidR="00210E34" w:rsidRPr="00210E34">
        <w:t xml:space="preserve">The corporate society and the venue manager must provide any </w:t>
      </w:r>
      <w:r w:rsidR="00115615">
        <w:t xml:space="preserve">gaming machine accounting </w:t>
      </w:r>
      <w:r w:rsidR="00210E34" w:rsidRPr="00210E34">
        <w:t>reports to a gambling inspector on request</w:t>
      </w:r>
      <w:r w:rsidR="00210E34">
        <w:t>.</w:t>
      </w:r>
    </w:p>
    <w:p w14:paraId="26D13FA7" w14:textId="77777777" w:rsidR="00343FC2" w:rsidRDefault="00343FC2" w:rsidP="00011297">
      <w:pPr>
        <w:pStyle w:val="Clausetext"/>
      </w:pPr>
      <w:r w:rsidRPr="00554BB5">
        <w:rPr>
          <w:b/>
        </w:rPr>
        <w:t>Note:</w:t>
      </w:r>
      <w:r>
        <w:t xml:space="preserve"> </w:t>
      </w:r>
      <w:r w:rsidR="004628DC">
        <w:t xml:space="preserve">Forms for the </w:t>
      </w:r>
      <w:r>
        <w:t xml:space="preserve">reports that are required under this </w:t>
      </w:r>
      <w:r w:rsidR="00C85713">
        <w:t>R</w:t>
      </w:r>
      <w:r>
        <w:t xml:space="preserve">ule are available on the Department of Internal Affairs’ website at </w:t>
      </w:r>
      <w:hyperlink r:id="rId11" w:history="1">
        <w:r w:rsidRPr="00EA6DF5">
          <w:rPr>
            <w:rStyle w:val="Hyperlink"/>
          </w:rPr>
          <w:t>www.dia.govt.nz</w:t>
        </w:r>
      </w:hyperlink>
      <w:r>
        <w:t>.</w:t>
      </w:r>
    </w:p>
    <w:p w14:paraId="26D13FA8" w14:textId="77777777" w:rsidR="00AC3B4C" w:rsidRDefault="007E13E9" w:rsidP="00A64088">
      <w:pPr>
        <w:pStyle w:val="Clauseheading"/>
      </w:pPr>
      <w:bookmarkStart w:id="26" w:name="_Toc493230886"/>
      <w:r>
        <w:t>15</w:t>
      </w:r>
      <w:r w:rsidR="001F6D39">
        <w:t xml:space="preserve"> </w:t>
      </w:r>
      <w:r w:rsidR="004C7EF1">
        <w:tab/>
      </w:r>
      <w:r w:rsidR="00AC3B4C">
        <w:t>Electronically generated reports</w:t>
      </w:r>
      <w:bookmarkEnd w:id="26"/>
    </w:p>
    <w:p w14:paraId="26D13FA9" w14:textId="77777777" w:rsidR="008C55E6" w:rsidRDefault="004C7EF1" w:rsidP="00A64088">
      <w:pPr>
        <w:pStyle w:val="Clausetext"/>
      </w:pPr>
      <w:r>
        <w:t>(1)</w:t>
      </w:r>
      <w:r w:rsidR="00C16AC4">
        <w:tab/>
      </w:r>
      <w:r w:rsidR="008132E7">
        <w:t>T</w:t>
      </w:r>
      <w:r w:rsidR="008132E7" w:rsidRPr="008132E7">
        <w:t xml:space="preserve">he reports specified in </w:t>
      </w:r>
      <w:r w:rsidR="001F6D39" w:rsidRPr="0014347F">
        <w:t>R</w:t>
      </w:r>
      <w:r w:rsidR="008132E7" w:rsidRPr="0014347F">
        <w:t xml:space="preserve">ule </w:t>
      </w:r>
      <w:r w:rsidR="007E13E9">
        <w:t>14</w:t>
      </w:r>
      <w:r w:rsidR="001F6D39" w:rsidRPr="008132E7">
        <w:t xml:space="preserve"> </w:t>
      </w:r>
      <w:r w:rsidR="008132E7" w:rsidRPr="008132E7">
        <w:t>may be generated electronically</w:t>
      </w:r>
      <w:r w:rsidR="008132E7">
        <w:t xml:space="preserve">. </w:t>
      </w:r>
      <w:r w:rsidR="00AC3B4C">
        <w:t xml:space="preserve"> </w:t>
      </w:r>
    </w:p>
    <w:p w14:paraId="26D13FAA" w14:textId="77777777" w:rsidR="00E13B7C" w:rsidRDefault="004C7EF1" w:rsidP="004C7EF1">
      <w:pPr>
        <w:pStyle w:val="List123"/>
        <w:ind w:left="567" w:hanging="567"/>
      </w:pPr>
      <w:r>
        <w:t>(</w:t>
      </w:r>
      <w:r w:rsidR="001F6D39">
        <w:t>2</w:t>
      </w:r>
      <w:r>
        <w:t>)</w:t>
      </w:r>
      <w:r w:rsidR="00C16AC4">
        <w:tab/>
        <w:t>If printed copies</w:t>
      </w:r>
      <w:r w:rsidR="008C55E6">
        <w:t xml:space="preserve"> of electronically generated reports</w:t>
      </w:r>
      <w:r w:rsidR="00C16AC4">
        <w:t xml:space="preserve"> are printed on thermal or light-sensitive type paper, the</w:t>
      </w:r>
      <w:r w:rsidR="008C55E6">
        <w:t xml:space="preserve"> corporate society and venue manager must ensure that </w:t>
      </w:r>
      <w:r w:rsidR="00C640D9">
        <w:t xml:space="preserve">those reports </w:t>
      </w:r>
      <w:r w:rsidR="008C55E6">
        <w:t>are</w:t>
      </w:r>
      <w:r w:rsidR="00C16AC4">
        <w:t xml:space="preserve"> properly stored.</w:t>
      </w:r>
    </w:p>
    <w:p w14:paraId="26D13FAB" w14:textId="77777777" w:rsidR="00AC3B4C" w:rsidRDefault="0052619A" w:rsidP="00A64088">
      <w:pPr>
        <w:pStyle w:val="Clauseheading"/>
      </w:pPr>
      <w:bookmarkStart w:id="27" w:name="_Toc493230887"/>
      <w:r>
        <w:t>16</w:t>
      </w:r>
      <w:r w:rsidR="001F6D39">
        <w:t xml:space="preserve"> </w:t>
      </w:r>
      <w:r w:rsidR="008C55E6">
        <w:tab/>
      </w:r>
      <w:r w:rsidR="00AC3B4C">
        <w:t>Recording of gambling equipment meters</w:t>
      </w:r>
      <w:bookmarkEnd w:id="27"/>
    </w:p>
    <w:p w14:paraId="26D13FAC" w14:textId="77777777" w:rsidR="005D545E" w:rsidRDefault="001A19D0" w:rsidP="00554BB5">
      <w:pPr>
        <w:pStyle w:val="Clausetext"/>
      </w:pPr>
      <w:r>
        <w:tab/>
      </w:r>
      <w:r w:rsidR="001F6D39">
        <w:t>Where a venue staff member is required to take a reading of a gaming machine meter, he or she must, in order of precedence:</w:t>
      </w:r>
    </w:p>
    <w:p w14:paraId="26D13FAD" w14:textId="77777777" w:rsidR="005D545E" w:rsidRDefault="00AC3B4C" w:rsidP="005C2CA7">
      <w:pPr>
        <w:pStyle w:val="List123level2"/>
        <w:numPr>
          <w:ilvl w:val="1"/>
          <w:numId w:val="32"/>
        </w:numPr>
      </w:pPr>
      <w:r>
        <w:t xml:space="preserve">obtain the equivalent validated information from the EMS </w:t>
      </w:r>
      <w:r w:rsidR="008C55E6">
        <w:t>h</w:t>
      </w:r>
      <w:r>
        <w:t>ost system by means of reports provided by the monitor, subject to timeliness and availability of such data;</w:t>
      </w:r>
      <w:r w:rsidR="008C55E6">
        <w:t xml:space="preserve"> or</w:t>
      </w:r>
    </w:p>
    <w:p w14:paraId="26D13FAE" w14:textId="77777777" w:rsidR="005D545E" w:rsidRDefault="001F6D39" w:rsidP="005C2CA7">
      <w:pPr>
        <w:pStyle w:val="List123level2"/>
        <w:numPr>
          <w:ilvl w:val="1"/>
          <w:numId w:val="32"/>
        </w:numPr>
      </w:pPr>
      <w:r>
        <w:t>using</w:t>
      </w:r>
      <w:r w:rsidR="008C55E6">
        <w:t xml:space="preserve"> </w:t>
      </w:r>
      <w:r w:rsidR="00AC3B4C">
        <w:t>electronic meter access</w:t>
      </w:r>
      <w:r w:rsidR="008C55E6">
        <w:t>:</w:t>
      </w:r>
    </w:p>
    <w:p w14:paraId="26D13FAF" w14:textId="77777777" w:rsidR="005D545E" w:rsidRDefault="00AC3B4C" w:rsidP="005C2CA7">
      <w:pPr>
        <w:pStyle w:val="List123level3"/>
        <w:numPr>
          <w:ilvl w:val="2"/>
          <w:numId w:val="32"/>
        </w:numPr>
      </w:pPr>
      <w:r>
        <w:t>manually read and transcrib</w:t>
      </w:r>
      <w:r w:rsidR="0003277E">
        <w:t>e</w:t>
      </w:r>
      <w:r>
        <w:t xml:space="preserve"> the </w:t>
      </w:r>
      <w:r w:rsidR="001F6D39">
        <w:t xml:space="preserve">relevant </w:t>
      </w:r>
      <w:r>
        <w:t>meters;</w:t>
      </w:r>
      <w:r w:rsidR="008C55E6">
        <w:t xml:space="preserve"> or</w:t>
      </w:r>
    </w:p>
    <w:p w14:paraId="26D13FB0" w14:textId="77777777" w:rsidR="00AC3B4C" w:rsidRDefault="00AC3B4C" w:rsidP="005C2CA7">
      <w:pPr>
        <w:pStyle w:val="List123level3"/>
        <w:numPr>
          <w:ilvl w:val="2"/>
          <w:numId w:val="32"/>
        </w:numPr>
      </w:pPr>
      <w:r>
        <w:t>in the case of jackpot equipment</w:t>
      </w:r>
      <w:r w:rsidR="008C55E6">
        <w:t xml:space="preserve"> </w:t>
      </w:r>
      <w:r>
        <w:t>where the necessary data is not readily accessible, call in a person contracted to service that equipment to access and provide the information.</w:t>
      </w:r>
    </w:p>
    <w:p w14:paraId="26D13FB1" w14:textId="77777777" w:rsidR="00AC3B4C" w:rsidRDefault="00AC3B4C" w:rsidP="0079156D">
      <w:pPr>
        <w:pStyle w:val="Heading3"/>
      </w:pPr>
      <w:bookmarkStart w:id="28" w:name="_Toc493230888"/>
      <w:r>
        <w:t>Technical responsibilities</w:t>
      </w:r>
      <w:bookmarkEnd w:id="28"/>
    </w:p>
    <w:p w14:paraId="26D13FB2" w14:textId="77777777" w:rsidR="00AC3B4C" w:rsidRDefault="0052619A" w:rsidP="00A64088">
      <w:pPr>
        <w:pStyle w:val="Clauseheading"/>
      </w:pPr>
      <w:bookmarkStart w:id="29" w:name="_Toc493230889"/>
      <w:r>
        <w:t>17</w:t>
      </w:r>
      <w:r w:rsidR="001F6D39">
        <w:t xml:space="preserve"> </w:t>
      </w:r>
      <w:r w:rsidR="008C55E6">
        <w:tab/>
      </w:r>
      <w:r w:rsidR="00AC3B4C">
        <w:t>Security of master or system cards</w:t>
      </w:r>
      <w:bookmarkEnd w:id="29"/>
      <w:r w:rsidR="00AC3B4C">
        <w:t xml:space="preserve"> </w:t>
      </w:r>
    </w:p>
    <w:p w14:paraId="26D13FB3" w14:textId="77777777" w:rsidR="0079156D" w:rsidRDefault="008C55E6" w:rsidP="00A64088">
      <w:pPr>
        <w:pStyle w:val="Clausetext"/>
      </w:pPr>
      <w:r>
        <w:t>(1)</w:t>
      </w:r>
      <w:r>
        <w:tab/>
      </w:r>
      <w:r w:rsidR="00AC3B4C">
        <w:t>In the case of a venue that operates</w:t>
      </w:r>
      <w:r>
        <w:t>:</w:t>
      </w:r>
    </w:p>
    <w:p w14:paraId="26D13FB4" w14:textId="77777777" w:rsidR="00581BC1" w:rsidRDefault="008C55E6" w:rsidP="00A64088">
      <w:pPr>
        <w:pStyle w:val="Clausetext"/>
        <w:ind w:left="1134"/>
      </w:pPr>
      <w:r>
        <w:t>(a)</w:t>
      </w:r>
      <w:r>
        <w:tab/>
      </w:r>
      <w:r w:rsidR="00AC3B4C">
        <w:t>a cashless gaming machine system; or</w:t>
      </w:r>
    </w:p>
    <w:p w14:paraId="26D13FB5" w14:textId="77777777" w:rsidR="00AC3B4C" w:rsidRDefault="008C55E6" w:rsidP="00A64088">
      <w:pPr>
        <w:pStyle w:val="Clausetext"/>
        <w:ind w:left="1134"/>
      </w:pPr>
      <w:r>
        <w:t>(</w:t>
      </w:r>
      <w:r w:rsidR="001F6D39">
        <w:t>b</w:t>
      </w:r>
      <w:r>
        <w:t>)</w:t>
      </w:r>
      <w:r>
        <w:tab/>
      </w:r>
      <w:r w:rsidR="00AC3B4C">
        <w:t xml:space="preserve">a </w:t>
      </w:r>
      <w:r>
        <w:t xml:space="preserve">linked </w:t>
      </w:r>
      <w:r w:rsidR="00AC3B4C">
        <w:t>jackpot system</w:t>
      </w:r>
    </w:p>
    <w:p w14:paraId="26D13FB6" w14:textId="77777777" w:rsidR="008C55E6" w:rsidRDefault="008C55E6" w:rsidP="00A64088">
      <w:pPr>
        <w:pStyle w:val="Clausetext"/>
      </w:pPr>
      <w:r>
        <w:tab/>
        <w:t xml:space="preserve">the procedures set out in </w:t>
      </w:r>
      <w:r w:rsidRPr="00CF14DC">
        <w:t xml:space="preserve">Rule </w:t>
      </w:r>
      <w:r w:rsidR="0003277E" w:rsidRPr="00CF14DC">
        <w:t>1</w:t>
      </w:r>
      <w:r w:rsidR="0052619A" w:rsidRPr="00CF14DC">
        <w:t>2</w:t>
      </w:r>
      <w:r w:rsidR="0003277E" w:rsidRPr="00CF14DC">
        <w:t xml:space="preserve"> </w:t>
      </w:r>
      <w:r w:rsidR="00AC3B4C" w:rsidRPr="00CF14DC">
        <w:t>apply</w:t>
      </w:r>
      <w:r>
        <w:t>, with any necessary modifications,</w:t>
      </w:r>
      <w:r w:rsidR="00AC3B4C">
        <w:t xml:space="preserve"> </w:t>
      </w:r>
      <w:r>
        <w:t>in respect of</w:t>
      </w:r>
      <w:r w:rsidR="00AC3B4C">
        <w:t xml:space="preserve"> any master or system cards that enable access to data or</w:t>
      </w:r>
      <w:r w:rsidR="009F019A">
        <w:t xml:space="preserve"> transactions to be performed</w:t>
      </w:r>
      <w:r>
        <w:t xml:space="preserve"> in respect of those systems.</w:t>
      </w:r>
      <w:r w:rsidR="009F019A">
        <w:t xml:space="preserve"> </w:t>
      </w:r>
    </w:p>
    <w:p w14:paraId="26D13FB7" w14:textId="77777777" w:rsidR="009F019A" w:rsidRDefault="008C55E6" w:rsidP="00A64088">
      <w:pPr>
        <w:pStyle w:val="Clausetext"/>
      </w:pPr>
      <w:r>
        <w:t>(2)</w:t>
      </w:r>
      <w:r>
        <w:tab/>
      </w:r>
      <w:r w:rsidR="007E58BB">
        <w:t>Corporate societies and venue managers must ensure that p</w:t>
      </w:r>
      <w:r w:rsidR="00AC3B4C">
        <w:t xml:space="preserve">asswords or </w:t>
      </w:r>
      <w:r>
        <w:t xml:space="preserve">personal identification numbers </w:t>
      </w:r>
      <w:r w:rsidR="00AC3B4C">
        <w:t xml:space="preserve">required to gain access to such systems </w:t>
      </w:r>
      <w:r w:rsidR="007E58BB">
        <w:t>are subject to a</w:t>
      </w:r>
      <w:r w:rsidR="00AC3B4C">
        <w:t xml:space="preserve"> suitable security policy.</w:t>
      </w:r>
      <w:r w:rsidR="009802E2">
        <w:t xml:space="preserve">  </w:t>
      </w:r>
    </w:p>
    <w:p w14:paraId="26D13FB8" w14:textId="77777777" w:rsidR="00AC3B4C" w:rsidRDefault="00BC0A82" w:rsidP="00A64088">
      <w:pPr>
        <w:pStyle w:val="Clauseheading"/>
      </w:pPr>
      <w:bookmarkStart w:id="30" w:name="_Toc493230890"/>
      <w:r>
        <w:lastRenderedPageBreak/>
        <w:t>18</w:t>
      </w:r>
      <w:r w:rsidR="006E0A95">
        <w:t xml:space="preserve"> </w:t>
      </w:r>
      <w:r w:rsidR="007E58BB">
        <w:tab/>
      </w:r>
      <w:r w:rsidR="00AC3B4C">
        <w:t>Obligations of key persons, including service personnel</w:t>
      </w:r>
      <w:bookmarkEnd w:id="30"/>
    </w:p>
    <w:p w14:paraId="26D13FB9" w14:textId="77777777" w:rsidR="00AC3B4C" w:rsidRDefault="007E58BB" w:rsidP="00A64088">
      <w:pPr>
        <w:pStyle w:val="Clausetext"/>
      </w:pPr>
      <w:r>
        <w:t>(</w:t>
      </w:r>
      <w:r w:rsidR="00B73D5D">
        <w:t>1</w:t>
      </w:r>
      <w:r>
        <w:t>)</w:t>
      </w:r>
      <w:r w:rsidR="00B73D5D">
        <w:tab/>
      </w:r>
      <w:r w:rsidR="00AC3B4C">
        <w:t xml:space="preserve">All venue </w:t>
      </w:r>
      <w:r w:rsidR="006E0A95">
        <w:t xml:space="preserve">staff members </w:t>
      </w:r>
      <w:r w:rsidR="00AC3B4C">
        <w:t>and every person contracted to service gambling equipment must</w:t>
      </w:r>
      <w:r>
        <w:t>:</w:t>
      </w:r>
    </w:p>
    <w:p w14:paraId="26D13FBA" w14:textId="77777777" w:rsidR="00797627" w:rsidRDefault="007E58BB" w:rsidP="00A64088">
      <w:pPr>
        <w:pStyle w:val="clauseparatext"/>
      </w:pPr>
      <w:r>
        <w:t xml:space="preserve">(a) </w:t>
      </w:r>
      <w:r>
        <w:tab/>
      </w:r>
      <w:r w:rsidR="00797627">
        <w:t>ensur</w:t>
      </w:r>
      <w:r>
        <w:t>e</w:t>
      </w:r>
      <w:r w:rsidR="00797627" w:rsidRPr="00797627">
        <w:t xml:space="preserve"> that every item of gambling equipment that is required to have a security seal fitted is not played or operated unless the secu</w:t>
      </w:r>
      <w:r w:rsidR="00797627">
        <w:t>rity seal is present and intact; and</w:t>
      </w:r>
    </w:p>
    <w:p w14:paraId="26D13FBB" w14:textId="77777777" w:rsidR="008E38BF" w:rsidRDefault="007E58BB" w:rsidP="00A64088">
      <w:pPr>
        <w:pStyle w:val="clauseparatext"/>
      </w:pPr>
      <w:r>
        <w:t>(b)</w:t>
      </w:r>
      <w:r>
        <w:tab/>
      </w:r>
      <w:r w:rsidR="00AC3B4C">
        <w:t>ensur</w:t>
      </w:r>
      <w:r>
        <w:t>e</w:t>
      </w:r>
      <w:r w:rsidR="00AC3B4C">
        <w:t xml:space="preserve"> that gaming machines, gambling equipment, and the site controller cabinet are securely locked; and</w:t>
      </w:r>
    </w:p>
    <w:p w14:paraId="26D13FBC" w14:textId="77777777" w:rsidR="008E38BF" w:rsidRDefault="007E58BB" w:rsidP="00A64088">
      <w:pPr>
        <w:pStyle w:val="clauseparatext"/>
      </w:pPr>
      <w:r>
        <w:t>(c)</w:t>
      </w:r>
      <w:r>
        <w:tab/>
      </w:r>
      <w:r w:rsidR="00AC3B4C">
        <w:t>immediately report to the venue manager, or person in charge of the gambling operation at the venue</w:t>
      </w:r>
      <w:r w:rsidR="00007DF2">
        <w:t>:</w:t>
      </w:r>
    </w:p>
    <w:p w14:paraId="26D13FBD" w14:textId="77777777" w:rsidR="008E38BF" w:rsidRDefault="007E58BB" w:rsidP="00A64088">
      <w:pPr>
        <w:pStyle w:val="clauseparatext"/>
        <w:ind w:left="1701"/>
      </w:pPr>
      <w:r>
        <w:t>(i)</w:t>
      </w:r>
      <w:r>
        <w:tab/>
      </w:r>
      <w:r w:rsidR="00AC3B4C">
        <w:t xml:space="preserve">any potential breaches of security or integrity </w:t>
      </w:r>
      <w:r w:rsidR="006E0A95">
        <w:t xml:space="preserve">of gambling equipment </w:t>
      </w:r>
      <w:r w:rsidR="00AC3B4C">
        <w:t>such as faulty or broken locks or seals or the loss of keys; and</w:t>
      </w:r>
    </w:p>
    <w:p w14:paraId="26D13FBE" w14:textId="77777777" w:rsidR="00AC3B4C" w:rsidRDefault="007E58BB" w:rsidP="00A64088">
      <w:pPr>
        <w:pStyle w:val="clauseparatext"/>
        <w:ind w:left="1701"/>
      </w:pPr>
      <w:r>
        <w:t>(ii)</w:t>
      </w:r>
      <w:r>
        <w:tab/>
      </w:r>
      <w:r w:rsidR="00AC3B4C">
        <w:t>any apparent damage, tampering, or suspected malfunctions of gambling equipment and any monitoring equipment, including site controllers, interfaces, cabling or network communications devices.</w:t>
      </w:r>
    </w:p>
    <w:p w14:paraId="26D13FBF" w14:textId="77777777" w:rsidR="007E58BB" w:rsidRDefault="007E58BB" w:rsidP="00A64088">
      <w:pPr>
        <w:pStyle w:val="Clausetext"/>
        <w:rPr>
          <w:rFonts w:asciiTheme="minorHAnsi" w:eastAsia="Times New Roman" w:hAnsiTheme="minorHAnsi"/>
          <w:lang w:val="en-US"/>
        </w:rPr>
      </w:pPr>
      <w:r>
        <w:t>(</w:t>
      </w:r>
      <w:r w:rsidR="00B73D5D">
        <w:t>2</w:t>
      </w:r>
      <w:r>
        <w:t>)</w:t>
      </w:r>
      <w:r w:rsidR="00B73D5D" w:rsidRPr="00494EAD">
        <w:rPr>
          <w:rFonts w:asciiTheme="minorHAnsi" w:hAnsiTheme="minorHAnsi"/>
        </w:rPr>
        <w:tab/>
      </w:r>
      <w:r>
        <w:rPr>
          <w:rFonts w:asciiTheme="minorHAnsi" w:hAnsiTheme="minorHAnsi"/>
        </w:rPr>
        <w:t xml:space="preserve">The venue operator must ensure that </w:t>
      </w:r>
      <w:r>
        <w:rPr>
          <w:rFonts w:asciiTheme="minorHAnsi" w:eastAsia="Times New Roman" w:hAnsiTheme="minorHAnsi"/>
          <w:lang w:val="en-US"/>
        </w:rPr>
        <w:t>an up-to-date</w:t>
      </w:r>
      <w:r w:rsidR="00CA7C40" w:rsidRPr="00494EAD">
        <w:rPr>
          <w:rFonts w:asciiTheme="minorHAnsi" w:eastAsia="Times New Roman" w:hAnsiTheme="minorHAnsi"/>
          <w:spacing w:val="2"/>
          <w:lang w:val="en-US"/>
        </w:rPr>
        <w:t xml:space="preserve"> </w:t>
      </w:r>
      <w:r w:rsidR="00CA7C40" w:rsidRPr="00494EAD">
        <w:rPr>
          <w:rFonts w:asciiTheme="minorHAnsi" w:eastAsia="Times New Roman" w:hAnsiTheme="minorHAnsi"/>
          <w:lang w:val="en-US"/>
        </w:rPr>
        <w:t>log</w:t>
      </w:r>
      <w:r w:rsidR="00CA7C40" w:rsidRPr="00494EAD">
        <w:rPr>
          <w:rFonts w:asciiTheme="minorHAnsi" w:eastAsia="Times New Roman" w:hAnsiTheme="minorHAnsi"/>
          <w:spacing w:val="2"/>
          <w:lang w:val="en-US"/>
        </w:rPr>
        <w:t xml:space="preserve"> </w:t>
      </w:r>
      <w:r w:rsidR="00677A6B" w:rsidRPr="00494EAD">
        <w:rPr>
          <w:rFonts w:asciiTheme="minorHAnsi" w:eastAsia="Times New Roman" w:hAnsiTheme="minorHAnsi"/>
          <w:spacing w:val="2"/>
          <w:lang w:val="en-US"/>
        </w:rPr>
        <w:t xml:space="preserve">for security seals </w:t>
      </w:r>
      <w:r>
        <w:rPr>
          <w:rFonts w:asciiTheme="minorHAnsi" w:eastAsia="Times New Roman" w:hAnsiTheme="minorHAnsi"/>
          <w:lang w:val="en-US"/>
        </w:rPr>
        <w:t>is</w:t>
      </w:r>
      <w:r w:rsidR="00CA7C40" w:rsidRPr="00494EAD">
        <w:rPr>
          <w:rFonts w:asciiTheme="minorHAnsi" w:eastAsia="Times New Roman" w:hAnsiTheme="minorHAnsi"/>
          <w:spacing w:val="2"/>
          <w:lang w:val="en-US"/>
        </w:rPr>
        <w:t xml:space="preserve"> </w:t>
      </w:r>
      <w:r>
        <w:rPr>
          <w:rFonts w:asciiTheme="minorHAnsi" w:eastAsia="Times New Roman" w:hAnsiTheme="minorHAnsi"/>
          <w:spacing w:val="2"/>
          <w:lang w:val="en-US"/>
        </w:rPr>
        <w:t>kept</w:t>
      </w:r>
      <w:r w:rsidRPr="00494EAD">
        <w:rPr>
          <w:rFonts w:asciiTheme="minorHAnsi" w:eastAsia="Times New Roman" w:hAnsiTheme="minorHAnsi"/>
          <w:spacing w:val="2"/>
          <w:lang w:val="en-US"/>
        </w:rPr>
        <w:t xml:space="preserve"> </w:t>
      </w:r>
      <w:r w:rsidR="00677A6B" w:rsidRPr="00494EAD">
        <w:rPr>
          <w:rFonts w:asciiTheme="minorHAnsi" w:eastAsia="Times New Roman" w:hAnsiTheme="minorHAnsi"/>
          <w:spacing w:val="2"/>
          <w:lang w:val="en-US"/>
        </w:rPr>
        <w:t xml:space="preserve">at the venue for </w:t>
      </w:r>
      <w:r w:rsidR="00CA7C40" w:rsidRPr="00494EAD">
        <w:rPr>
          <w:rFonts w:asciiTheme="minorHAnsi" w:eastAsia="Times New Roman" w:hAnsiTheme="minorHAnsi"/>
          <w:lang w:val="en-US"/>
        </w:rPr>
        <w:t>each</w:t>
      </w:r>
      <w:r w:rsidR="00CA7C40" w:rsidRPr="00494EAD">
        <w:rPr>
          <w:rFonts w:asciiTheme="minorHAnsi" w:eastAsia="Times New Roman" w:hAnsiTheme="minorHAnsi"/>
          <w:spacing w:val="2"/>
          <w:lang w:val="en-US"/>
        </w:rPr>
        <w:t xml:space="preserve"> </w:t>
      </w:r>
      <w:r w:rsidR="00CA7C40" w:rsidRPr="00494EAD">
        <w:rPr>
          <w:rFonts w:asciiTheme="minorHAnsi" w:eastAsia="Times New Roman" w:hAnsiTheme="minorHAnsi"/>
          <w:lang w:val="en-US"/>
        </w:rPr>
        <w:t>ga</w:t>
      </w:r>
      <w:r w:rsidR="00CA7C40" w:rsidRPr="00494EAD">
        <w:rPr>
          <w:rFonts w:asciiTheme="minorHAnsi" w:eastAsia="Times New Roman" w:hAnsiTheme="minorHAnsi"/>
          <w:spacing w:val="-2"/>
          <w:lang w:val="en-US"/>
        </w:rPr>
        <w:t>m</w:t>
      </w:r>
      <w:r w:rsidR="00CA7C40" w:rsidRPr="00494EAD">
        <w:rPr>
          <w:rFonts w:asciiTheme="minorHAnsi" w:eastAsia="Times New Roman" w:hAnsiTheme="minorHAnsi"/>
          <w:spacing w:val="1"/>
          <w:lang w:val="en-US"/>
        </w:rPr>
        <w:t>i</w:t>
      </w:r>
      <w:r w:rsidR="00CA7C40" w:rsidRPr="00494EAD">
        <w:rPr>
          <w:rFonts w:asciiTheme="minorHAnsi" w:eastAsia="Times New Roman" w:hAnsiTheme="minorHAnsi"/>
          <w:lang w:val="en-US"/>
        </w:rPr>
        <w:t>ng</w:t>
      </w:r>
      <w:r w:rsidR="00CA7C40" w:rsidRPr="00494EAD">
        <w:rPr>
          <w:rFonts w:asciiTheme="minorHAnsi" w:eastAsia="Times New Roman" w:hAnsiTheme="minorHAnsi"/>
          <w:spacing w:val="2"/>
          <w:lang w:val="en-US"/>
        </w:rPr>
        <w:t xml:space="preserve"> </w:t>
      </w:r>
      <w:r w:rsidR="00CA7C40" w:rsidRPr="00494EAD">
        <w:rPr>
          <w:rFonts w:asciiTheme="minorHAnsi" w:eastAsia="Times New Roman" w:hAnsiTheme="minorHAnsi"/>
          <w:spacing w:val="-2"/>
          <w:lang w:val="en-US"/>
        </w:rPr>
        <w:t>m</w:t>
      </w:r>
      <w:r w:rsidR="00CA7C40" w:rsidRPr="00494EAD">
        <w:rPr>
          <w:rFonts w:asciiTheme="minorHAnsi" w:eastAsia="Times New Roman" w:hAnsiTheme="minorHAnsi"/>
          <w:lang w:val="en-US"/>
        </w:rPr>
        <w:t>achine,</w:t>
      </w:r>
      <w:r w:rsidR="00CA7C40" w:rsidRPr="00494EAD">
        <w:rPr>
          <w:rFonts w:asciiTheme="minorHAnsi" w:eastAsia="Times New Roman" w:hAnsiTheme="minorHAnsi"/>
          <w:spacing w:val="2"/>
          <w:lang w:val="en-US"/>
        </w:rPr>
        <w:t xml:space="preserve"> </w:t>
      </w:r>
      <w:r w:rsidR="00CA7C40" w:rsidRPr="00494EAD">
        <w:rPr>
          <w:rFonts w:asciiTheme="minorHAnsi" w:eastAsia="Times New Roman" w:hAnsiTheme="minorHAnsi"/>
          <w:lang w:val="en-US"/>
        </w:rPr>
        <w:t>jackpot contr</w:t>
      </w:r>
      <w:r w:rsidR="00CA7C40" w:rsidRPr="00494EAD">
        <w:rPr>
          <w:rFonts w:asciiTheme="minorHAnsi" w:eastAsia="Times New Roman" w:hAnsiTheme="minorHAnsi"/>
          <w:spacing w:val="-1"/>
          <w:lang w:val="en-US"/>
        </w:rPr>
        <w:t>o</w:t>
      </w:r>
      <w:r w:rsidR="00CA7C40" w:rsidRPr="00494EAD">
        <w:rPr>
          <w:rFonts w:asciiTheme="minorHAnsi" w:eastAsia="Times New Roman" w:hAnsiTheme="minorHAnsi"/>
          <w:lang w:val="en-US"/>
        </w:rPr>
        <w:t xml:space="preserve">ller </w:t>
      </w:r>
      <w:r w:rsidR="00CA7C40" w:rsidRPr="00494EAD">
        <w:rPr>
          <w:rFonts w:asciiTheme="minorHAnsi" w:eastAsia="Times New Roman" w:hAnsiTheme="minorHAnsi"/>
          <w:spacing w:val="-1"/>
          <w:lang w:val="en-US"/>
        </w:rPr>
        <w:t>o</w:t>
      </w:r>
      <w:r w:rsidR="00CA7C40" w:rsidRPr="00494EAD">
        <w:rPr>
          <w:rFonts w:asciiTheme="minorHAnsi" w:eastAsia="Times New Roman" w:hAnsiTheme="minorHAnsi"/>
          <w:lang w:val="en-US"/>
        </w:rPr>
        <w:t>r other</w:t>
      </w:r>
      <w:r w:rsidR="00CA7C40" w:rsidRPr="00494EAD">
        <w:rPr>
          <w:rFonts w:asciiTheme="minorHAnsi" w:eastAsia="Times New Roman" w:hAnsiTheme="minorHAnsi"/>
          <w:spacing w:val="-2"/>
          <w:lang w:val="en-US"/>
        </w:rPr>
        <w:t xml:space="preserve"> </w:t>
      </w:r>
      <w:r w:rsidR="00CA7C40" w:rsidRPr="00494EAD">
        <w:rPr>
          <w:rFonts w:asciiTheme="minorHAnsi" w:eastAsia="Times New Roman" w:hAnsiTheme="minorHAnsi"/>
          <w:lang w:val="en-US"/>
        </w:rPr>
        <w:t>item</w:t>
      </w:r>
      <w:r w:rsidR="00CA7C40" w:rsidRPr="00494EAD">
        <w:rPr>
          <w:rFonts w:asciiTheme="minorHAnsi" w:eastAsia="Times New Roman" w:hAnsiTheme="minorHAnsi"/>
          <w:spacing w:val="-2"/>
          <w:lang w:val="en-US"/>
        </w:rPr>
        <w:t xml:space="preserve"> </w:t>
      </w:r>
      <w:r w:rsidR="00CA7C40" w:rsidRPr="00494EAD">
        <w:rPr>
          <w:rFonts w:asciiTheme="minorHAnsi" w:eastAsia="Times New Roman" w:hAnsiTheme="minorHAnsi"/>
          <w:lang w:val="en-US"/>
        </w:rPr>
        <w:t>of g</w:t>
      </w:r>
      <w:r w:rsidR="00CA7C40" w:rsidRPr="00494EAD">
        <w:rPr>
          <w:rFonts w:asciiTheme="minorHAnsi" w:eastAsia="Times New Roman" w:hAnsiTheme="minorHAnsi"/>
          <w:spacing w:val="1"/>
          <w:lang w:val="en-US"/>
        </w:rPr>
        <w:t>a</w:t>
      </w:r>
      <w:r w:rsidR="00CA7C40" w:rsidRPr="00494EAD">
        <w:rPr>
          <w:rFonts w:asciiTheme="minorHAnsi" w:eastAsia="Times New Roman" w:hAnsiTheme="minorHAnsi"/>
          <w:spacing w:val="-2"/>
          <w:lang w:val="en-US"/>
        </w:rPr>
        <w:t>m</w:t>
      </w:r>
      <w:r w:rsidR="00CA7C40" w:rsidRPr="00494EAD">
        <w:rPr>
          <w:rFonts w:asciiTheme="minorHAnsi" w:eastAsia="Times New Roman" w:hAnsiTheme="minorHAnsi"/>
          <w:lang w:val="en-US"/>
        </w:rPr>
        <w:t>bling equip</w:t>
      </w:r>
      <w:r w:rsidR="00CA7C40" w:rsidRPr="00494EAD">
        <w:rPr>
          <w:rFonts w:asciiTheme="minorHAnsi" w:eastAsia="Times New Roman" w:hAnsiTheme="minorHAnsi"/>
          <w:spacing w:val="-2"/>
          <w:lang w:val="en-US"/>
        </w:rPr>
        <w:t>m</w:t>
      </w:r>
      <w:r w:rsidR="00CA7C40" w:rsidRPr="00494EAD">
        <w:rPr>
          <w:rFonts w:asciiTheme="minorHAnsi" w:eastAsia="Times New Roman" w:hAnsiTheme="minorHAnsi"/>
          <w:lang w:val="en-US"/>
        </w:rPr>
        <w:t>ent</w:t>
      </w:r>
      <w:r>
        <w:rPr>
          <w:rFonts w:asciiTheme="minorHAnsi" w:eastAsia="Times New Roman" w:hAnsiTheme="minorHAnsi"/>
          <w:lang w:val="en-US"/>
        </w:rPr>
        <w:t>.</w:t>
      </w:r>
    </w:p>
    <w:p w14:paraId="26D13FC0" w14:textId="77777777" w:rsidR="00CA7C40" w:rsidRPr="00494EAD" w:rsidRDefault="007E58BB" w:rsidP="00A64088">
      <w:pPr>
        <w:pStyle w:val="Clausetext"/>
        <w:rPr>
          <w:rFonts w:asciiTheme="minorHAnsi" w:eastAsia="Calibri" w:hAnsiTheme="minorHAnsi"/>
          <w:sz w:val="10"/>
          <w:szCs w:val="10"/>
          <w:lang w:val="en-US"/>
        </w:rPr>
      </w:pPr>
      <w:r>
        <w:rPr>
          <w:rFonts w:asciiTheme="minorHAnsi" w:eastAsia="Times New Roman" w:hAnsiTheme="minorHAnsi"/>
          <w:lang w:val="en-US"/>
        </w:rPr>
        <w:t xml:space="preserve">(3) </w:t>
      </w:r>
      <w:r>
        <w:rPr>
          <w:rFonts w:asciiTheme="minorHAnsi" w:eastAsia="Times New Roman" w:hAnsiTheme="minorHAnsi"/>
          <w:lang w:val="en-US"/>
        </w:rPr>
        <w:tab/>
        <w:t xml:space="preserve">The logs required under </w:t>
      </w:r>
      <w:r w:rsidR="00BC0A82">
        <w:rPr>
          <w:rFonts w:asciiTheme="minorHAnsi" w:eastAsia="Times New Roman" w:hAnsiTheme="minorHAnsi"/>
          <w:lang w:val="en-US"/>
        </w:rPr>
        <w:t>Rule 18</w:t>
      </w:r>
      <w:r w:rsidRPr="0014347F">
        <w:rPr>
          <w:rFonts w:asciiTheme="minorHAnsi" w:eastAsia="Times New Roman" w:hAnsiTheme="minorHAnsi"/>
          <w:lang w:val="en-US"/>
        </w:rPr>
        <w:t>(2)</w:t>
      </w:r>
      <w:r w:rsidR="00CA7C40" w:rsidRPr="0014347F">
        <w:rPr>
          <w:rFonts w:asciiTheme="minorHAnsi" w:eastAsia="Times New Roman" w:hAnsiTheme="minorHAnsi"/>
          <w:lang w:val="en-US"/>
        </w:rPr>
        <w:t xml:space="preserve"> </w:t>
      </w:r>
      <w:r w:rsidR="00CA7C40" w:rsidRPr="00494EAD">
        <w:rPr>
          <w:rFonts w:asciiTheme="minorHAnsi" w:eastAsia="Times New Roman" w:hAnsiTheme="minorHAnsi"/>
          <w:spacing w:val="-2"/>
          <w:lang w:val="en-US"/>
        </w:rPr>
        <w:t>m</w:t>
      </w:r>
      <w:r w:rsidR="00CA7C40" w:rsidRPr="00494EAD">
        <w:rPr>
          <w:rFonts w:asciiTheme="minorHAnsi" w:eastAsia="Times New Roman" w:hAnsiTheme="minorHAnsi"/>
          <w:lang w:val="en-US"/>
        </w:rPr>
        <w:t xml:space="preserve">ust record, as a </w:t>
      </w:r>
      <w:r w:rsidR="00CA7C40" w:rsidRPr="00494EAD">
        <w:rPr>
          <w:rFonts w:asciiTheme="minorHAnsi" w:eastAsia="Times New Roman" w:hAnsiTheme="minorHAnsi"/>
          <w:spacing w:val="-2"/>
          <w:lang w:val="en-US"/>
        </w:rPr>
        <w:t>m</w:t>
      </w:r>
      <w:r w:rsidR="00CA7C40" w:rsidRPr="00494EAD">
        <w:rPr>
          <w:rFonts w:asciiTheme="minorHAnsi" w:eastAsia="Times New Roman" w:hAnsiTheme="minorHAnsi"/>
          <w:spacing w:val="1"/>
          <w:lang w:val="en-US"/>
        </w:rPr>
        <w:t>i</w:t>
      </w:r>
      <w:r w:rsidR="00CA7C40" w:rsidRPr="00494EAD">
        <w:rPr>
          <w:rFonts w:asciiTheme="minorHAnsi" w:eastAsia="Times New Roman" w:hAnsiTheme="minorHAnsi"/>
          <w:lang w:val="en-US"/>
        </w:rPr>
        <w:t>ni</w:t>
      </w:r>
      <w:r w:rsidR="00CA7C40" w:rsidRPr="00494EAD">
        <w:rPr>
          <w:rFonts w:asciiTheme="minorHAnsi" w:eastAsia="Times New Roman" w:hAnsiTheme="minorHAnsi"/>
          <w:spacing w:val="-2"/>
          <w:lang w:val="en-US"/>
        </w:rPr>
        <w:t>m</w:t>
      </w:r>
      <w:r w:rsidR="00CA7C40" w:rsidRPr="00494EAD">
        <w:rPr>
          <w:rFonts w:asciiTheme="minorHAnsi" w:eastAsia="Times New Roman" w:hAnsiTheme="minorHAnsi"/>
          <w:spacing w:val="1"/>
          <w:lang w:val="en-US"/>
        </w:rPr>
        <w:t>u</w:t>
      </w:r>
      <w:r w:rsidR="00CA7C40" w:rsidRPr="00494EAD">
        <w:rPr>
          <w:rFonts w:asciiTheme="minorHAnsi" w:eastAsia="Times New Roman" w:hAnsiTheme="minorHAnsi"/>
          <w:lang w:val="en-US"/>
        </w:rPr>
        <w:t>m -</w:t>
      </w:r>
    </w:p>
    <w:p w14:paraId="26D13FC1" w14:textId="77777777" w:rsidR="00CA7C40" w:rsidRPr="00494EAD" w:rsidRDefault="00CA7C40" w:rsidP="00A64088">
      <w:pPr>
        <w:pStyle w:val="clauseparatext"/>
      </w:pPr>
      <w:r w:rsidRPr="00494EAD">
        <w:t>(a)</w:t>
      </w:r>
      <w:r w:rsidR="007E58BB">
        <w:tab/>
      </w:r>
      <w:r w:rsidRPr="00494EAD">
        <w:t xml:space="preserve">the date the seal was fitted; </w:t>
      </w:r>
    </w:p>
    <w:p w14:paraId="26D13FC2" w14:textId="77777777" w:rsidR="00CA7C40" w:rsidRPr="00494EAD" w:rsidRDefault="00CA7C40" w:rsidP="00A64088">
      <w:pPr>
        <w:pStyle w:val="clauseparatext"/>
      </w:pPr>
      <w:r w:rsidRPr="00494EAD">
        <w:t>(b)</w:t>
      </w:r>
      <w:r w:rsidRPr="00494EAD">
        <w:tab/>
        <w:t>the unique seal number;</w:t>
      </w:r>
    </w:p>
    <w:p w14:paraId="26D13FC3" w14:textId="77777777" w:rsidR="00CA7C40" w:rsidRPr="00494EAD" w:rsidRDefault="00CA7C40" w:rsidP="00A64088">
      <w:pPr>
        <w:pStyle w:val="clauseparatext"/>
      </w:pPr>
      <w:r w:rsidRPr="00494EAD">
        <w:t>(c)</w:t>
      </w:r>
      <w:r w:rsidRPr="00494EAD">
        <w:tab/>
        <w:t>by whom it was fitted; and</w:t>
      </w:r>
    </w:p>
    <w:p w14:paraId="26D13FC4" w14:textId="77777777" w:rsidR="00CA7C40" w:rsidRPr="00494EAD" w:rsidRDefault="00CA7C40" w:rsidP="00A64088">
      <w:pPr>
        <w:pStyle w:val="clauseparatext"/>
      </w:pPr>
      <w:r w:rsidRPr="00494EAD">
        <w:t>(d)</w:t>
      </w:r>
      <w:r w:rsidRPr="00494EAD">
        <w:tab/>
        <w:t xml:space="preserve">the reason </w:t>
      </w:r>
      <w:r w:rsidR="009F6278" w:rsidRPr="00494EAD">
        <w:t>a new seal was required</w:t>
      </w:r>
      <w:r w:rsidRPr="00494EAD">
        <w:t>.</w:t>
      </w:r>
    </w:p>
    <w:p w14:paraId="26D13FC5" w14:textId="77777777" w:rsidR="00AC3B4C" w:rsidRDefault="00BC0A82" w:rsidP="00A64088">
      <w:pPr>
        <w:pStyle w:val="Clauseheading"/>
      </w:pPr>
      <w:bookmarkStart w:id="31" w:name="_Toc493230891"/>
      <w:r>
        <w:t>19</w:t>
      </w:r>
      <w:r w:rsidR="007E58BB">
        <w:tab/>
      </w:r>
      <w:r w:rsidR="00AC3B4C">
        <w:t>Remedy of breach</w:t>
      </w:r>
      <w:bookmarkEnd w:id="31"/>
    </w:p>
    <w:p w14:paraId="26D13FC6" w14:textId="77777777" w:rsidR="005B0ED8" w:rsidRDefault="001A19D0" w:rsidP="001A19D0">
      <w:pPr>
        <w:pStyle w:val="Clausetext"/>
      </w:pPr>
      <w:r>
        <w:tab/>
      </w:r>
      <w:r w:rsidR="00AC3B4C">
        <w:t xml:space="preserve">A person to whom a report is made under </w:t>
      </w:r>
      <w:r w:rsidR="006E0A95" w:rsidRPr="00DC6F03">
        <w:t>R</w:t>
      </w:r>
      <w:r w:rsidR="00AC3B4C" w:rsidRPr="00DC6F03">
        <w:t xml:space="preserve">ule </w:t>
      </w:r>
      <w:r w:rsidR="00BC0A82" w:rsidRPr="00DC6F03">
        <w:t>18</w:t>
      </w:r>
      <w:r w:rsidR="00AC3B4C" w:rsidRPr="00DC6F03">
        <w:t>(</w:t>
      </w:r>
      <w:r w:rsidR="007E58BB" w:rsidRPr="00DC6F03">
        <w:t>1</w:t>
      </w:r>
      <w:r w:rsidR="004C53DE" w:rsidRPr="00DC6F03">
        <w:t>)</w:t>
      </w:r>
      <w:r w:rsidR="00494FBF" w:rsidRPr="00DC6F03">
        <w:t>(</w:t>
      </w:r>
      <w:r w:rsidR="007E58BB" w:rsidRPr="00DC6F03">
        <w:t>c)</w:t>
      </w:r>
      <w:r w:rsidR="00AC3B4C" w:rsidRPr="0014347F">
        <w:t xml:space="preserve"> </w:t>
      </w:r>
      <w:r w:rsidR="00AC3B4C">
        <w:t>must</w:t>
      </w:r>
      <w:r w:rsidR="007E58BB">
        <w:t>:</w:t>
      </w:r>
    </w:p>
    <w:p w14:paraId="26D13FC7" w14:textId="77777777" w:rsidR="005B0ED8" w:rsidRDefault="007E58BB" w:rsidP="00A64088">
      <w:pPr>
        <w:pStyle w:val="clauseparatext"/>
      </w:pPr>
      <w:r>
        <w:t>(a)</w:t>
      </w:r>
      <w:r>
        <w:tab/>
      </w:r>
      <w:r w:rsidR="00AC3B4C">
        <w:t>immediately notify</w:t>
      </w:r>
      <w:r>
        <w:t xml:space="preserve"> </w:t>
      </w:r>
      <w:r w:rsidR="00AC3B4C">
        <w:t>the corporate society; and</w:t>
      </w:r>
    </w:p>
    <w:p w14:paraId="26D13FC8" w14:textId="77777777" w:rsidR="005B0ED8" w:rsidRDefault="007E58BB" w:rsidP="00A64088">
      <w:pPr>
        <w:pStyle w:val="clauseparatext"/>
      </w:pPr>
      <w:r>
        <w:t>(b)</w:t>
      </w:r>
      <w:r>
        <w:tab/>
      </w:r>
      <w:r w:rsidR="00AC3B4C">
        <w:t>tak</w:t>
      </w:r>
      <w:r>
        <w:t>e</w:t>
      </w:r>
      <w:r w:rsidR="00AC3B4C">
        <w:t xml:space="preserve"> the</w:t>
      </w:r>
      <w:r>
        <w:t xml:space="preserve"> relevant</w:t>
      </w:r>
      <w:r w:rsidR="00AC3B4C">
        <w:t xml:space="preserve"> equipment out of service until repairs, replacement of locks or seals or other necessary measures can be undertaken; and</w:t>
      </w:r>
    </w:p>
    <w:p w14:paraId="26D13FC9" w14:textId="77777777" w:rsidR="007E58BB" w:rsidRDefault="007E58BB" w:rsidP="00A64088">
      <w:pPr>
        <w:pStyle w:val="clauseparatext"/>
      </w:pPr>
      <w:r>
        <w:t>(c)</w:t>
      </w:r>
      <w:r>
        <w:tab/>
      </w:r>
      <w:r w:rsidR="00AC3B4C">
        <w:t>record</w:t>
      </w:r>
      <w:r>
        <w:t xml:space="preserve"> </w:t>
      </w:r>
      <w:r w:rsidR="00AC3B4C">
        <w:t>the matter on a Gambling Equipment Fault/Player Dispute Report as per the instructions specified on that report</w:t>
      </w:r>
      <w:r>
        <w:t>; and</w:t>
      </w:r>
    </w:p>
    <w:p w14:paraId="26D13FCA" w14:textId="77777777" w:rsidR="001E3671" w:rsidRDefault="007E58BB" w:rsidP="00A64088">
      <w:pPr>
        <w:pStyle w:val="clauseparatext"/>
      </w:pPr>
      <w:r>
        <w:t>(d)</w:t>
      </w:r>
      <w:r>
        <w:tab/>
        <w:t>take any other steps reasonably necessary in the circumstances to remedy the issue</w:t>
      </w:r>
      <w:r w:rsidR="00AC3B4C">
        <w:t>.</w:t>
      </w:r>
    </w:p>
    <w:p w14:paraId="26D13FCB" w14:textId="77777777" w:rsidR="001E3671" w:rsidRDefault="00CD0CBA" w:rsidP="001A19D0">
      <w:pPr>
        <w:pStyle w:val="Clauseheading"/>
      </w:pPr>
      <w:bookmarkStart w:id="32" w:name="_Toc493230892"/>
      <w:r>
        <w:t>20</w:t>
      </w:r>
      <w:r w:rsidR="001E3671">
        <w:tab/>
        <w:t>Switching off gaming machines</w:t>
      </w:r>
      <w:bookmarkEnd w:id="32"/>
    </w:p>
    <w:p w14:paraId="26D13FCC" w14:textId="77777777" w:rsidR="001E3671" w:rsidRDefault="001E3671" w:rsidP="001A19D0">
      <w:pPr>
        <w:pStyle w:val="Clausetext"/>
      </w:pPr>
      <w:r>
        <w:tab/>
        <w:t xml:space="preserve">A person switching off an individual gaming machine, for any purpose, must use the internal power supply switch. </w:t>
      </w:r>
    </w:p>
    <w:p w14:paraId="26D13FCD" w14:textId="77777777" w:rsidR="00AC3B4C" w:rsidRDefault="00AC3B4C" w:rsidP="00645AC2">
      <w:pPr>
        <w:pStyle w:val="Heading3"/>
      </w:pPr>
      <w:bookmarkStart w:id="33" w:name="_Toc493230893"/>
      <w:r>
        <w:t>Hopper refills</w:t>
      </w:r>
      <w:bookmarkEnd w:id="33"/>
    </w:p>
    <w:p w14:paraId="26D13FCE" w14:textId="77777777" w:rsidR="00AC3B4C" w:rsidRDefault="00645AC2" w:rsidP="001F412C">
      <w:pPr>
        <w:pStyle w:val="Clauseheading"/>
      </w:pPr>
      <w:bookmarkStart w:id="34" w:name="_Toc493230894"/>
      <w:r>
        <w:t>2</w:t>
      </w:r>
      <w:r w:rsidR="00CD0CBA">
        <w:t>1</w:t>
      </w:r>
      <w:r>
        <w:t xml:space="preserve"> </w:t>
      </w:r>
      <w:r w:rsidR="001F412C">
        <w:tab/>
      </w:r>
      <w:r w:rsidR="00AC3B4C">
        <w:t>Requirements</w:t>
      </w:r>
      <w:r w:rsidR="00007DF2">
        <w:t xml:space="preserve"> for hopper refills</w:t>
      </w:r>
      <w:bookmarkEnd w:id="34"/>
    </w:p>
    <w:p w14:paraId="26D13FCF" w14:textId="77777777" w:rsidR="001F412C" w:rsidRDefault="001F412C" w:rsidP="001F412C">
      <w:pPr>
        <w:pStyle w:val="Clausetext"/>
      </w:pPr>
      <w:r>
        <w:t>(</w:t>
      </w:r>
      <w:r w:rsidR="00902E12">
        <w:t>1</w:t>
      </w:r>
      <w:r>
        <w:t>)</w:t>
      </w:r>
      <w:r w:rsidR="00902E12">
        <w:tab/>
      </w:r>
      <w:r w:rsidR="00AC3B4C">
        <w:t xml:space="preserve">Venue </w:t>
      </w:r>
      <w:r w:rsidR="0003277E">
        <w:t>staff members</w:t>
      </w:r>
      <w:r w:rsidR="00AC3B4C">
        <w:t xml:space="preserve"> performing hopper refills must ensure that every refill is correctly registered on the gaming machine meters.</w:t>
      </w:r>
    </w:p>
    <w:p w14:paraId="26D13FD0" w14:textId="77777777" w:rsidR="00AC3B4C" w:rsidRDefault="001F412C" w:rsidP="001F412C">
      <w:pPr>
        <w:pStyle w:val="Clausetext"/>
      </w:pPr>
      <w:r>
        <w:lastRenderedPageBreak/>
        <w:t>(2)</w:t>
      </w:r>
      <w:r>
        <w:tab/>
        <w:t>Hopper r</w:t>
      </w:r>
      <w:r w:rsidR="00DA0E41">
        <w:t>efills</w:t>
      </w:r>
      <w:r w:rsidR="00DA0E41" w:rsidRPr="00DA0E41">
        <w:t xml:space="preserve"> must be recorded on the Cancelled Credit, Short Pays</w:t>
      </w:r>
      <w:r>
        <w:t xml:space="preserve"> and</w:t>
      </w:r>
      <w:r w:rsidR="00DA0E41" w:rsidRPr="00DA0E41">
        <w:t xml:space="preserve"> Refills Report form, or on an alternative form as prescribed by </w:t>
      </w:r>
      <w:r w:rsidR="00C85713" w:rsidRPr="002E68B2">
        <w:t>R</w:t>
      </w:r>
      <w:r w:rsidR="00DA0E41" w:rsidRPr="002E68B2">
        <w:t xml:space="preserve">ule </w:t>
      </w:r>
      <w:r w:rsidR="00CD0CBA" w:rsidRPr="002E68B2">
        <w:t>14</w:t>
      </w:r>
      <w:r w:rsidR="00DA0E41" w:rsidRPr="002E68B2">
        <w:t>.</w:t>
      </w:r>
    </w:p>
    <w:p w14:paraId="26D13FD1" w14:textId="77777777" w:rsidR="006E0A95" w:rsidRDefault="001F412C" w:rsidP="008A30BD">
      <w:pPr>
        <w:pStyle w:val="CommentText"/>
        <w:rPr>
          <w:sz w:val="24"/>
          <w:szCs w:val="24"/>
        </w:rPr>
      </w:pPr>
      <w:r w:rsidRPr="008A30BD">
        <w:rPr>
          <w:sz w:val="24"/>
          <w:szCs w:val="24"/>
        </w:rPr>
        <w:t>(3)</w:t>
      </w:r>
      <w:r w:rsidR="00902E12" w:rsidRPr="008A30BD">
        <w:rPr>
          <w:sz w:val="24"/>
          <w:szCs w:val="24"/>
        </w:rPr>
        <w:tab/>
      </w:r>
      <w:r w:rsidR="006E0A95">
        <w:rPr>
          <w:sz w:val="24"/>
          <w:szCs w:val="24"/>
        </w:rPr>
        <w:t>Hopper refills must be made from the cash float.</w:t>
      </w:r>
    </w:p>
    <w:p w14:paraId="26D13FD2" w14:textId="77777777" w:rsidR="00AC3B4C" w:rsidRDefault="00AC3B4C" w:rsidP="00645AC2">
      <w:pPr>
        <w:pStyle w:val="Heading3"/>
      </w:pPr>
      <w:bookmarkStart w:id="35" w:name="_Toc493230895"/>
      <w:r>
        <w:t xml:space="preserve">Cancelled credits and </w:t>
      </w:r>
      <w:r w:rsidR="001F412C">
        <w:t xml:space="preserve">manual </w:t>
      </w:r>
      <w:r>
        <w:t>payments</w:t>
      </w:r>
      <w:bookmarkEnd w:id="35"/>
    </w:p>
    <w:p w14:paraId="26D13FD3" w14:textId="77777777" w:rsidR="00AC3B4C" w:rsidRDefault="007E0C94" w:rsidP="001F412C">
      <w:pPr>
        <w:pStyle w:val="Clauseheading"/>
      </w:pPr>
      <w:bookmarkStart w:id="36" w:name="_Toc493230896"/>
      <w:r>
        <w:t>22</w:t>
      </w:r>
      <w:r w:rsidR="001F412C">
        <w:tab/>
      </w:r>
      <w:r w:rsidR="00AC3B4C">
        <w:t>Requirements</w:t>
      </w:r>
      <w:r w:rsidR="000D2D3F">
        <w:t xml:space="preserve"> for manual payments</w:t>
      </w:r>
      <w:bookmarkEnd w:id="36"/>
    </w:p>
    <w:p w14:paraId="26D13FD4" w14:textId="77777777" w:rsidR="00AC3B4C" w:rsidRDefault="001F412C" w:rsidP="001F412C">
      <w:pPr>
        <w:pStyle w:val="Clausetext"/>
      </w:pPr>
      <w:r>
        <w:t>(</w:t>
      </w:r>
      <w:r w:rsidR="008D5003">
        <w:t>1</w:t>
      </w:r>
      <w:r>
        <w:t>)</w:t>
      </w:r>
      <w:r w:rsidR="008D5003">
        <w:tab/>
      </w:r>
      <w:r w:rsidR="00AC3B4C">
        <w:t>Money must not be taken directly from any gaming machine to make manual payments in respect of cancelled credits</w:t>
      </w:r>
      <w:r w:rsidR="009E33C2">
        <w:t xml:space="preserve"> or</w:t>
      </w:r>
      <w:r w:rsidR="00AC3B4C">
        <w:t xml:space="preserve"> jackpot wins.</w:t>
      </w:r>
    </w:p>
    <w:p w14:paraId="26D13FD5" w14:textId="77777777" w:rsidR="001F412C" w:rsidRDefault="001F412C" w:rsidP="001F412C">
      <w:pPr>
        <w:pStyle w:val="Clausetext"/>
      </w:pPr>
      <w:r>
        <w:t>(</w:t>
      </w:r>
      <w:r w:rsidR="008D5003">
        <w:t>2</w:t>
      </w:r>
      <w:r>
        <w:t>)</w:t>
      </w:r>
      <w:r w:rsidR="008D5003">
        <w:tab/>
      </w:r>
      <w:r w:rsidR="000D2D3F">
        <w:t xml:space="preserve">A </w:t>
      </w:r>
      <w:r>
        <w:t xml:space="preserve">venue </w:t>
      </w:r>
      <w:r w:rsidR="0003277E">
        <w:t>staff member</w:t>
      </w:r>
      <w:r>
        <w:t xml:space="preserve"> may make a manual payment by the following methods:</w:t>
      </w:r>
    </w:p>
    <w:p w14:paraId="26D13FD6" w14:textId="77777777" w:rsidR="001F412C" w:rsidRDefault="001F412C" w:rsidP="001F412C">
      <w:pPr>
        <w:pStyle w:val="clauseparatext"/>
      </w:pPr>
      <w:r>
        <w:t xml:space="preserve">(a) </w:t>
      </w:r>
      <w:r>
        <w:tab/>
        <w:t>in cash, from the</w:t>
      </w:r>
      <w:r w:rsidR="006E0A95">
        <w:t xml:space="preserve"> cash </w:t>
      </w:r>
      <w:r>
        <w:t>float; or</w:t>
      </w:r>
    </w:p>
    <w:p w14:paraId="26D13FD7" w14:textId="77777777" w:rsidR="001F412C" w:rsidRDefault="001F412C" w:rsidP="001F412C">
      <w:pPr>
        <w:pStyle w:val="clauseparatext"/>
      </w:pPr>
      <w:r>
        <w:t xml:space="preserve">(b) </w:t>
      </w:r>
      <w:r>
        <w:tab/>
        <w:t xml:space="preserve">if permitted by the corporate society and with the consent of the player, by an alternative method of payment. </w:t>
      </w:r>
    </w:p>
    <w:p w14:paraId="26D13FD8" w14:textId="77777777" w:rsidR="00AC3B4C" w:rsidRDefault="001F412C" w:rsidP="001F412C">
      <w:pPr>
        <w:pStyle w:val="Clausetext"/>
      </w:pPr>
      <w:r>
        <w:t>(3)</w:t>
      </w:r>
      <w:r>
        <w:tab/>
      </w:r>
      <w:r w:rsidR="00AC3B4C">
        <w:t xml:space="preserve">Where </w:t>
      </w:r>
      <w:r>
        <w:t xml:space="preserve">an alternative method of payment is used, </w:t>
      </w:r>
      <w:r w:rsidR="00AC3B4C">
        <w:t xml:space="preserve">funds must not be drawn from the dedicated account </w:t>
      </w:r>
      <w:r>
        <w:t xml:space="preserve">used </w:t>
      </w:r>
      <w:r w:rsidR="00AC3B4C">
        <w:t xml:space="preserve">for banking gaming machine profits or other proceeds </w:t>
      </w:r>
      <w:r>
        <w:t>under</w:t>
      </w:r>
      <w:r w:rsidR="00AC3B4C">
        <w:t xml:space="preserve"> sections 104 or 105 of the Act</w:t>
      </w:r>
      <w:r w:rsidR="001C4253">
        <w:t>.</w:t>
      </w:r>
    </w:p>
    <w:p w14:paraId="26D13FD9" w14:textId="77777777" w:rsidR="0022746C" w:rsidRDefault="001F412C" w:rsidP="001F412C">
      <w:pPr>
        <w:pStyle w:val="Clausetext"/>
      </w:pPr>
      <w:r>
        <w:t>(4)</w:t>
      </w:r>
      <w:r w:rsidR="008D5003">
        <w:tab/>
      </w:r>
      <w:r>
        <w:t>If an alternative method of payment is used, t</w:t>
      </w:r>
      <w:r w:rsidR="00AC3B4C">
        <w:t>he account that is drawn down may be reimbursed after cash clearances are performed and recorded.</w:t>
      </w:r>
      <w:r w:rsidR="00DA5405" w:rsidRPr="00DA5405">
        <w:t xml:space="preserve"> </w:t>
      </w:r>
    </w:p>
    <w:p w14:paraId="26D13FDA" w14:textId="77777777" w:rsidR="00AC3B4C" w:rsidRDefault="0022746C" w:rsidP="001F412C">
      <w:pPr>
        <w:pStyle w:val="Clausetext"/>
      </w:pPr>
      <w:r>
        <w:t>(5)</w:t>
      </w:r>
      <w:r w:rsidR="00DA5405">
        <w:t xml:space="preserve"> </w:t>
      </w:r>
      <w:r>
        <w:tab/>
      </w:r>
      <w:r w:rsidR="00DA5405" w:rsidRPr="00DA5405">
        <w:t xml:space="preserve">Cancelled credits must be recorded on the Cancelled Credit, Short Pays, or Refills Report form, or on an alternative form as prescribed by </w:t>
      </w:r>
      <w:r w:rsidR="00DA5405" w:rsidRPr="000F4E94">
        <w:t xml:space="preserve">Rule </w:t>
      </w:r>
      <w:r w:rsidR="007E0C94" w:rsidRPr="000F4E94">
        <w:t>14</w:t>
      </w:r>
      <w:r w:rsidR="00DA5405" w:rsidRPr="000F4E94">
        <w:t>.</w:t>
      </w:r>
    </w:p>
    <w:p w14:paraId="26D13FDB" w14:textId="77777777" w:rsidR="00AC3B4C" w:rsidRDefault="006E0A95" w:rsidP="001A19D0">
      <w:pPr>
        <w:pStyle w:val="Clauseheading"/>
      </w:pPr>
      <w:bookmarkStart w:id="37" w:name="_Toc493230897"/>
      <w:r>
        <w:t>2</w:t>
      </w:r>
      <w:r w:rsidR="000C2387">
        <w:t>3</w:t>
      </w:r>
      <w:r w:rsidR="0022746C">
        <w:tab/>
      </w:r>
      <w:r w:rsidR="00AC3B4C">
        <w:t>Procedure</w:t>
      </w:r>
      <w:bookmarkEnd w:id="37"/>
      <w:r w:rsidR="00AC3B4C">
        <w:t xml:space="preserve"> </w:t>
      </w:r>
    </w:p>
    <w:p w14:paraId="26D13FDC" w14:textId="77777777" w:rsidR="0022746C" w:rsidRDefault="0022746C" w:rsidP="007D4BA6">
      <w:pPr>
        <w:pStyle w:val="Clausetext"/>
      </w:pPr>
      <w:r>
        <w:tab/>
      </w:r>
      <w:r w:rsidRPr="0022746C">
        <w:t xml:space="preserve">When processing cancelled credits or manual payments, </w:t>
      </w:r>
      <w:r w:rsidR="000D2D3F">
        <w:t>a</w:t>
      </w:r>
      <w:r w:rsidR="000D2D3F" w:rsidRPr="0022746C">
        <w:t xml:space="preserve"> </w:t>
      </w:r>
      <w:r w:rsidR="00AC3B4C" w:rsidRPr="0022746C">
        <w:t xml:space="preserve">venue </w:t>
      </w:r>
      <w:r w:rsidR="006E0A95">
        <w:t xml:space="preserve">staff member </w:t>
      </w:r>
      <w:r w:rsidR="00AC3B4C" w:rsidRPr="0022746C">
        <w:t>must</w:t>
      </w:r>
      <w:r>
        <w:t>:</w:t>
      </w:r>
      <w:r w:rsidR="00AC3B4C">
        <w:t xml:space="preserve"> </w:t>
      </w:r>
    </w:p>
    <w:p w14:paraId="26D13FDD" w14:textId="77777777" w:rsidR="00A11007" w:rsidRDefault="0022746C" w:rsidP="007D4BA6">
      <w:pPr>
        <w:pStyle w:val="clauseparatext"/>
      </w:pPr>
      <w:r>
        <w:t>(a)</w:t>
      </w:r>
      <w:r>
        <w:tab/>
      </w:r>
      <w:r w:rsidR="00AC3B4C">
        <w:t>confirm the value of the payment by reference to the credit meter or linked jackpot display; and</w:t>
      </w:r>
    </w:p>
    <w:p w14:paraId="26D13FDE" w14:textId="77777777" w:rsidR="00A11007" w:rsidRDefault="0022746C" w:rsidP="007D4BA6">
      <w:pPr>
        <w:pStyle w:val="clauseparatext"/>
      </w:pPr>
      <w:r>
        <w:t>(b)</w:t>
      </w:r>
      <w:r>
        <w:tab/>
      </w:r>
      <w:r w:rsidR="00AC3B4C">
        <w:t>in the case of a gaming machine, ensure the collect button has been pressed; and</w:t>
      </w:r>
    </w:p>
    <w:p w14:paraId="26D13FDF" w14:textId="77777777" w:rsidR="00A11007" w:rsidRDefault="0022746C" w:rsidP="007D4BA6">
      <w:pPr>
        <w:pStyle w:val="clauseparatext"/>
      </w:pPr>
      <w:r>
        <w:t>(c)</w:t>
      </w:r>
      <w:r>
        <w:tab/>
      </w:r>
      <w:r w:rsidR="00AC3B4C">
        <w:t>request th</w:t>
      </w:r>
      <w:r>
        <w:t>at</w:t>
      </w:r>
      <w:r w:rsidR="00AC3B4C">
        <w:t xml:space="preserve"> </w:t>
      </w:r>
      <w:r>
        <w:t xml:space="preserve">the </w:t>
      </w:r>
      <w:r w:rsidR="00AC3B4C">
        <w:t xml:space="preserve">player </w:t>
      </w:r>
      <w:r>
        <w:t>does not</w:t>
      </w:r>
      <w:r w:rsidR="00AC3B4C">
        <w:t xml:space="preserve"> touch the</w:t>
      </w:r>
      <w:r>
        <w:t xml:space="preserve"> gaming</w:t>
      </w:r>
      <w:r w:rsidR="00AC3B4C">
        <w:t xml:space="preserve"> machine until the pay-out has been completed; and</w:t>
      </w:r>
    </w:p>
    <w:p w14:paraId="26D13FE0" w14:textId="77777777" w:rsidR="00A11007" w:rsidRDefault="0022746C" w:rsidP="007D4BA6">
      <w:pPr>
        <w:pStyle w:val="clauseparatext"/>
      </w:pPr>
      <w:r>
        <w:t>(d)</w:t>
      </w:r>
      <w:r>
        <w:tab/>
      </w:r>
      <w:r w:rsidR="00AC3B4C">
        <w:t>record the date, time, jackpot identification number, player credit meter reading, amount payable, jackpot level and sequential jackpot number as may be appropriate on the relevant Cancelled Credit, Short Pays and Refill</w:t>
      </w:r>
      <w:r w:rsidR="001D1E67">
        <w:t>s</w:t>
      </w:r>
      <w:r w:rsidR="00AC3B4C">
        <w:t xml:space="preserve"> Report form; and</w:t>
      </w:r>
    </w:p>
    <w:p w14:paraId="26D13FE1" w14:textId="77777777" w:rsidR="00A11007" w:rsidRDefault="0022746C" w:rsidP="007D4BA6">
      <w:pPr>
        <w:pStyle w:val="clauseparatext"/>
      </w:pPr>
      <w:r>
        <w:t>(e)</w:t>
      </w:r>
      <w:r>
        <w:tab/>
        <w:t xml:space="preserve">request </w:t>
      </w:r>
      <w:r w:rsidR="00AC3B4C">
        <w:t>the player confirm</w:t>
      </w:r>
      <w:r>
        <w:t>s</w:t>
      </w:r>
      <w:r w:rsidR="00AC3B4C">
        <w:t xml:space="preserve"> the amount payable; and</w:t>
      </w:r>
    </w:p>
    <w:p w14:paraId="26D13FE2" w14:textId="77777777" w:rsidR="00A11007" w:rsidRDefault="0022746C" w:rsidP="007D4BA6">
      <w:pPr>
        <w:pStyle w:val="clauseparatext"/>
      </w:pPr>
      <w:r>
        <w:t>(f)</w:t>
      </w:r>
      <w:r>
        <w:tab/>
      </w:r>
      <w:r w:rsidR="00AC3B4C">
        <w:t>follow the manufacturer’s recommended procedure to cancel the credits awarded by the gaming machine or reset the linked jackpot system, as appropriate; and</w:t>
      </w:r>
    </w:p>
    <w:p w14:paraId="26D13FE3" w14:textId="77777777" w:rsidR="0022746C" w:rsidRDefault="0022746C" w:rsidP="007D4BA6">
      <w:pPr>
        <w:pStyle w:val="clauseparatext"/>
      </w:pPr>
      <w:r>
        <w:t>(g)</w:t>
      </w:r>
      <w:r>
        <w:tab/>
      </w:r>
      <w:r w:rsidR="00AC3B4C">
        <w:t>in the case of a gaming machine</w:t>
      </w:r>
      <w:r>
        <w:t>:</w:t>
      </w:r>
    </w:p>
    <w:p w14:paraId="26D13FE4" w14:textId="77777777" w:rsidR="0022746C" w:rsidRDefault="0022746C" w:rsidP="007D4BA6">
      <w:pPr>
        <w:pStyle w:val="clauseparatext"/>
        <w:ind w:left="1701"/>
      </w:pPr>
      <w:r>
        <w:t>(i)</w:t>
      </w:r>
      <w:r w:rsidR="00AC3B4C">
        <w:t xml:space="preserve"> </w:t>
      </w:r>
      <w:r>
        <w:tab/>
      </w:r>
      <w:r w:rsidR="00AC3B4C">
        <w:t>ensure that the player credit meter has decreased</w:t>
      </w:r>
      <w:r>
        <w:t>; and</w:t>
      </w:r>
    </w:p>
    <w:p w14:paraId="26D13FE5" w14:textId="77777777" w:rsidR="0022746C" w:rsidRDefault="0022746C" w:rsidP="007D4BA6">
      <w:pPr>
        <w:pStyle w:val="clauseparatext"/>
        <w:ind w:left="1701"/>
      </w:pPr>
      <w:r>
        <w:t>(ii)</w:t>
      </w:r>
      <w:r>
        <w:tab/>
      </w:r>
      <w:r w:rsidR="00AC3B4C">
        <w:t>put the machine into Audit mode</w:t>
      </w:r>
      <w:r>
        <w:t>; and</w:t>
      </w:r>
    </w:p>
    <w:p w14:paraId="26D13FE6" w14:textId="77777777" w:rsidR="0022746C" w:rsidRDefault="0022746C" w:rsidP="007D4BA6">
      <w:pPr>
        <w:pStyle w:val="clauseparatext"/>
        <w:ind w:left="1701"/>
      </w:pPr>
      <w:r>
        <w:t>(iii)</w:t>
      </w:r>
      <w:r>
        <w:tab/>
      </w:r>
      <w:r w:rsidR="00AC3B4C">
        <w:t>record the cancelled credit meter reading on the Cancelled Credit, Short Pays and Refills Report</w:t>
      </w:r>
      <w:r>
        <w:t>;</w:t>
      </w:r>
      <w:r w:rsidR="00AC3B4C">
        <w:t xml:space="preserve"> and </w:t>
      </w:r>
    </w:p>
    <w:p w14:paraId="26D13FE7" w14:textId="77777777" w:rsidR="00A11007" w:rsidRDefault="0022746C" w:rsidP="007D4BA6">
      <w:pPr>
        <w:pStyle w:val="clauseparatext"/>
        <w:ind w:left="1701"/>
      </w:pPr>
      <w:r>
        <w:lastRenderedPageBreak/>
        <w:t>(iv)</w:t>
      </w:r>
      <w:r>
        <w:tab/>
      </w:r>
      <w:r w:rsidR="00AC3B4C">
        <w:t>check that the meter difference between the current and preceding entry represents the amount payable; and</w:t>
      </w:r>
    </w:p>
    <w:p w14:paraId="26D13FE8" w14:textId="77777777" w:rsidR="00EF3F19" w:rsidRDefault="0022746C" w:rsidP="007D4BA6">
      <w:pPr>
        <w:pStyle w:val="clauseparatext"/>
      </w:pPr>
      <w:r>
        <w:t>(h)</w:t>
      </w:r>
      <w:r>
        <w:tab/>
      </w:r>
      <w:r w:rsidR="00AC3B4C">
        <w:t xml:space="preserve">obtain the player’s name and signature on the </w:t>
      </w:r>
      <w:r w:rsidR="008D0A6F">
        <w:t xml:space="preserve">relevant </w:t>
      </w:r>
      <w:r w:rsidR="00AC3B4C">
        <w:t>Cancelled Credit, Short Pays</w:t>
      </w:r>
      <w:r w:rsidR="001C4253">
        <w:t xml:space="preserve"> </w:t>
      </w:r>
      <w:r w:rsidR="00AC3B4C">
        <w:t>and</w:t>
      </w:r>
      <w:r w:rsidR="005B0ED0">
        <w:t xml:space="preserve"> </w:t>
      </w:r>
      <w:r w:rsidR="00AC3B4C">
        <w:t>Refill</w:t>
      </w:r>
      <w:r w:rsidR="005B0ED0">
        <w:t>s</w:t>
      </w:r>
      <w:r w:rsidR="00AC3B4C">
        <w:t xml:space="preserve"> Report in acknowledgement of receipt of payment; and</w:t>
      </w:r>
    </w:p>
    <w:p w14:paraId="26D13FE9" w14:textId="77777777" w:rsidR="00EF3F19" w:rsidRDefault="0022746C" w:rsidP="007D4BA6">
      <w:pPr>
        <w:pStyle w:val="clauseparatext"/>
      </w:pPr>
      <w:r>
        <w:t>(i)</w:t>
      </w:r>
      <w:r>
        <w:tab/>
      </w:r>
      <w:r w:rsidR="00AC3B4C">
        <w:t>sign or initial the relevant entry when the procedure is complete; and</w:t>
      </w:r>
    </w:p>
    <w:p w14:paraId="26D13FEA" w14:textId="77777777" w:rsidR="00AC3B4C" w:rsidRDefault="0022746C" w:rsidP="007D4BA6">
      <w:pPr>
        <w:pStyle w:val="clauseparatext"/>
      </w:pPr>
      <w:r>
        <w:t>(j)</w:t>
      </w:r>
      <w:r>
        <w:tab/>
      </w:r>
      <w:r w:rsidR="00AC3B4C">
        <w:t>ensure, before leaving the gaming machine, that it has returned to a playable state, or in the case of a linked jackpot system, that the jackpot display has cleared the win, reset to the correct start-up value and is not indicating another win on a different level.</w:t>
      </w:r>
    </w:p>
    <w:p w14:paraId="26D13FEB" w14:textId="77777777" w:rsidR="00AC3B4C" w:rsidRDefault="00AC3B4C" w:rsidP="00A31541">
      <w:pPr>
        <w:pStyle w:val="Heading3"/>
      </w:pPr>
      <w:bookmarkStart w:id="38" w:name="_Toc493230898"/>
      <w:r>
        <w:t>Rounding</w:t>
      </w:r>
      <w:bookmarkEnd w:id="38"/>
    </w:p>
    <w:p w14:paraId="26D13FEC" w14:textId="77777777" w:rsidR="00AC3B4C" w:rsidRDefault="002500CC" w:rsidP="007D4BA6">
      <w:pPr>
        <w:pStyle w:val="Clauseheading"/>
      </w:pPr>
      <w:bookmarkStart w:id="39" w:name="_Toc493230899"/>
      <w:r>
        <w:t>2</w:t>
      </w:r>
      <w:r w:rsidR="000C2387">
        <w:t>4</w:t>
      </w:r>
      <w:r w:rsidR="00A31541">
        <w:t xml:space="preserve"> </w:t>
      </w:r>
      <w:r w:rsidR="0022746C">
        <w:tab/>
      </w:r>
      <w:r w:rsidR="00AC3B4C">
        <w:t>Rounding of monetary values</w:t>
      </w:r>
      <w:bookmarkEnd w:id="39"/>
    </w:p>
    <w:p w14:paraId="26D13FED" w14:textId="77777777" w:rsidR="00AC3B4C" w:rsidRDefault="0022746C" w:rsidP="007D4BA6">
      <w:pPr>
        <w:pStyle w:val="Clausetext"/>
      </w:pPr>
      <w:r>
        <w:tab/>
      </w:r>
      <w:r w:rsidR="006E0A95">
        <w:t xml:space="preserve">Any amount </w:t>
      </w:r>
      <w:r w:rsidR="00AC3B4C">
        <w:t>payable in cash must be rounded up or down to the nearest 10 cents.</w:t>
      </w:r>
    </w:p>
    <w:p w14:paraId="26D13FEE" w14:textId="77777777" w:rsidR="00AC3B4C" w:rsidRDefault="00AC3B4C" w:rsidP="00A31541">
      <w:pPr>
        <w:pStyle w:val="Heading3"/>
      </w:pPr>
      <w:bookmarkStart w:id="40" w:name="_Toc493230900"/>
      <w:r>
        <w:t>Calculation and banking of gaming machine profits</w:t>
      </w:r>
      <w:bookmarkEnd w:id="40"/>
    </w:p>
    <w:p w14:paraId="26D13FEF" w14:textId="77777777" w:rsidR="00AC3B4C" w:rsidRDefault="002500CC" w:rsidP="007D4BA6">
      <w:pPr>
        <w:pStyle w:val="Clauseheading"/>
      </w:pPr>
      <w:bookmarkStart w:id="41" w:name="_Toc493230901"/>
      <w:r>
        <w:t>2</w:t>
      </w:r>
      <w:r w:rsidR="000C2387">
        <w:t>5</w:t>
      </w:r>
      <w:r w:rsidR="0022746C">
        <w:tab/>
      </w:r>
      <w:r w:rsidR="00AC3B4C">
        <w:t>Requirements</w:t>
      </w:r>
      <w:r w:rsidR="000D2D3F">
        <w:t xml:space="preserve"> for banking</w:t>
      </w:r>
      <w:bookmarkEnd w:id="41"/>
    </w:p>
    <w:p w14:paraId="26D13FF0" w14:textId="77777777" w:rsidR="00A31541" w:rsidRDefault="0022746C" w:rsidP="007D4BA6">
      <w:pPr>
        <w:pStyle w:val="Clausetext"/>
      </w:pPr>
      <w:r>
        <w:t>(1)</w:t>
      </w:r>
      <w:r>
        <w:tab/>
      </w:r>
      <w:r w:rsidR="00AC3B4C">
        <w:t>The venue manager must bank the amount of gaming machine profits for every weekly period as determined by EMS and shown on the Weekly Venue Activity (Venue Level) report for that period.</w:t>
      </w:r>
    </w:p>
    <w:p w14:paraId="26D13FF1" w14:textId="77777777" w:rsidR="00AC3B4C" w:rsidRDefault="0022746C" w:rsidP="007D4BA6">
      <w:pPr>
        <w:pStyle w:val="Clausetext"/>
      </w:pPr>
      <w:r>
        <w:t>(2)</w:t>
      </w:r>
      <w:r>
        <w:tab/>
      </w:r>
      <w:r w:rsidR="00AC3B4C">
        <w:t xml:space="preserve">In any case where a negative amount of gaming machine profits is established for any venue for any week, the </w:t>
      </w:r>
      <w:r w:rsidR="00D0216C">
        <w:t>venue man</w:t>
      </w:r>
      <w:r w:rsidR="009E30F6">
        <w:t>a</w:t>
      </w:r>
      <w:r w:rsidR="00D0216C">
        <w:t xml:space="preserve">ger must </w:t>
      </w:r>
      <w:r w:rsidR="00AC3B4C">
        <w:t>deduct</w:t>
      </w:r>
      <w:r w:rsidR="00D0216C">
        <w:t xml:space="preserve"> that amount</w:t>
      </w:r>
      <w:r w:rsidR="00AC3B4C">
        <w:t xml:space="preserve"> from the banking for the following weekly period or periods that have positive amounts</w:t>
      </w:r>
      <w:r w:rsidR="00D0216C">
        <w:t xml:space="preserve"> and record</w:t>
      </w:r>
      <w:r w:rsidR="00AC3B4C">
        <w:t xml:space="preserve"> </w:t>
      </w:r>
      <w:r w:rsidR="00D0216C">
        <w:t>t</w:t>
      </w:r>
      <w:r w:rsidR="00AC3B4C">
        <w:t>he adjustment</w:t>
      </w:r>
      <w:r w:rsidR="00D0216C">
        <w:t>.</w:t>
      </w:r>
    </w:p>
    <w:p w14:paraId="26D13FF2" w14:textId="77777777" w:rsidR="00AC3B4C" w:rsidRDefault="002500CC" w:rsidP="007D4BA6">
      <w:pPr>
        <w:pStyle w:val="Clauseheading"/>
      </w:pPr>
      <w:bookmarkStart w:id="42" w:name="_Toc493230902"/>
      <w:r>
        <w:t>2</w:t>
      </w:r>
      <w:r w:rsidR="000C2387">
        <w:t>6</w:t>
      </w:r>
      <w:r w:rsidR="0022746C">
        <w:tab/>
      </w:r>
      <w:r w:rsidR="00AC3B4C">
        <w:t>Timing</w:t>
      </w:r>
      <w:r w:rsidR="000D2D3F">
        <w:t xml:space="preserve"> for banking</w:t>
      </w:r>
      <w:bookmarkEnd w:id="42"/>
    </w:p>
    <w:p w14:paraId="26D13FF3" w14:textId="77777777" w:rsidR="00A31541" w:rsidRDefault="00743659" w:rsidP="007D4BA6">
      <w:pPr>
        <w:pStyle w:val="Clausetext"/>
      </w:pPr>
      <w:r>
        <w:t>(1)</w:t>
      </w:r>
      <w:r>
        <w:tab/>
      </w:r>
      <w:r w:rsidR="00AC3B4C">
        <w:t>Gaming machine profits must be determined for each venue for every period of seven days commencing at 2</w:t>
      </w:r>
      <w:r>
        <w:t xml:space="preserve"> </w:t>
      </w:r>
      <w:r w:rsidR="00AC3B4C">
        <w:t>am on a Monday and concluding at 2</w:t>
      </w:r>
      <w:r>
        <w:t xml:space="preserve"> </w:t>
      </w:r>
      <w:r w:rsidR="00AC3B4C">
        <w:t>am the following Monday.</w:t>
      </w:r>
    </w:p>
    <w:p w14:paraId="26D13FF4" w14:textId="77777777" w:rsidR="00AC3B4C" w:rsidRDefault="00743659" w:rsidP="007D4BA6">
      <w:pPr>
        <w:pStyle w:val="Clausetext"/>
      </w:pPr>
      <w:r>
        <w:t>(2)</w:t>
      </w:r>
      <w:r>
        <w:tab/>
      </w:r>
      <w:r w:rsidR="00D0216C">
        <w:t>The venue manager must ensure that g</w:t>
      </w:r>
      <w:r w:rsidR="00AC3B4C">
        <w:t xml:space="preserve">aming machine profits for the previous weekly period </w:t>
      </w:r>
      <w:r w:rsidR="00D0216C">
        <w:t xml:space="preserve">are </w:t>
      </w:r>
      <w:r w:rsidR="00AC3B4C">
        <w:t>calculated every Monday.</w:t>
      </w:r>
    </w:p>
    <w:p w14:paraId="26D13FF5" w14:textId="77777777" w:rsidR="00AC3B4C" w:rsidRDefault="002500CC" w:rsidP="007D4BA6">
      <w:pPr>
        <w:pStyle w:val="Clauseheading"/>
      </w:pPr>
      <w:bookmarkStart w:id="43" w:name="_Toc493230903"/>
      <w:r>
        <w:t>2</w:t>
      </w:r>
      <w:r w:rsidR="000C2387">
        <w:t>7</w:t>
      </w:r>
      <w:r w:rsidR="0022746C">
        <w:tab/>
      </w:r>
      <w:r w:rsidR="000D2D3F">
        <w:t>Banking when relevant report not available</w:t>
      </w:r>
      <w:bookmarkEnd w:id="43"/>
    </w:p>
    <w:p w14:paraId="26D13FF6" w14:textId="77777777" w:rsidR="0017517E" w:rsidRDefault="00743659" w:rsidP="007D4BA6">
      <w:pPr>
        <w:pStyle w:val="Clausetext"/>
      </w:pPr>
      <w:r>
        <w:t xml:space="preserve">(1) </w:t>
      </w:r>
      <w:r>
        <w:tab/>
      </w:r>
      <w:r w:rsidR="00AC3B4C">
        <w:t xml:space="preserve">If the </w:t>
      </w:r>
      <w:r>
        <w:t>Weekly Venue Activity (Venue Level) report</w:t>
      </w:r>
      <w:r w:rsidR="00AC3B4C">
        <w:t xml:space="preserve"> for </w:t>
      </w:r>
      <w:r w:rsidR="00D0216C">
        <w:t>the relevant week</w:t>
      </w:r>
      <w:r w:rsidR="00AC3B4C">
        <w:t xml:space="preserve"> is not available before close of business on the last day on which gaming machine profits must be deposited into the corporate society’s dedicated gaming machine account, </w:t>
      </w:r>
      <w:r>
        <w:t>the venue manager must</w:t>
      </w:r>
      <w:r w:rsidR="0017517E">
        <w:t xml:space="preserve"> notify</w:t>
      </w:r>
      <w:r>
        <w:t xml:space="preserve"> </w:t>
      </w:r>
      <w:r w:rsidR="00AC3B4C">
        <w:t>the corporate society</w:t>
      </w:r>
      <w:r w:rsidR="0017517E">
        <w:t>.</w:t>
      </w:r>
    </w:p>
    <w:p w14:paraId="26D13FF7" w14:textId="77777777" w:rsidR="0017517E" w:rsidRDefault="0017517E" w:rsidP="007D4BA6">
      <w:pPr>
        <w:pStyle w:val="Clausetext"/>
      </w:pPr>
      <w:r>
        <w:t>(2)</w:t>
      </w:r>
      <w:r w:rsidR="00743659">
        <w:t xml:space="preserve"> </w:t>
      </w:r>
      <w:r>
        <w:tab/>
        <w:t xml:space="preserve">On receipt of a notification under </w:t>
      </w:r>
      <w:r w:rsidR="00C85713" w:rsidRPr="00000341">
        <w:t>R</w:t>
      </w:r>
      <w:r w:rsidR="000C2387">
        <w:t>ule 27</w:t>
      </w:r>
      <w:r w:rsidRPr="00000341">
        <w:t>(1),</w:t>
      </w:r>
      <w:r>
        <w:t xml:space="preserve"> the corporate society must attempt to access</w:t>
      </w:r>
      <w:r w:rsidR="00AC3B4C">
        <w:t xml:space="preserve"> the Weekly Venue Activity (Society Level) report for </w:t>
      </w:r>
      <w:r>
        <w:t>the period, and notify the venue manager of the amount due to be banked.</w:t>
      </w:r>
    </w:p>
    <w:p w14:paraId="26D13FF8" w14:textId="77777777" w:rsidR="004D568B" w:rsidRDefault="0017517E" w:rsidP="007D4BA6">
      <w:pPr>
        <w:pStyle w:val="Clausetext"/>
      </w:pPr>
      <w:r>
        <w:t>(3)</w:t>
      </w:r>
      <w:r>
        <w:tab/>
        <w:t>If the corporate society is unable to access the Weekly Venue Activity (Society Level) report for the period</w:t>
      </w:r>
      <w:r w:rsidR="000D2D3F">
        <w:t>,</w:t>
      </w:r>
      <w:r w:rsidR="00AC3B4C">
        <w:t xml:space="preserve"> the venue manager must calculate gaming machine profits by one of the following methods: </w:t>
      </w:r>
    </w:p>
    <w:p w14:paraId="26D13FF9" w14:textId="77777777" w:rsidR="006B633F" w:rsidRDefault="0017517E" w:rsidP="007D4BA6">
      <w:pPr>
        <w:pStyle w:val="clauseparatext"/>
      </w:pPr>
      <w:r>
        <w:lastRenderedPageBreak/>
        <w:t xml:space="preserve">(a) </w:t>
      </w:r>
      <w:r>
        <w:tab/>
      </w:r>
      <w:r w:rsidR="00AC3B4C">
        <w:t xml:space="preserve">if the Daily Gaming Machine Meter Totals Snapshot report for the day immediately preceding the first day of the weekly period is available, </w:t>
      </w:r>
      <w:r>
        <w:t xml:space="preserve">by </w:t>
      </w:r>
      <w:r w:rsidR="00AC3B4C">
        <w:t>recording the gross meter values for turnover, total wins and jackpot wins as opening readings on a manual Weekly Gaming Machine Profits Report, then ascertaining the closing meter values for the period by either:</w:t>
      </w:r>
      <w:r w:rsidR="006A688D">
        <w:t xml:space="preserve"> </w:t>
      </w:r>
    </w:p>
    <w:p w14:paraId="26D13FFA" w14:textId="77777777" w:rsidR="006B633F" w:rsidRDefault="0017517E" w:rsidP="007D4BA6">
      <w:pPr>
        <w:pStyle w:val="clauseparatext"/>
        <w:ind w:left="1701"/>
      </w:pPr>
      <w:r>
        <w:t>(i)</w:t>
      </w:r>
      <w:r>
        <w:tab/>
      </w:r>
      <w:r w:rsidR="00AC3B4C">
        <w:t>obtaining the gross meter values of the relevant meters from the Daily Gaming Machine Meter Totals Snapshot for the last business day of the period; or</w:t>
      </w:r>
    </w:p>
    <w:p w14:paraId="26D13FFB" w14:textId="77777777" w:rsidR="006B633F" w:rsidRDefault="0017517E" w:rsidP="007D4BA6">
      <w:pPr>
        <w:pStyle w:val="clauseparatext"/>
        <w:ind w:left="1701"/>
      </w:pPr>
      <w:r>
        <w:t>(ii)</w:t>
      </w:r>
      <w:r>
        <w:tab/>
      </w:r>
      <w:r w:rsidR="00AC3B4C">
        <w:t>accessing current meter values from the EMS site controller by electronic meter access, or manually reading the relevant meters and recording them as the closing meter values on the Weekly Gaming Machine Profits Report, and calculating the meter differences</w:t>
      </w:r>
      <w:r>
        <w:t>; or</w:t>
      </w:r>
    </w:p>
    <w:p w14:paraId="26D13FFC" w14:textId="77777777" w:rsidR="006B633F" w:rsidRDefault="0017517E" w:rsidP="007D4BA6">
      <w:pPr>
        <w:pStyle w:val="clauseparatext"/>
      </w:pPr>
      <w:r>
        <w:t>(b)</w:t>
      </w:r>
      <w:r>
        <w:tab/>
      </w:r>
      <w:r w:rsidR="00AC3B4C">
        <w:t>if ne</w:t>
      </w:r>
      <w:r w:rsidR="006A688D">
        <w:t>ither</w:t>
      </w:r>
      <w:r w:rsidR="00AC3B4C">
        <w:t xml:space="preserve"> of the above methods are available and</w:t>
      </w:r>
      <w:r>
        <w:t xml:space="preserve"> </w:t>
      </w:r>
      <w:r w:rsidR="00AC3B4C">
        <w:t>there are no other means of ascertaining opening or closing meter values</w:t>
      </w:r>
      <w:r>
        <w:t xml:space="preserve">, by calculating </w:t>
      </w:r>
      <w:r w:rsidR="00AC3B4C">
        <w:t xml:space="preserve">an average from the last available four </w:t>
      </w:r>
      <w:r w:rsidR="001D1F49" w:rsidRPr="001D1F49">
        <w:t>Weekly Venue Activity Reports</w:t>
      </w:r>
      <w:r w:rsidR="00AC3B4C">
        <w:t xml:space="preserve"> to reach an estimated figure, which must be recorded on a manual Weekly Gaming Machine Profit Report.</w:t>
      </w:r>
    </w:p>
    <w:p w14:paraId="26D13FFD" w14:textId="77777777" w:rsidR="0017517E" w:rsidRDefault="0017517E" w:rsidP="007D4BA6">
      <w:pPr>
        <w:pStyle w:val="Clausetext"/>
      </w:pPr>
      <w:r>
        <w:t>(4)</w:t>
      </w:r>
      <w:r>
        <w:tab/>
        <w:t xml:space="preserve">If </w:t>
      </w:r>
      <w:r w:rsidR="00AC3B4C">
        <w:t>gaming machine profits have been determined by using any of the above methods and a Weekly Venue Activity (Venue Level) report is subsequently received after banking for that weekly period has been carried out,</w:t>
      </w:r>
      <w:r>
        <w:t xml:space="preserve"> the venue manager must ensure that:</w:t>
      </w:r>
    </w:p>
    <w:p w14:paraId="26D13FFE" w14:textId="77777777" w:rsidR="0017517E" w:rsidRDefault="0017517E" w:rsidP="007D4BA6">
      <w:pPr>
        <w:pStyle w:val="clauseparatext"/>
      </w:pPr>
      <w:r>
        <w:t>(a)</w:t>
      </w:r>
      <w:r w:rsidR="00AC3B4C">
        <w:t xml:space="preserve"> </w:t>
      </w:r>
      <w:r>
        <w:tab/>
      </w:r>
      <w:r w:rsidR="00AC3B4C">
        <w:t xml:space="preserve">any difference between the calculated or estimated amount and the amount to be banked as shown on the report </w:t>
      </w:r>
      <w:r>
        <w:t>is</w:t>
      </w:r>
      <w:r w:rsidR="00AC3B4C">
        <w:t xml:space="preserve"> adjusted in the banking for the weekly period in which the report is received</w:t>
      </w:r>
      <w:r>
        <w:t>;</w:t>
      </w:r>
      <w:r w:rsidR="00AC3B4C">
        <w:t xml:space="preserve"> and </w:t>
      </w:r>
    </w:p>
    <w:p w14:paraId="26D13FFF" w14:textId="77777777" w:rsidR="00AC3B4C" w:rsidRDefault="0017517E" w:rsidP="007D4BA6">
      <w:pPr>
        <w:pStyle w:val="clauseparatext"/>
      </w:pPr>
      <w:r>
        <w:t>(b)</w:t>
      </w:r>
      <w:r>
        <w:tab/>
      </w:r>
      <w:r w:rsidR="00AC3B4C">
        <w:t xml:space="preserve">the amount of the adjustment and the reason for it </w:t>
      </w:r>
      <w:r>
        <w:t>is</w:t>
      </w:r>
      <w:r w:rsidR="00AC3B4C">
        <w:t xml:space="preserve"> recorded.</w:t>
      </w:r>
    </w:p>
    <w:p w14:paraId="26D14000" w14:textId="77777777" w:rsidR="00AC3B4C" w:rsidRDefault="00AC3B4C" w:rsidP="00DC0181">
      <w:pPr>
        <w:pStyle w:val="Heading3"/>
      </w:pPr>
      <w:bookmarkStart w:id="44" w:name="_Toc493230904"/>
      <w:r>
        <w:t>Linked jackpot systems</w:t>
      </w:r>
      <w:bookmarkEnd w:id="44"/>
    </w:p>
    <w:p w14:paraId="26D14001" w14:textId="77777777" w:rsidR="00AC3B4C" w:rsidRDefault="002500CC" w:rsidP="007D4BA6">
      <w:pPr>
        <w:pStyle w:val="Clauseheading"/>
      </w:pPr>
      <w:bookmarkStart w:id="45" w:name="_Toc493230905"/>
      <w:r>
        <w:t>2</w:t>
      </w:r>
      <w:r w:rsidR="00EE1BDD">
        <w:t>8</w:t>
      </w:r>
      <w:r w:rsidR="00DC0181">
        <w:t xml:space="preserve"> </w:t>
      </w:r>
      <w:r w:rsidR="0017517E">
        <w:tab/>
      </w:r>
      <w:r w:rsidR="00AC3B4C">
        <w:t>Instructions and authorisation</w:t>
      </w:r>
      <w:bookmarkEnd w:id="45"/>
    </w:p>
    <w:p w14:paraId="26D14002" w14:textId="77777777" w:rsidR="00AC3B4C" w:rsidRDefault="0017517E" w:rsidP="007D4BA6">
      <w:pPr>
        <w:pStyle w:val="Clausetext"/>
      </w:pPr>
      <w:r>
        <w:tab/>
      </w:r>
      <w:r w:rsidR="00AC3B4C">
        <w:t>Where any linked jackpot system is operated at any venue, the corporate society must ensure</w:t>
      </w:r>
      <w:r>
        <w:t xml:space="preserve"> that:</w:t>
      </w:r>
    </w:p>
    <w:p w14:paraId="26D14003" w14:textId="77777777" w:rsidR="00D42A59" w:rsidRDefault="0017517E" w:rsidP="007D4BA6">
      <w:pPr>
        <w:pStyle w:val="clauseparatext"/>
      </w:pPr>
      <w:r>
        <w:t>(a)</w:t>
      </w:r>
      <w:r>
        <w:tab/>
      </w:r>
      <w:r w:rsidR="00AC3B4C">
        <w:t>user manuals or operating instructions</w:t>
      </w:r>
      <w:r w:rsidR="00567E79">
        <w:t xml:space="preserve"> for the linked jackpot system</w:t>
      </w:r>
      <w:r w:rsidR="00AC3B4C">
        <w:t xml:space="preserve"> are available at the venue; and</w:t>
      </w:r>
    </w:p>
    <w:p w14:paraId="26D14004" w14:textId="77777777" w:rsidR="00AC3B4C" w:rsidRDefault="0017517E" w:rsidP="007D4BA6">
      <w:pPr>
        <w:pStyle w:val="clauseparatext"/>
      </w:pPr>
      <w:r>
        <w:t>(b)</w:t>
      </w:r>
      <w:r>
        <w:tab/>
      </w:r>
      <w:r w:rsidR="00AC3B4C">
        <w:t>only authorised venue personnel perform any operating requirements in respect of the linked jackpot system.</w:t>
      </w:r>
    </w:p>
    <w:p w14:paraId="26D14005" w14:textId="77777777" w:rsidR="00AC3B4C" w:rsidRDefault="002500CC" w:rsidP="00D42A59">
      <w:pPr>
        <w:pStyle w:val="Heading4"/>
      </w:pPr>
      <w:bookmarkStart w:id="46" w:name="_Toc493230906"/>
      <w:r>
        <w:t>2</w:t>
      </w:r>
      <w:r w:rsidR="00EE1BDD">
        <w:t>9</w:t>
      </w:r>
      <w:r w:rsidR="00D42A59">
        <w:t xml:space="preserve"> </w:t>
      </w:r>
      <w:r w:rsidR="0017517E">
        <w:tab/>
      </w:r>
      <w:r w:rsidR="00AC3B4C">
        <w:t>Jackpot display</w:t>
      </w:r>
      <w:bookmarkEnd w:id="46"/>
    </w:p>
    <w:p w14:paraId="26D14006" w14:textId="77777777" w:rsidR="00660D21" w:rsidRDefault="0017517E" w:rsidP="007D4BA6">
      <w:pPr>
        <w:pStyle w:val="Clausetext"/>
      </w:pPr>
      <w:r>
        <w:t>(1)</w:t>
      </w:r>
      <w:r>
        <w:tab/>
        <w:t xml:space="preserve">The </w:t>
      </w:r>
      <w:r w:rsidR="00660D21">
        <w:t xml:space="preserve">corporate society </w:t>
      </w:r>
      <w:r>
        <w:t>must ensure that e</w:t>
      </w:r>
      <w:r w:rsidR="00AC3B4C">
        <w:t xml:space="preserve">ach player </w:t>
      </w:r>
      <w:r w:rsidR="00660D21">
        <w:t>is</w:t>
      </w:r>
      <w:r w:rsidR="00AC3B4C">
        <w:t xml:space="preserve"> able to clearly view a jackpot display when playing any gaming machine connected to a linked jackpot system.  </w:t>
      </w:r>
    </w:p>
    <w:p w14:paraId="26D14007" w14:textId="77777777" w:rsidR="00D42A59" w:rsidRDefault="00660D21" w:rsidP="007D4BA6">
      <w:pPr>
        <w:pStyle w:val="Clausetext"/>
      </w:pPr>
      <w:r>
        <w:t>(2)</w:t>
      </w:r>
      <w:r>
        <w:tab/>
      </w:r>
      <w:r w:rsidR="00AC3B4C">
        <w:t xml:space="preserve">The </w:t>
      </w:r>
      <w:r>
        <w:t xml:space="preserve">jackpot </w:t>
      </w:r>
      <w:r w:rsidR="00AC3B4C">
        <w:t>display must show</w:t>
      </w:r>
      <w:r w:rsidR="000D2D3F">
        <w:t>:</w:t>
      </w:r>
    </w:p>
    <w:p w14:paraId="26D14008" w14:textId="77777777" w:rsidR="00D42A59" w:rsidRDefault="00660D21" w:rsidP="007D4BA6">
      <w:pPr>
        <w:pStyle w:val="clauseparatext"/>
      </w:pPr>
      <w:r>
        <w:t>(a)</w:t>
      </w:r>
      <w:r>
        <w:tab/>
      </w:r>
      <w:r w:rsidR="00AC3B4C">
        <w:t>the jackpot prize amount currently available; and</w:t>
      </w:r>
    </w:p>
    <w:p w14:paraId="26D14009" w14:textId="77777777" w:rsidR="00D42A59" w:rsidRDefault="00660D21" w:rsidP="007D4BA6">
      <w:pPr>
        <w:pStyle w:val="clauseparatext"/>
      </w:pPr>
      <w:r>
        <w:t>(b)</w:t>
      </w:r>
      <w:r>
        <w:tab/>
      </w:r>
      <w:r w:rsidR="00AC3B4C">
        <w:t>each prize level if there is more than one; and</w:t>
      </w:r>
    </w:p>
    <w:p w14:paraId="26D1400A" w14:textId="77777777" w:rsidR="00D42A59" w:rsidRDefault="00660D21" w:rsidP="007D4BA6">
      <w:pPr>
        <w:pStyle w:val="clauseparatext"/>
      </w:pPr>
      <w:r>
        <w:t>(c)</w:t>
      </w:r>
      <w:r>
        <w:tab/>
      </w:r>
      <w:r w:rsidR="00AC3B4C">
        <w:t>in the event of a win, which connected gaming machine has struck the jackpot</w:t>
      </w:r>
      <w:r>
        <w:t>.</w:t>
      </w:r>
    </w:p>
    <w:p w14:paraId="26D1400B" w14:textId="77777777" w:rsidR="00AC3B4C" w:rsidRPr="00660D21" w:rsidRDefault="00660D21" w:rsidP="007D4BA6">
      <w:pPr>
        <w:pStyle w:val="Clausetext"/>
      </w:pPr>
      <w:r>
        <w:lastRenderedPageBreak/>
        <w:t>(3)</w:t>
      </w:r>
      <w:r>
        <w:tab/>
      </w:r>
      <w:r w:rsidRPr="00660D21">
        <w:t xml:space="preserve">For </w:t>
      </w:r>
      <w:r w:rsidR="00AC3B4C" w:rsidRPr="00660D21">
        <w:t>downloadable jackpot</w:t>
      </w:r>
      <w:r w:rsidRPr="00660D21">
        <w:t xml:space="preserve"> systems</w:t>
      </w:r>
      <w:r w:rsidR="00AC3B4C" w:rsidRPr="00660D21">
        <w:t xml:space="preserve">, the gaming machine display is sufficient to meet this requirement, provided that the information required </w:t>
      </w:r>
      <w:r w:rsidRPr="00660D21">
        <w:t xml:space="preserve">in </w:t>
      </w:r>
      <w:r w:rsidR="00C85713" w:rsidRPr="005A6AEB">
        <w:t>R</w:t>
      </w:r>
      <w:r w:rsidR="00EE1BDD">
        <w:t>ule 29</w:t>
      </w:r>
      <w:r w:rsidRPr="005A6AEB">
        <w:t>(2)</w:t>
      </w:r>
      <w:r w:rsidR="00AC3B4C" w:rsidRPr="00660D21">
        <w:t xml:space="preserve"> is displayed</w:t>
      </w:r>
      <w:r w:rsidRPr="00660D21">
        <w:t xml:space="preserve"> on the gaming machine display</w:t>
      </w:r>
      <w:r w:rsidR="00AC3B4C" w:rsidRPr="00660D21">
        <w:t>.</w:t>
      </w:r>
    </w:p>
    <w:p w14:paraId="26D1400C" w14:textId="77777777" w:rsidR="00AC3B4C" w:rsidRDefault="00EE1BDD" w:rsidP="00D42A59">
      <w:pPr>
        <w:pStyle w:val="Heading4"/>
      </w:pPr>
      <w:bookmarkStart w:id="47" w:name="_Toc493230907"/>
      <w:r>
        <w:t>30</w:t>
      </w:r>
      <w:r w:rsidR="00660D21">
        <w:tab/>
      </w:r>
      <w:r w:rsidR="00AC3B4C">
        <w:t>Investigation of variances</w:t>
      </w:r>
      <w:bookmarkEnd w:id="47"/>
    </w:p>
    <w:p w14:paraId="26D1400D" w14:textId="77777777" w:rsidR="00AC3B4C" w:rsidRPr="00660D21" w:rsidRDefault="00660D21" w:rsidP="007D4BA6">
      <w:pPr>
        <w:pStyle w:val="Clausetext"/>
      </w:pPr>
      <w:r>
        <w:t>(</w:t>
      </w:r>
      <w:r w:rsidR="004F142D" w:rsidRPr="00660D21">
        <w:t>1</w:t>
      </w:r>
      <w:r>
        <w:t>)</w:t>
      </w:r>
      <w:r w:rsidR="004F142D" w:rsidRPr="00660D21">
        <w:tab/>
      </w:r>
      <w:r w:rsidR="00AC3B4C" w:rsidRPr="00660D21">
        <w:t xml:space="preserve">The venue manager must immediately investigate </w:t>
      </w:r>
      <w:r>
        <w:t xml:space="preserve">and attempt to resolve </w:t>
      </w:r>
      <w:r w:rsidR="00AC3B4C" w:rsidRPr="00660D21">
        <w:t xml:space="preserve">any variances </w:t>
      </w:r>
      <w:r w:rsidR="003F60C1">
        <w:t>relating to the jackpot.</w:t>
      </w:r>
      <w:r w:rsidR="00EF4389">
        <w:t xml:space="preserve"> </w:t>
      </w:r>
    </w:p>
    <w:p w14:paraId="26D1400E" w14:textId="77777777" w:rsidR="00AC3B4C" w:rsidRPr="00660D21" w:rsidRDefault="00660D21" w:rsidP="007D4BA6">
      <w:pPr>
        <w:pStyle w:val="Clausetext"/>
      </w:pPr>
      <w:r>
        <w:t>(</w:t>
      </w:r>
      <w:r w:rsidR="004F142D" w:rsidRPr="00660D21">
        <w:t>2</w:t>
      </w:r>
      <w:r>
        <w:t>)</w:t>
      </w:r>
      <w:r w:rsidR="004F142D" w:rsidRPr="00660D21">
        <w:tab/>
      </w:r>
      <w:r w:rsidR="00AC3B4C" w:rsidRPr="00660D21">
        <w:t>Where variances relating to the jackpot cannot be resolved, and are of an amount exceeding $20,</w:t>
      </w:r>
      <w:r w:rsidR="00F75055">
        <w:t xml:space="preserve"> </w:t>
      </w:r>
      <w:r w:rsidR="00AC3B4C" w:rsidRPr="00660D21">
        <w:t>the venue manager must</w:t>
      </w:r>
      <w:r>
        <w:t>:</w:t>
      </w:r>
    </w:p>
    <w:p w14:paraId="26D1400F" w14:textId="77777777" w:rsidR="00D42A59" w:rsidRPr="00660D21" w:rsidRDefault="00660D21" w:rsidP="007D4BA6">
      <w:pPr>
        <w:pStyle w:val="clauseparatext"/>
      </w:pPr>
      <w:r>
        <w:t>(a)</w:t>
      </w:r>
      <w:r>
        <w:tab/>
      </w:r>
      <w:r w:rsidRPr="00660D21">
        <w:t>us</w:t>
      </w:r>
      <w:r>
        <w:t>e</w:t>
      </w:r>
      <w:r w:rsidRPr="00660D21">
        <w:t xml:space="preserve"> </w:t>
      </w:r>
      <w:r w:rsidR="00AC3B4C" w:rsidRPr="00660D21">
        <w:t>the procedures prescribed by the manufacturer or distributor of the system</w:t>
      </w:r>
      <w:r>
        <w:t xml:space="preserve"> to</w:t>
      </w:r>
      <w:r w:rsidR="00AC3B4C" w:rsidRPr="00660D21">
        <w:t xml:space="preserve"> shut down the jackpot system; and</w:t>
      </w:r>
    </w:p>
    <w:p w14:paraId="26D14010" w14:textId="77777777" w:rsidR="00D42A59" w:rsidRPr="00660D21" w:rsidRDefault="00660D21" w:rsidP="007D4BA6">
      <w:pPr>
        <w:pStyle w:val="clauseparatext"/>
      </w:pPr>
      <w:r>
        <w:t>(b)</w:t>
      </w:r>
      <w:r>
        <w:tab/>
        <w:t xml:space="preserve">if the problem is directly attributable to a linked gaming machine or machines, </w:t>
      </w:r>
      <w:r w:rsidR="00AC3B4C" w:rsidRPr="00660D21">
        <w:t>shut down the affected gaming machine or machines, or</w:t>
      </w:r>
      <w:r>
        <w:t xml:space="preserve"> alternatively disable</w:t>
      </w:r>
      <w:r w:rsidR="00AC3B4C" w:rsidRPr="00660D21">
        <w:t xml:space="preserve"> the connection between gaming machines and the jackpot controller; and</w:t>
      </w:r>
      <w:r w:rsidR="00A26048">
        <w:t xml:space="preserve"> </w:t>
      </w:r>
    </w:p>
    <w:p w14:paraId="26D14011" w14:textId="77777777" w:rsidR="00AC3B4C" w:rsidRDefault="00660D21" w:rsidP="007D4BA6">
      <w:pPr>
        <w:pStyle w:val="clauseparatext"/>
      </w:pPr>
      <w:r>
        <w:t>(c)</w:t>
      </w:r>
      <w:r>
        <w:tab/>
      </w:r>
      <w:r w:rsidR="00AC3B4C" w:rsidRPr="00660D21">
        <w:t>if there are no prescribed procedures for disabling the jackpot system or disconnecting linked gaming machines</w:t>
      </w:r>
      <w:r>
        <w:t xml:space="preserve">, </w:t>
      </w:r>
      <w:r w:rsidRPr="00660D21">
        <w:t>switch off and remove from play all jackpot linked gaming machines from operation</w:t>
      </w:r>
      <w:r w:rsidR="00AC3B4C" w:rsidRPr="00660D21">
        <w:t>.</w:t>
      </w:r>
    </w:p>
    <w:p w14:paraId="26D14012" w14:textId="77777777" w:rsidR="003F60C1" w:rsidRDefault="003F60C1" w:rsidP="00E97A28">
      <w:pPr>
        <w:pStyle w:val="Clausetext"/>
      </w:pPr>
      <w:r>
        <w:t>(3)</w:t>
      </w:r>
      <w:r>
        <w:tab/>
        <w:t xml:space="preserve">Where a linked jackpot system or gaming machine has been </w:t>
      </w:r>
      <w:r w:rsidR="00EE1BDD">
        <w:t>shut down</w:t>
      </w:r>
      <w:r>
        <w:t xml:space="preserve"> under </w:t>
      </w:r>
      <w:r w:rsidR="00EE1BDD">
        <w:t>Rule 30</w:t>
      </w:r>
      <w:r w:rsidRPr="00F600ED">
        <w:t>(2),</w:t>
      </w:r>
      <w:r>
        <w:t xml:space="preserve"> </w:t>
      </w:r>
      <w:r w:rsidR="00E97A28">
        <w:t>a corporate society or a venue manager must not allow the system or machine to be put back into operation unless:</w:t>
      </w:r>
    </w:p>
    <w:p w14:paraId="26D14013" w14:textId="77777777" w:rsidR="00E97A28" w:rsidRDefault="00E97A28" w:rsidP="00554BB5">
      <w:pPr>
        <w:pStyle w:val="clauseparatext"/>
      </w:pPr>
      <w:r>
        <w:t>(a)</w:t>
      </w:r>
      <w:r>
        <w:tab/>
        <w:t>the gaming machine or linked jackpot system has been exa</w:t>
      </w:r>
      <w:r w:rsidR="00573AA3">
        <w:t>mined by the manufactu</w:t>
      </w:r>
      <w:r>
        <w:t>r</w:t>
      </w:r>
      <w:r w:rsidR="00573AA3">
        <w:t>er</w:t>
      </w:r>
      <w:r>
        <w:t>, distributor of the jackpot system or a person contracted to service gambling equipment; and</w:t>
      </w:r>
    </w:p>
    <w:p w14:paraId="26D14014" w14:textId="77777777" w:rsidR="00E97A28" w:rsidRPr="00660D21" w:rsidRDefault="00E97A28" w:rsidP="00554BB5">
      <w:pPr>
        <w:pStyle w:val="clauseparatext"/>
      </w:pPr>
      <w:r>
        <w:t>(b)</w:t>
      </w:r>
      <w:r>
        <w:tab/>
        <w:t>the fault has been resolved.</w:t>
      </w:r>
    </w:p>
    <w:p w14:paraId="26D14015" w14:textId="77777777" w:rsidR="00AC3B4C" w:rsidRDefault="002500CC" w:rsidP="00E15DD7">
      <w:pPr>
        <w:pStyle w:val="Heading4"/>
      </w:pPr>
      <w:bookmarkStart w:id="48" w:name="_Toc493230908"/>
      <w:r>
        <w:t>3</w:t>
      </w:r>
      <w:r w:rsidR="007F27A5">
        <w:t>1</w:t>
      </w:r>
      <w:r w:rsidR="00361774">
        <w:t xml:space="preserve"> </w:t>
      </w:r>
      <w:r w:rsidR="00361774">
        <w:tab/>
        <w:t>S</w:t>
      </w:r>
      <w:r w:rsidR="00AC3B4C">
        <w:t>hut down or disconnection</w:t>
      </w:r>
      <w:bookmarkEnd w:id="48"/>
    </w:p>
    <w:p w14:paraId="26D14016" w14:textId="77777777" w:rsidR="00E15DD7" w:rsidRDefault="00052D22" w:rsidP="007D4BA6">
      <w:pPr>
        <w:pStyle w:val="Clausetext"/>
      </w:pPr>
      <w:r>
        <w:tab/>
      </w:r>
      <w:r w:rsidR="00AC3B4C">
        <w:t xml:space="preserve">Where any jackpot system shut down or gaming machine disconnection takes place, the venue manager must ensure </w:t>
      </w:r>
      <w:r w:rsidR="00A60B7A">
        <w:t>that:</w:t>
      </w:r>
    </w:p>
    <w:p w14:paraId="26D14017" w14:textId="77777777" w:rsidR="00E15DD7" w:rsidRDefault="00A60B7A" w:rsidP="007D4BA6">
      <w:pPr>
        <w:pStyle w:val="clauseparatext"/>
      </w:pPr>
      <w:r>
        <w:t>(a)</w:t>
      </w:r>
      <w:r>
        <w:tab/>
      </w:r>
      <w:r w:rsidR="00AC3B4C">
        <w:t>all available meter readings and any jackpot display data are recorded on the relevant reports; and</w:t>
      </w:r>
    </w:p>
    <w:p w14:paraId="26D14018" w14:textId="77777777" w:rsidR="00E15DD7" w:rsidRDefault="00A60B7A" w:rsidP="007D4BA6">
      <w:pPr>
        <w:pStyle w:val="clauseparatext"/>
      </w:pPr>
      <w:r>
        <w:t>(b)</w:t>
      </w:r>
      <w:r>
        <w:tab/>
      </w:r>
      <w:r w:rsidR="00AC3B4C">
        <w:t>notices informing players of the jackpot system being shut down and/or gaming machine disconnection are displayed in the gaming area of the venue; and</w:t>
      </w:r>
    </w:p>
    <w:p w14:paraId="26D14019" w14:textId="77777777" w:rsidR="00E15DD7" w:rsidRDefault="00A60B7A" w:rsidP="007D4BA6">
      <w:pPr>
        <w:pStyle w:val="clauseparatext"/>
      </w:pPr>
      <w:r>
        <w:t>(c)</w:t>
      </w:r>
      <w:r>
        <w:tab/>
      </w:r>
      <w:r w:rsidR="00AC3B4C">
        <w:t>the person contracted to service gambling equipment at the venue is informed; and</w:t>
      </w:r>
    </w:p>
    <w:p w14:paraId="26D1401A" w14:textId="77777777" w:rsidR="00AC3B4C" w:rsidRDefault="00A60B7A" w:rsidP="007D4BA6">
      <w:pPr>
        <w:pStyle w:val="clauseparatext"/>
      </w:pPr>
      <w:r>
        <w:t>(d)</w:t>
      </w:r>
      <w:r>
        <w:tab/>
      </w:r>
      <w:r w:rsidR="00AC3B4C">
        <w:t>th</w:t>
      </w:r>
      <w:r w:rsidR="00E15DD7">
        <w:t>e corporate society is notified</w:t>
      </w:r>
      <w:r w:rsidR="006D13D9">
        <w:t>.</w:t>
      </w:r>
    </w:p>
    <w:p w14:paraId="26D1401B" w14:textId="77777777" w:rsidR="00AC3B4C" w:rsidRDefault="00E97A28" w:rsidP="007D4BA6">
      <w:pPr>
        <w:pStyle w:val="Clauseheading"/>
      </w:pPr>
      <w:bookmarkStart w:id="49" w:name="_Toc493230909"/>
      <w:r>
        <w:t>3</w:t>
      </w:r>
      <w:r w:rsidR="007F27A5">
        <w:t>2</w:t>
      </w:r>
      <w:r>
        <w:t xml:space="preserve"> </w:t>
      </w:r>
      <w:r w:rsidR="00A60B7A">
        <w:tab/>
      </w:r>
      <w:r w:rsidR="00AC3B4C">
        <w:t>Recording of faults or malfunctions</w:t>
      </w:r>
      <w:bookmarkEnd w:id="49"/>
    </w:p>
    <w:p w14:paraId="26D1401C" w14:textId="77777777" w:rsidR="00AC3B4C" w:rsidRDefault="00A60B7A" w:rsidP="007D4BA6">
      <w:pPr>
        <w:pStyle w:val="Clausetext"/>
      </w:pPr>
      <w:r>
        <w:tab/>
      </w:r>
      <w:r w:rsidR="00AC3B4C">
        <w:t>The venue manager must ensure all faults or malfunctions of a linked jackpot system are recorded</w:t>
      </w:r>
      <w:r w:rsidR="00DC09A5">
        <w:t xml:space="preserve"> promptly</w:t>
      </w:r>
      <w:r w:rsidR="00AC3B4C">
        <w:t xml:space="preserve"> on a Gambling Equipment Fault / Player Dispute Report.</w:t>
      </w:r>
    </w:p>
    <w:p w14:paraId="26D1401D" w14:textId="77777777" w:rsidR="00AC3B4C" w:rsidRDefault="00E97A28" w:rsidP="007D4BA6">
      <w:pPr>
        <w:pStyle w:val="Clauseheading"/>
      </w:pPr>
      <w:bookmarkStart w:id="50" w:name="_Toc493230910"/>
      <w:r>
        <w:t>3</w:t>
      </w:r>
      <w:r w:rsidR="007F27A5">
        <w:t>3</w:t>
      </w:r>
      <w:r w:rsidR="00A60B7A">
        <w:tab/>
      </w:r>
      <w:r w:rsidR="00AC3B4C">
        <w:t>Absent player</w:t>
      </w:r>
      <w:bookmarkEnd w:id="50"/>
    </w:p>
    <w:p w14:paraId="26D1401E" w14:textId="77777777" w:rsidR="00A60B7A" w:rsidRDefault="00A60B7A" w:rsidP="007D4BA6">
      <w:pPr>
        <w:pStyle w:val="Clausetext"/>
      </w:pPr>
      <w:r>
        <w:t>(1)</w:t>
      </w:r>
      <w:r>
        <w:tab/>
        <w:t>If</w:t>
      </w:r>
      <w:r w:rsidR="00AC3B4C">
        <w:t xml:space="preserve"> a win on a linked jackpot system is indicated</w:t>
      </w:r>
      <w:r>
        <w:t>, but:</w:t>
      </w:r>
    </w:p>
    <w:p w14:paraId="26D1401F" w14:textId="77777777" w:rsidR="00A60B7A" w:rsidRDefault="00A60B7A" w:rsidP="007D4BA6">
      <w:pPr>
        <w:pStyle w:val="clauseparatext"/>
      </w:pPr>
      <w:r>
        <w:t>(a)</w:t>
      </w:r>
      <w:r w:rsidR="00AC3B4C">
        <w:t xml:space="preserve"> </w:t>
      </w:r>
      <w:r>
        <w:tab/>
      </w:r>
      <w:r w:rsidR="00AC3B4C">
        <w:t>no player is present at the winning gaming machine</w:t>
      </w:r>
      <w:r>
        <w:t>;</w:t>
      </w:r>
      <w:r w:rsidR="00AC3B4C">
        <w:t xml:space="preserve"> or </w:t>
      </w:r>
    </w:p>
    <w:p w14:paraId="26D14020" w14:textId="77777777" w:rsidR="00A60B7A" w:rsidRDefault="00A60B7A" w:rsidP="007D4BA6">
      <w:pPr>
        <w:pStyle w:val="clauseparatext"/>
      </w:pPr>
      <w:r>
        <w:lastRenderedPageBreak/>
        <w:t>(b)</w:t>
      </w:r>
      <w:r>
        <w:tab/>
      </w:r>
      <w:r w:rsidR="00AC3B4C">
        <w:t>the identity of the player cannot reasonably be ascertained</w:t>
      </w:r>
    </w:p>
    <w:p w14:paraId="26D14021" w14:textId="77777777" w:rsidR="000B4939" w:rsidRDefault="00A60B7A" w:rsidP="007D4BA6">
      <w:pPr>
        <w:pStyle w:val="Clausetext"/>
      </w:pPr>
      <w:r>
        <w:tab/>
      </w:r>
      <w:r w:rsidR="00AC3B4C">
        <w:t xml:space="preserve">the venue </w:t>
      </w:r>
      <w:r w:rsidR="0003277E">
        <w:t>staff member</w:t>
      </w:r>
      <w:r w:rsidR="00AC3B4C">
        <w:t xml:space="preserve"> must</w:t>
      </w:r>
      <w:r>
        <w:t xml:space="preserve"> </w:t>
      </w:r>
      <w:r w:rsidR="00662386">
        <w:t>complete</w:t>
      </w:r>
      <w:r w:rsidR="00AC3B4C">
        <w:t xml:space="preserve"> an Unpaid Prize Report</w:t>
      </w:r>
      <w:r w:rsidR="000D2D3F">
        <w:t xml:space="preserve"> in respect of that jackpot win</w:t>
      </w:r>
      <w:r w:rsidR="00AC3B4C">
        <w:t>.</w:t>
      </w:r>
    </w:p>
    <w:p w14:paraId="26D14022" w14:textId="77777777" w:rsidR="00A60B7A" w:rsidRDefault="00A60B7A" w:rsidP="007D4BA6">
      <w:pPr>
        <w:pStyle w:val="Clausetext"/>
      </w:pPr>
      <w:r>
        <w:t>(2)</w:t>
      </w:r>
      <w:r>
        <w:tab/>
      </w:r>
      <w:r w:rsidR="00AC3B4C">
        <w:t>The venue manager must ensure the corporate society is notified</w:t>
      </w:r>
      <w:r>
        <w:t xml:space="preserve"> of any unpaid jackpot prizes.</w:t>
      </w:r>
    </w:p>
    <w:p w14:paraId="26D14023" w14:textId="77777777" w:rsidR="00AC3B4C" w:rsidRDefault="00A60B7A" w:rsidP="007D4BA6">
      <w:pPr>
        <w:pStyle w:val="Clausetext"/>
      </w:pPr>
      <w:r>
        <w:t>(3)</w:t>
      </w:r>
      <w:r>
        <w:tab/>
        <w:t>When notified of any unpaid jackpot prizes, the corporate society must</w:t>
      </w:r>
      <w:r w:rsidR="00AC3B4C">
        <w:t xml:space="preserve"> make </w:t>
      </w:r>
      <w:r>
        <w:t xml:space="preserve">any </w:t>
      </w:r>
      <w:r w:rsidR="00AC3B4C">
        <w:t>necessary adjustment to the gaming machine profits for that reporting period.</w:t>
      </w:r>
    </w:p>
    <w:p w14:paraId="26D14024" w14:textId="77777777" w:rsidR="00AC3B4C" w:rsidRDefault="00AC3B4C" w:rsidP="000B4939">
      <w:pPr>
        <w:pStyle w:val="Heading3"/>
      </w:pPr>
      <w:bookmarkStart w:id="51" w:name="_Toc493230911"/>
      <w:r>
        <w:t>Cashless gaming machine systems</w:t>
      </w:r>
      <w:bookmarkEnd w:id="51"/>
    </w:p>
    <w:p w14:paraId="26D14025" w14:textId="77777777" w:rsidR="00AC3B4C" w:rsidRDefault="00E97A28" w:rsidP="007D4BA6">
      <w:pPr>
        <w:pStyle w:val="Clauseheading"/>
      </w:pPr>
      <w:bookmarkStart w:id="52" w:name="_Toc493230912"/>
      <w:r>
        <w:t>3</w:t>
      </w:r>
      <w:r w:rsidR="007F27A5">
        <w:t>4</w:t>
      </w:r>
      <w:r>
        <w:t xml:space="preserve"> </w:t>
      </w:r>
      <w:r w:rsidR="00567E79">
        <w:tab/>
      </w:r>
      <w:r w:rsidR="00AC3B4C">
        <w:t>Instructions and authorisation</w:t>
      </w:r>
      <w:bookmarkEnd w:id="52"/>
    </w:p>
    <w:p w14:paraId="26D14026" w14:textId="77777777" w:rsidR="000B4939" w:rsidRDefault="00567E79" w:rsidP="007D4BA6">
      <w:pPr>
        <w:pStyle w:val="Clausetext"/>
      </w:pPr>
      <w:r>
        <w:tab/>
      </w:r>
      <w:r w:rsidR="00AC3B4C">
        <w:t xml:space="preserve">Where any cashless gaming machine system is operated at any venue, the corporate society must ensure </w:t>
      </w:r>
      <w:r>
        <w:t>that:</w:t>
      </w:r>
    </w:p>
    <w:p w14:paraId="26D14027" w14:textId="77777777" w:rsidR="000B4939" w:rsidRDefault="00567E79" w:rsidP="007D4BA6">
      <w:pPr>
        <w:pStyle w:val="Clausetext"/>
        <w:ind w:left="1134"/>
      </w:pPr>
      <w:r>
        <w:t>(a)</w:t>
      </w:r>
      <w:r>
        <w:tab/>
      </w:r>
      <w:r w:rsidR="00AC3B4C">
        <w:t>user manuals or operating instructions</w:t>
      </w:r>
      <w:r>
        <w:t xml:space="preserve"> for the cashless gaming machine system</w:t>
      </w:r>
      <w:r w:rsidR="00AC3B4C">
        <w:t xml:space="preserve"> are available at the venue;</w:t>
      </w:r>
      <w:r>
        <w:t xml:space="preserve"> and</w:t>
      </w:r>
    </w:p>
    <w:p w14:paraId="26D14028" w14:textId="77777777" w:rsidR="00AC3B4C" w:rsidRDefault="00567E79" w:rsidP="007D4BA6">
      <w:pPr>
        <w:pStyle w:val="Clausetext"/>
        <w:ind w:left="1134"/>
      </w:pPr>
      <w:r>
        <w:t>(b)</w:t>
      </w:r>
      <w:r>
        <w:tab/>
      </w:r>
      <w:r w:rsidR="00AC3B4C">
        <w:t>only authorised venue personnel perform any operating requirements in respect of the system.</w:t>
      </w:r>
    </w:p>
    <w:p w14:paraId="26D14029" w14:textId="77777777" w:rsidR="00AC3B4C" w:rsidRDefault="00E97A28" w:rsidP="007D4BA6">
      <w:pPr>
        <w:pStyle w:val="Clauseheading"/>
      </w:pPr>
      <w:bookmarkStart w:id="53" w:name="_Toc493230913"/>
      <w:r>
        <w:t>3</w:t>
      </w:r>
      <w:r w:rsidR="007F27A5">
        <w:t>5</w:t>
      </w:r>
      <w:r w:rsidR="00567E79">
        <w:tab/>
      </w:r>
      <w:r w:rsidR="00AC3B4C">
        <w:t>System generated reports and back-up of system data</w:t>
      </w:r>
      <w:bookmarkEnd w:id="53"/>
    </w:p>
    <w:p w14:paraId="26D1402A" w14:textId="77777777" w:rsidR="00AC3B4C" w:rsidRDefault="00567E79" w:rsidP="007D4BA6">
      <w:pPr>
        <w:pStyle w:val="Clausetext"/>
      </w:pPr>
      <w:r>
        <w:t>(1)</w:t>
      </w:r>
      <w:r>
        <w:tab/>
        <w:t>Where any cashless gaming machine system is operated at any venue, t</w:t>
      </w:r>
      <w:r w:rsidR="00AC3B4C">
        <w:t xml:space="preserve">he </w:t>
      </w:r>
      <w:r w:rsidR="00424809">
        <w:t>corporate society and</w:t>
      </w:r>
      <w:r w:rsidR="00E97A28">
        <w:t xml:space="preserve"> the </w:t>
      </w:r>
      <w:r w:rsidR="00AC3B4C">
        <w:t xml:space="preserve">venue manager must ensure </w:t>
      </w:r>
      <w:r>
        <w:t>that:</w:t>
      </w:r>
    </w:p>
    <w:p w14:paraId="26D1402B" w14:textId="77777777" w:rsidR="000E02B6" w:rsidRDefault="00567E79" w:rsidP="007D4BA6">
      <w:pPr>
        <w:pStyle w:val="clauseparatext"/>
      </w:pPr>
      <w:r>
        <w:t>(a)</w:t>
      </w:r>
      <w:r>
        <w:tab/>
      </w:r>
      <w:r w:rsidR="00AC3B4C">
        <w:t xml:space="preserve">player transaction activity, till balance, daily clearance reconciliation and any other system-generated reports </w:t>
      </w:r>
      <w:r w:rsidR="00E97A28">
        <w:t xml:space="preserve">required by the Secretary </w:t>
      </w:r>
      <w:r w:rsidR="00AC3B4C">
        <w:t>are printed out on a daily basis;</w:t>
      </w:r>
      <w:r>
        <w:t xml:space="preserve"> and</w:t>
      </w:r>
    </w:p>
    <w:p w14:paraId="26D1402C" w14:textId="77777777" w:rsidR="000E02B6" w:rsidRDefault="00567E79" w:rsidP="007D4BA6">
      <w:pPr>
        <w:pStyle w:val="clauseparatext"/>
      </w:pPr>
      <w:r>
        <w:t>(b)</w:t>
      </w:r>
      <w:r>
        <w:tab/>
        <w:t xml:space="preserve">the </w:t>
      </w:r>
      <w:r w:rsidR="00AC3B4C">
        <w:t xml:space="preserve">printouts are retained in a secure area at the venue for a period of 14 days following the completion of </w:t>
      </w:r>
      <w:r w:rsidR="00E97A28">
        <w:t>the relevant reports</w:t>
      </w:r>
      <w:r w:rsidR="00AC3B4C">
        <w:t>;</w:t>
      </w:r>
      <w:r>
        <w:t xml:space="preserve"> and</w:t>
      </w:r>
    </w:p>
    <w:p w14:paraId="26D1402D" w14:textId="77777777" w:rsidR="00567E79" w:rsidRDefault="00567E79" w:rsidP="007D4BA6">
      <w:pPr>
        <w:pStyle w:val="clauseparatext"/>
      </w:pPr>
      <w:r>
        <w:t>(c)</w:t>
      </w:r>
      <w:r>
        <w:tab/>
      </w:r>
      <w:r w:rsidR="00AC3B4C">
        <w:t>a back-up of system data, including player account and gaming machine activity, is made daily, using an industry standard process and media.</w:t>
      </w:r>
    </w:p>
    <w:p w14:paraId="26D1402E" w14:textId="77777777" w:rsidR="00AC3B4C" w:rsidRDefault="00567E79" w:rsidP="007D4BA6">
      <w:pPr>
        <w:pStyle w:val="Clausetext"/>
      </w:pPr>
      <w:r>
        <w:t>(2)</w:t>
      </w:r>
      <w:r w:rsidR="00AC3B4C">
        <w:t xml:space="preserve">  </w:t>
      </w:r>
      <w:r>
        <w:tab/>
        <w:t xml:space="preserve">The venue manager must ensure that the </w:t>
      </w:r>
      <w:r w:rsidR="00AC3B4C">
        <w:t>back-up</w:t>
      </w:r>
      <w:r>
        <w:t xml:space="preserve"> required under </w:t>
      </w:r>
      <w:r w:rsidR="00E97A28" w:rsidRPr="005A6AEB">
        <w:t>Rule 3</w:t>
      </w:r>
      <w:r w:rsidR="007F27A5">
        <w:t>5</w:t>
      </w:r>
      <w:r w:rsidRPr="005A6AEB">
        <w:t>(1</w:t>
      </w:r>
      <w:r w:rsidR="003D4230">
        <w:t>)</w:t>
      </w:r>
      <w:r w:rsidR="00494FBF" w:rsidRPr="005A6AEB">
        <w:t>(</w:t>
      </w:r>
      <w:r w:rsidRPr="005A6AEB">
        <w:t>c)</w:t>
      </w:r>
      <w:r w:rsidR="00AC3B4C">
        <w:t xml:space="preserve"> is </w:t>
      </w:r>
      <w:r>
        <w:t>retained away from the venue</w:t>
      </w:r>
      <w:r w:rsidR="00C66B17">
        <w:t xml:space="preserve"> for the time period specified in the applicable regulations</w:t>
      </w:r>
      <w:r>
        <w:t>.</w:t>
      </w:r>
    </w:p>
    <w:p w14:paraId="26D1402F" w14:textId="77777777" w:rsidR="00AC3B4C" w:rsidRDefault="00E97A28" w:rsidP="007D4BA6">
      <w:pPr>
        <w:pStyle w:val="Clauseheading"/>
      </w:pPr>
      <w:bookmarkStart w:id="54" w:name="_Toc493230914"/>
      <w:r>
        <w:t>3</w:t>
      </w:r>
      <w:r w:rsidR="007F27A5">
        <w:t>6</w:t>
      </w:r>
      <w:r w:rsidR="00567E79">
        <w:tab/>
      </w:r>
      <w:r w:rsidR="00AC3B4C">
        <w:t>Malfunctions</w:t>
      </w:r>
      <w:bookmarkEnd w:id="54"/>
    </w:p>
    <w:p w14:paraId="26D14030" w14:textId="77777777" w:rsidR="00567E79" w:rsidRDefault="00567E79" w:rsidP="007D4BA6">
      <w:pPr>
        <w:pStyle w:val="Clausetext"/>
      </w:pPr>
      <w:r>
        <w:t>(1)</w:t>
      </w:r>
      <w:r>
        <w:tab/>
        <w:t>The venue manager must ensure that a</w:t>
      </w:r>
      <w:r w:rsidR="00AC3B4C">
        <w:t xml:space="preserve">ny malfunctions of cashless gaming machine systems </w:t>
      </w:r>
      <w:r>
        <w:t>are recorded in a</w:t>
      </w:r>
      <w:r w:rsidR="00AC3B4C">
        <w:t xml:space="preserve"> faults register as they occur or are detected.  </w:t>
      </w:r>
    </w:p>
    <w:p w14:paraId="26D14031" w14:textId="77777777" w:rsidR="00AC3B4C" w:rsidRDefault="00567E79" w:rsidP="007D4BA6">
      <w:pPr>
        <w:pStyle w:val="Clausetext"/>
      </w:pPr>
      <w:r>
        <w:t>(2)</w:t>
      </w:r>
      <w:r>
        <w:tab/>
      </w:r>
      <w:r w:rsidR="00AC3B4C">
        <w:t xml:space="preserve">Where a malfunction </w:t>
      </w:r>
      <w:r>
        <w:t xml:space="preserve">of a cashless gaming machine system </w:t>
      </w:r>
      <w:r w:rsidR="00AC3B4C">
        <w:t xml:space="preserve">has potential to impact upon the operation or integrity of gambling equipment to which the system is connected, </w:t>
      </w:r>
      <w:r w:rsidR="00E97A28" w:rsidRPr="00A557F7">
        <w:t>R</w:t>
      </w:r>
      <w:r w:rsidR="00AC3B4C" w:rsidRPr="00A557F7">
        <w:t xml:space="preserve">ules </w:t>
      </w:r>
      <w:r w:rsidR="007F27A5" w:rsidRPr="00A557F7">
        <w:t>30</w:t>
      </w:r>
      <w:r w:rsidR="00AC3B4C" w:rsidRPr="00A557F7">
        <w:t xml:space="preserve"> to </w:t>
      </w:r>
      <w:r w:rsidR="003A0CAC" w:rsidRPr="00A557F7">
        <w:t>3</w:t>
      </w:r>
      <w:r w:rsidR="007F27A5" w:rsidRPr="00A557F7">
        <w:t>2</w:t>
      </w:r>
      <w:r>
        <w:t xml:space="preserve"> apply with any necessary modifications.</w:t>
      </w:r>
    </w:p>
    <w:p w14:paraId="26D14032" w14:textId="77777777" w:rsidR="00AC3B4C" w:rsidRDefault="00567E79" w:rsidP="007D4BA6">
      <w:pPr>
        <w:pStyle w:val="Clausetext"/>
      </w:pPr>
      <w:r>
        <w:t>(3)</w:t>
      </w:r>
      <w:r>
        <w:tab/>
      </w:r>
      <w:r w:rsidR="00AC3B4C">
        <w:t>The</w:t>
      </w:r>
      <w:r>
        <w:t xml:space="preserve"> venue manager must ensure that the</w:t>
      </w:r>
      <w:r w:rsidR="00AC3B4C">
        <w:t xml:space="preserve"> faults register </w:t>
      </w:r>
      <w:r>
        <w:t>is</w:t>
      </w:r>
      <w:r w:rsidR="00AC3B4C">
        <w:t xml:space="preserve"> kept at the venue for inspection.</w:t>
      </w:r>
    </w:p>
    <w:p w14:paraId="26D14033" w14:textId="77777777" w:rsidR="00AC3B4C" w:rsidRDefault="00E97A28" w:rsidP="007D4BA6">
      <w:pPr>
        <w:pStyle w:val="Clauseheading"/>
      </w:pPr>
      <w:bookmarkStart w:id="55" w:name="_Toc493230915"/>
      <w:r>
        <w:lastRenderedPageBreak/>
        <w:t>3</w:t>
      </w:r>
      <w:r w:rsidR="006C0285">
        <w:t>7</w:t>
      </w:r>
      <w:r w:rsidR="00A60B7A">
        <w:tab/>
      </w:r>
      <w:r w:rsidR="00AC3B4C">
        <w:t>Weekly reconciliation</w:t>
      </w:r>
      <w:bookmarkEnd w:id="55"/>
    </w:p>
    <w:p w14:paraId="26D14034" w14:textId="77777777" w:rsidR="00A60B7A" w:rsidRDefault="00A60B7A" w:rsidP="007D4BA6">
      <w:pPr>
        <w:pStyle w:val="Clausetext"/>
      </w:pPr>
      <w:r>
        <w:t>(1)</w:t>
      </w:r>
      <w:r>
        <w:tab/>
        <w:t xml:space="preserve">The venue manager </w:t>
      </w:r>
      <w:r w:rsidR="00567E79">
        <w:t xml:space="preserve">at any venue operating a cashless gaming machine system </w:t>
      </w:r>
      <w:r>
        <w:t>must complete a</w:t>
      </w:r>
      <w:r w:rsidR="00AC3B4C">
        <w:t xml:space="preserve"> weekly reconciliation of system data, banknote input data and cash removal </w:t>
      </w:r>
      <w:r>
        <w:t>by means of the</w:t>
      </w:r>
      <w:r w:rsidR="00AC3B4C">
        <w:t xml:space="preserve"> Weekly Venue Activity </w:t>
      </w:r>
      <w:r w:rsidR="00E97A28">
        <w:t xml:space="preserve">(Venue Level) </w:t>
      </w:r>
      <w:r w:rsidR="00AC3B4C">
        <w:t>Report.</w:t>
      </w:r>
    </w:p>
    <w:p w14:paraId="26D14035" w14:textId="77777777" w:rsidR="00AC3B4C" w:rsidRDefault="00A60B7A" w:rsidP="007D4BA6">
      <w:pPr>
        <w:pStyle w:val="Clausetext"/>
      </w:pPr>
      <w:r>
        <w:t>(2)</w:t>
      </w:r>
      <w:r>
        <w:tab/>
      </w:r>
      <w:r w:rsidR="00567E79">
        <w:t>The venue manager must ensure that a</w:t>
      </w:r>
      <w:r>
        <w:t>ny</w:t>
      </w:r>
      <w:r w:rsidR="00AC3B4C">
        <w:t xml:space="preserve"> system-generated weekly log </w:t>
      </w:r>
      <w:r w:rsidR="00567E79">
        <w:t>is</w:t>
      </w:r>
      <w:r w:rsidR="00AC3B4C">
        <w:t xml:space="preserve"> printed and retained</w:t>
      </w:r>
      <w:r w:rsidR="00C66B17" w:rsidRPr="00C66B17">
        <w:t xml:space="preserve"> for the time period specified in the applicable regulations.</w:t>
      </w:r>
      <w:r w:rsidR="007A26A7">
        <w:t xml:space="preserve">     </w:t>
      </w:r>
    </w:p>
    <w:p w14:paraId="26D14036" w14:textId="77777777" w:rsidR="00AC3B4C" w:rsidRDefault="00AC3B4C" w:rsidP="00C079A6">
      <w:pPr>
        <w:pStyle w:val="Heading3"/>
      </w:pPr>
      <w:bookmarkStart w:id="56" w:name="_Toc493230916"/>
      <w:r>
        <w:t>Player disputes</w:t>
      </w:r>
      <w:bookmarkEnd w:id="56"/>
    </w:p>
    <w:p w14:paraId="26D14037" w14:textId="77777777" w:rsidR="00AC3B4C" w:rsidRDefault="00E97A28" w:rsidP="007D4BA6">
      <w:pPr>
        <w:pStyle w:val="Clauseheading"/>
      </w:pPr>
      <w:bookmarkStart w:id="57" w:name="_Toc493230917"/>
      <w:r>
        <w:t>3</w:t>
      </w:r>
      <w:r w:rsidR="006C0285">
        <w:t>8</w:t>
      </w:r>
      <w:r w:rsidR="00567E79">
        <w:tab/>
      </w:r>
      <w:r w:rsidR="00AC3B4C">
        <w:t>Short pays less than $</w:t>
      </w:r>
      <w:r w:rsidR="008B2F1D">
        <w:t>2</w:t>
      </w:r>
      <w:r w:rsidR="00AC3B4C">
        <w:t>0</w:t>
      </w:r>
      <w:bookmarkEnd w:id="57"/>
    </w:p>
    <w:p w14:paraId="26D14038" w14:textId="77777777" w:rsidR="00567E79" w:rsidRDefault="00567E79" w:rsidP="007D4BA6">
      <w:pPr>
        <w:pStyle w:val="Clausetext"/>
      </w:pPr>
      <w:r>
        <w:t>(1)</w:t>
      </w:r>
      <w:r>
        <w:tab/>
      </w:r>
      <w:r w:rsidR="00E97A28">
        <w:t xml:space="preserve">Subject to </w:t>
      </w:r>
      <w:r w:rsidR="00E97A28" w:rsidRPr="005A6AEB">
        <w:t>Rule 3</w:t>
      </w:r>
      <w:r w:rsidR="006C0285">
        <w:t>8</w:t>
      </w:r>
      <w:r w:rsidR="00E97A28" w:rsidRPr="005A6AEB">
        <w:t xml:space="preserve">(3), </w:t>
      </w:r>
      <w:r w:rsidR="00E97A28">
        <w:t>w</w:t>
      </w:r>
      <w:r w:rsidR="00AC3B4C">
        <w:t>hen a player claims a gaming machine has failed to deliver the required amount of coins after pressing the collect button and the amount is less than $</w:t>
      </w:r>
      <w:r w:rsidR="005153AE">
        <w:t>2</w:t>
      </w:r>
      <w:r w:rsidR="00AC3B4C">
        <w:t xml:space="preserve">0, </w:t>
      </w:r>
      <w:r w:rsidR="000D2D3F">
        <w:t>a venue staff member</w:t>
      </w:r>
      <w:r w:rsidR="00AC3B4C">
        <w:t xml:space="preserve"> may</w:t>
      </w:r>
      <w:r>
        <w:t>,</w:t>
      </w:r>
      <w:r w:rsidR="00AC3B4C">
        <w:t xml:space="preserve"> without further investigation, pay the playe</w:t>
      </w:r>
      <w:r>
        <w:t>r the difference</w:t>
      </w:r>
      <w:r w:rsidR="00AC3B4C">
        <w:t xml:space="preserve"> from the cash float.</w:t>
      </w:r>
    </w:p>
    <w:p w14:paraId="26D14039" w14:textId="77777777" w:rsidR="00567E79" w:rsidRDefault="00E97A28" w:rsidP="007D4BA6">
      <w:pPr>
        <w:pStyle w:val="Clausetext"/>
      </w:pPr>
      <w:r w:rsidDel="00E97A28">
        <w:t xml:space="preserve"> </w:t>
      </w:r>
      <w:r w:rsidR="004C62DF">
        <w:t>(</w:t>
      </w:r>
      <w:r>
        <w:t>2</w:t>
      </w:r>
      <w:r w:rsidR="004C62DF">
        <w:t>)</w:t>
      </w:r>
      <w:r w:rsidR="004C62DF">
        <w:tab/>
      </w:r>
      <w:r w:rsidR="00567E79">
        <w:t xml:space="preserve">When a payment is made under </w:t>
      </w:r>
      <w:r w:rsidRPr="005A6AEB">
        <w:t>R</w:t>
      </w:r>
      <w:r w:rsidR="00567E79" w:rsidRPr="005A6AEB">
        <w:t>ule 3</w:t>
      </w:r>
      <w:r w:rsidR="006C0285">
        <w:t>8</w:t>
      </w:r>
      <w:r w:rsidR="00567E79" w:rsidRPr="005A6AEB">
        <w:t xml:space="preserve">(1), </w:t>
      </w:r>
      <w:r w:rsidR="00567E79">
        <w:t xml:space="preserve">the venue </w:t>
      </w:r>
      <w:r w:rsidR="0003277E">
        <w:t xml:space="preserve">staff member </w:t>
      </w:r>
      <w:r w:rsidR="00567E79">
        <w:t>must:</w:t>
      </w:r>
    </w:p>
    <w:p w14:paraId="26D1403A" w14:textId="77777777" w:rsidR="00567E79" w:rsidRDefault="00567E79" w:rsidP="007D4BA6">
      <w:pPr>
        <w:pStyle w:val="clauseparatext"/>
      </w:pPr>
      <w:r>
        <w:t xml:space="preserve">(a) </w:t>
      </w:r>
      <w:r>
        <w:tab/>
        <w:t>record the details of the payment on</w:t>
      </w:r>
      <w:r w:rsidR="00AC3B4C">
        <w:t xml:space="preserve"> the Cancelled Credit, Short Pays and Refill</w:t>
      </w:r>
      <w:r w:rsidR="008D0A6F">
        <w:t>s</w:t>
      </w:r>
      <w:r w:rsidR="00AC3B4C">
        <w:t xml:space="preserve"> Report</w:t>
      </w:r>
      <w:r>
        <w:t>;</w:t>
      </w:r>
      <w:r w:rsidR="00AC3B4C">
        <w:t xml:space="preserve"> and </w:t>
      </w:r>
    </w:p>
    <w:p w14:paraId="26D1403B" w14:textId="77777777" w:rsidR="008850B1" w:rsidRDefault="00567E79" w:rsidP="007D4BA6">
      <w:pPr>
        <w:pStyle w:val="clauseparatext"/>
      </w:pPr>
      <w:r>
        <w:t xml:space="preserve">(b) </w:t>
      </w:r>
      <w:r>
        <w:tab/>
        <w:t xml:space="preserve">obtain </w:t>
      </w:r>
      <w:r w:rsidR="00AC3B4C">
        <w:t>the player’s name and signature</w:t>
      </w:r>
      <w:r>
        <w:t>.</w:t>
      </w:r>
    </w:p>
    <w:p w14:paraId="26D1403C" w14:textId="77777777" w:rsidR="004C62DF" w:rsidRDefault="00567E79" w:rsidP="007D4BA6">
      <w:pPr>
        <w:pStyle w:val="Clausetext"/>
      </w:pPr>
      <w:r>
        <w:t>(</w:t>
      </w:r>
      <w:r w:rsidR="00E97A28">
        <w:t>3</w:t>
      </w:r>
      <w:r>
        <w:t>)</w:t>
      </w:r>
      <w:r>
        <w:tab/>
      </w:r>
      <w:r w:rsidR="00E97A28">
        <w:t xml:space="preserve">Despite </w:t>
      </w:r>
      <w:r w:rsidR="00E97A28" w:rsidRPr="005A6AEB">
        <w:t>Rule 3</w:t>
      </w:r>
      <w:r w:rsidR="006C0285">
        <w:t>8</w:t>
      </w:r>
      <w:r w:rsidR="00E97A28" w:rsidRPr="005A6AEB">
        <w:t>(1), if:</w:t>
      </w:r>
    </w:p>
    <w:p w14:paraId="26D1403D" w14:textId="77777777" w:rsidR="004C62DF" w:rsidRDefault="004C62DF" w:rsidP="007D4BA6">
      <w:pPr>
        <w:pStyle w:val="clauseparatext"/>
      </w:pPr>
      <w:r>
        <w:t xml:space="preserve">(a) </w:t>
      </w:r>
      <w:r>
        <w:tab/>
      </w:r>
      <w:r w:rsidR="00AC3B4C">
        <w:t>a short pay amount claimed is less than $</w:t>
      </w:r>
      <w:r w:rsidR="008B2F1D">
        <w:t>2</w:t>
      </w:r>
      <w:r w:rsidR="00AC3B4C">
        <w:t xml:space="preserve">0, and </w:t>
      </w:r>
    </w:p>
    <w:p w14:paraId="26D1403E" w14:textId="77777777" w:rsidR="008850B1" w:rsidRDefault="004C62DF" w:rsidP="007D4BA6">
      <w:pPr>
        <w:pStyle w:val="clauseparatext"/>
      </w:pPr>
      <w:r>
        <w:t>(b)</w:t>
      </w:r>
      <w:r>
        <w:tab/>
        <w:t>one of more of the following applies:</w:t>
      </w:r>
    </w:p>
    <w:p w14:paraId="26D1403F" w14:textId="77777777" w:rsidR="008850B1" w:rsidRDefault="004C62DF" w:rsidP="007D4BA6">
      <w:pPr>
        <w:pStyle w:val="clauseparatext"/>
        <w:ind w:left="1701"/>
      </w:pPr>
      <w:r>
        <w:t>(i)</w:t>
      </w:r>
      <w:r>
        <w:tab/>
        <w:t>a short pay is claimed</w:t>
      </w:r>
      <w:r w:rsidR="00AC3B4C">
        <w:t xml:space="preserve"> more than once in relation to a single machine in any calendar month;</w:t>
      </w:r>
      <w:r>
        <w:t xml:space="preserve"> or</w:t>
      </w:r>
    </w:p>
    <w:p w14:paraId="26D14040" w14:textId="77777777" w:rsidR="008850B1" w:rsidRDefault="004C62DF" w:rsidP="007D4BA6">
      <w:pPr>
        <w:pStyle w:val="clauseparatext"/>
        <w:ind w:left="1701"/>
      </w:pPr>
      <w:r>
        <w:t xml:space="preserve">(ii) </w:t>
      </w:r>
      <w:r>
        <w:tab/>
      </w:r>
      <w:r w:rsidR="00AC3B4C">
        <w:t xml:space="preserve">the venue </w:t>
      </w:r>
      <w:r w:rsidR="000D2D3F">
        <w:t>staff member</w:t>
      </w:r>
      <w:r w:rsidR="00AC3B4C">
        <w:t xml:space="preserve"> </w:t>
      </w:r>
      <w:r w:rsidR="008850B1">
        <w:t>–</w:t>
      </w:r>
    </w:p>
    <w:p w14:paraId="26D14041" w14:textId="77777777" w:rsidR="008850B1" w:rsidRDefault="004C62DF" w:rsidP="0003277E">
      <w:pPr>
        <w:pStyle w:val="clauseparatext"/>
        <w:ind w:left="2268"/>
      </w:pPr>
      <w:r>
        <w:t>(A)</w:t>
      </w:r>
      <w:r>
        <w:tab/>
      </w:r>
      <w:r w:rsidR="00AC3B4C">
        <w:t>has reason to believe that there is a fault with the gaming machine;</w:t>
      </w:r>
      <w:r>
        <w:t xml:space="preserve"> or</w:t>
      </w:r>
    </w:p>
    <w:p w14:paraId="26D14042" w14:textId="77777777" w:rsidR="00AC3B4C" w:rsidRDefault="004C62DF" w:rsidP="0003277E">
      <w:pPr>
        <w:pStyle w:val="clauseparatext"/>
        <w:ind w:left="2268"/>
      </w:pPr>
      <w:r>
        <w:t>(B)</w:t>
      </w:r>
      <w:r>
        <w:tab/>
      </w:r>
      <w:r w:rsidR="00AC3B4C">
        <w:t>has any other good reason to believe that a short pay correction payment should not be made immediately</w:t>
      </w:r>
    </w:p>
    <w:p w14:paraId="26D14043" w14:textId="77777777" w:rsidR="00AC3B4C" w:rsidRDefault="004C62DF" w:rsidP="007D4BA6">
      <w:pPr>
        <w:pStyle w:val="Clausetext"/>
      </w:pPr>
      <w:r>
        <w:tab/>
      </w:r>
      <w:r w:rsidR="00AC3B4C">
        <w:t xml:space="preserve">the procedure prescribed in </w:t>
      </w:r>
      <w:r w:rsidR="00E97A28" w:rsidRPr="005A6AEB">
        <w:t>R</w:t>
      </w:r>
      <w:r w:rsidR="00AC3B4C" w:rsidRPr="005A6AEB">
        <w:t xml:space="preserve">ule </w:t>
      </w:r>
      <w:r w:rsidR="00FF5870" w:rsidRPr="005A6AEB">
        <w:t>3</w:t>
      </w:r>
      <w:r w:rsidR="006C0285">
        <w:t>9</w:t>
      </w:r>
      <w:r w:rsidR="00AC3B4C" w:rsidRPr="005A6AEB">
        <w:t xml:space="preserve"> </w:t>
      </w:r>
      <w:r w:rsidR="00AC3B4C">
        <w:t>must be followed</w:t>
      </w:r>
      <w:r>
        <w:t xml:space="preserve"> as if the short pay claim was </w:t>
      </w:r>
      <w:r w:rsidR="000D2D3F">
        <w:t xml:space="preserve">for an amount of $20 or </w:t>
      </w:r>
      <w:r>
        <w:t>more</w:t>
      </w:r>
      <w:r w:rsidR="00AC3B4C">
        <w:t>.</w:t>
      </w:r>
    </w:p>
    <w:p w14:paraId="26D14044" w14:textId="77777777" w:rsidR="00AC3B4C" w:rsidRDefault="00E97A28" w:rsidP="007D4BA6">
      <w:pPr>
        <w:pStyle w:val="Clauseheading"/>
      </w:pPr>
      <w:bookmarkStart w:id="58" w:name="_Toc493230918"/>
      <w:r>
        <w:t>3</w:t>
      </w:r>
      <w:r w:rsidR="008D2734">
        <w:t>9</w:t>
      </w:r>
      <w:r w:rsidR="004C62DF">
        <w:tab/>
      </w:r>
      <w:r w:rsidR="00AC3B4C">
        <w:t xml:space="preserve">Short pays </w:t>
      </w:r>
      <w:r w:rsidR="003336AF">
        <w:t>of</w:t>
      </w:r>
      <w:r w:rsidR="00AC3B4C">
        <w:t xml:space="preserve"> $</w:t>
      </w:r>
      <w:r w:rsidR="008B2F1D">
        <w:t>2</w:t>
      </w:r>
      <w:r w:rsidR="00AC3B4C">
        <w:t>0</w:t>
      </w:r>
      <w:r w:rsidR="003336AF">
        <w:t xml:space="preserve"> or more</w:t>
      </w:r>
      <w:bookmarkEnd w:id="58"/>
    </w:p>
    <w:p w14:paraId="26D14045" w14:textId="77777777" w:rsidR="00AC3B4C" w:rsidRDefault="004C62DF" w:rsidP="007D4BA6">
      <w:pPr>
        <w:pStyle w:val="Clausetext"/>
      </w:pPr>
      <w:r>
        <w:tab/>
      </w:r>
      <w:r w:rsidR="00AC3B4C">
        <w:t>Where a short pay claim is $</w:t>
      </w:r>
      <w:r w:rsidR="008B2F1D">
        <w:t>2</w:t>
      </w:r>
      <w:r w:rsidR="00AC3B4C">
        <w:t>0</w:t>
      </w:r>
      <w:r w:rsidR="003336AF">
        <w:t xml:space="preserve"> or more</w:t>
      </w:r>
      <w:r w:rsidR="00AC3B4C">
        <w:t xml:space="preserve">, the venue </w:t>
      </w:r>
      <w:r w:rsidR="00E97A28">
        <w:t>staff member</w:t>
      </w:r>
      <w:r w:rsidR="00AC3B4C">
        <w:t xml:space="preserve"> must: -</w:t>
      </w:r>
    </w:p>
    <w:p w14:paraId="26D14046" w14:textId="77777777" w:rsidR="00C26CA8" w:rsidRDefault="004C62DF" w:rsidP="007D4BA6">
      <w:pPr>
        <w:pStyle w:val="clauseparatext"/>
      </w:pPr>
      <w:r>
        <w:t>(a)</w:t>
      </w:r>
      <w:r>
        <w:tab/>
      </w:r>
      <w:r w:rsidR="005B384C">
        <w:t>complete</w:t>
      </w:r>
      <w:r w:rsidR="00AC3B4C">
        <w:t xml:space="preserve"> a Gambling Equipment Fault/Player Dispute Report</w:t>
      </w:r>
      <w:r w:rsidR="005B384C">
        <w:t xml:space="preserve"> in respect of the claim</w:t>
      </w:r>
      <w:r w:rsidR="00AC3B4C">
        <w:t>; and</w:t>
      </w:r>
    </w:p>
    <w:p w14:paraId="26D14047" w14:textId="77777777" w:rsidR="00C26CA8" w:rsidRDefault="004C62DF" w:rsidP="007D4BA6">
      <w:pPr>
        <w:pStyle w:val="clauseparatext"/>
      </w:pPr>
      <w:r>
        <w:t>(b)</w:t>
      </w:r>
      <w:r>
        <w:tab/>
      </w:r>
      <w:r w:rsidR="00AC3B4C">
        <w:t xml:space="preserve">if the short pay is believed to be </w:t>
      </w:r>
      <w:r w:rsidR="00E97A28">
        <w:t xml:space="preserve">due </w:t>
      </w:r>
      <w:r w:rsidR="00AC3B4C">
        <w:t>to a gaming machine fault or malfunction other than an isolated occurrence, immediately switch the gaming machine off; and</w:t>
      </w:r>
    </w:p>
    <w:p w14:paraId="26D14048" w14:textId="77777777" w:rsidR="005B384C" w:rsidRPr="005A6AEB" w:rsidRDefault="005B384C" w:rsidP="007D4BA6">
      <w:pPr>
        <w:pStyle w:val="clauseparatext"/>
      </w:pPr>
      <w:r>
        <w:t>(c)</w:t>
      </w:r>
      <w:r>
        <w:tab/>
        <w:t xml:space="preserve">conduct an investigation in accordance with </w:t>
      </w:r>
      <w:r w:rsidR="00C85713" w:rsidRPr="00DF5853">
        <w:t>R</w:t>
      </w:r>
      <w:r w:rsidRPr="00DF5853">
        <w:t xml:space="preserve">ule </w:t>
      </w:r>
      <w:r w:rsidR="008D2734" w:rsidRPr="00DF5853">
        <w:t>40</w:t>
      </w:r>
      <w:r w:rsidR="00DF5853" w:rsidRPr="00DF5853">
        <w:t>(2)</w:t>
      </w:r>
      <w:r w:rsidRPr="00DF5853">
        <w:t>;</w:t>
      </w:r>
      <w:r w:rsidRPr="005A6AEB">
        <w:t xml:space="preserve"> and</w:t>
      </w:r>
    </w:p>
    <w:p w14:paraId="26D14049" w14:textId="77777777" w:rsidR="00C26CA8" w:rsidRDefault="004C62DF" w:rsidP="007D4BA6">
      <w:pPr>
        <w:pStyle w:val="clauseparatext"/>
      </w:pPr>
      <w:r w:rsidRPr="005A6AEB">
        <w:t>(</w:t>
      </w:r>
      <w:r w:rsidR="005B384C" w:rsidRPr="005A6AEB">
        <w:t>d</w:t>
      </w:r>
      <w:r w:rsidRPr="005A6AEB">
        <w:t>)</w:t>
      </w:r>
      <w:r w:rsidRPr="005A6AEB">
        <w:tab/>
      </w:r>
      <w:r w:rsidR="00AC3B4C" w:rsidRPr="005A6AEB">
        <w:t>inform the player of the result</w:t>
      </w:r>
      <w:r w:rsidR="005B384C" w:rsidRPr="005A6AEB">
        <w:t xml:space="preserve"> of any investigation under </w:t>
      </w:r>
      <w:r w:rsidR="00C85713" w:rsidRPr="00687C6A">
        <w:t>R</w:t>
      </w:r>
      <w:r w:rsidR="005B384C" w:rsidRPr="00687C6A">
        <w:t xml:space="preserve">ule </w:t>
      </w:r>
      <w:r w:rsidR="008D2734" w:rsidRPr="00687C6A">
        <w:t>40</w:t>
      </w:r>
      <w:r w:rsidR="00926991" w:rsidRPr="00687C6A">
        <w:t xml:space="preserve"> </w:t>
      </w:r>
      <w:r w:rsidR="005B384C" w:rsidRPr="00687C6A">
        <w:t xml:space="preserve">or </w:t>
      </w:r>
      <w:r w:rsidR="00C85713" w:rsidRPr="00687C6A">
        <w:t>R</w:t>
      </w:r>
      <w:r w:rsidR="005B384C" w:rsidRPr="00687C6A">
        <w:t>ule 4</w:t>
      </w:r>
      <w:r w:rsidR="008D2734" w:rsidRPr="00687C6A">
        <w:t>1</w:t>
      </w:r>
      <w:r w:rsidR="00AC3B4C" w:rsidRPr="00687C6A">
        <w:t>,</w:t>
      </w:r>
      <w:r w:rsidR="00AC3B4C" w:rsidRPr="005A6AEB">
        <w:t xml:space="preserve"> </w:t>
      </w:r>
      <w:r w:rsidR="00AC3B4C">
        <w:t xml:space="preserve">and if applicable, pay any outstanding amount </w:t>
      </w:r>
      <w:r w:rsidR="005B384C">
        <w:t xml:space="preserve">to the player </w:t>
      </w:r>
      <w:r w:rsidR="00AC3B4C">
        <w:t>from the gaming machine float; and</w:t>
      </w:r>
    </w:p>
    <w:p w14:paraId="26D1404A" w14:textId="77777777" w:rsidR="00AC3B4C" w:rsidRDefault="004C62DF" w:rsidP="007D4BA6">
      <w:pPr>
        <w:pStyle w:val="clauseparatext"/>
      </w:pPr>
      <w:r>
        <w:lastRenderedPageBreak/>
        <w:t>(</w:t>
      </w:r>
      <w:r w:rsidR="005B384C">
        <w:t>e</w:t>
      </w:r>
      <w:r>
        <w:t>)</w:t>
      </w:r>
      <w:r>
        <w:tab/>
      </w:r>
      <w:r w:rsidR="00AC3B4C">
        <w:t>record any such payment at the time it is made on the Cancelled Credit, Short Pays and Refill</w:t>
      </w:r>
      <w:r w:rsidR="008D0A6F">
        <w:t>s</w:t>
      </w:r>
      <w:r w:rsidR="00AC3B4C">
        <w:t xml:space="preserve"> Report for the gaming machine in question, ensuring that the player’s name and signature are obtained.</w:t>
      </w:r>
    </w:p>
    <w:p w14:paraId="26D1404B" w14:textId="77777777" w:rsidR="00AC3B4C" w:rsidRDefault="00310250" w:rsidP="007D4BA6">
      <w:pPr>
        <w:pStyle w:val="Clauseheading"/>
      </w:pPr>
      <w:bookmarkStart w:id="59" w:name="_Toc493230919"/>
      <w:r>
        <w:t>40</w:t>
      </w:r>
      <w:r w:rsidR="005B384C">
        <w:tab/>
      </w:r>
      <w:r w:rsidR="00AC3B4C">
        <w:t>Short pay</w:t>
      </w:r>
      <w:r w:rsidR="005B384C">
        <w:t xml:space="preserve"> optional</w:t>
      </w:r>
      <w:r w:rsidR="00AC3B4C">
        <w:t xml:space="preserve"> investigation</w:t>
      </w:r>
      <w:bookmarkEnd w:id="59"/>
    </w:p>
    <w:p w14:paraId="26D1404C" w14:textId="77777777" w:rsidR="005B384C" w:rsidRDefault="005B384C" w:rsidP="007D4BA6">
      <w:pPr>
        <w:pStyle w:val="Clausetext"/>
      </w:pPr>
      <w:r>
        <w:t>(1)</w:t>
      </w:r>
      <w:r>
        <w:tab/>
      </w:r>
      <w:r w:rsidR="00AC3B4C">
        <w:t xml:space="preserve">Without limiting </w:t>
      </w:r>
      <w:r w:rsidR="00C85713" w:rsidRPr="00AD5F86">
        <w:t>R</w:t>
      </w:r>
      <w:r w:rsidR="00AC3B4C" w:rsidRPr="00AD5F86">
        <w:t xml:space="preserve">ule </w:t>
      </w:r>
      <w:r w:rsidR="00310250" w:rsidRPr="00AD5F86">
        <w:t>39</w:t>
      </w:r>
      <w:r w:rsidR="00AC3B4C" w:rsidRPr="00AD5F86">
        <w:t>,</w:t>
      </w:r>
      <w:r>
        <w:t xml:space="preserve"> the venue </w:t>
      </w:r>
      <w:r w:rsidR="00E97A28">
        <w:t>staff member</w:t>
      </w:r>
      <w:r>
        <w:t xml:space="preserve"> may conduct an investigation in order to </w:t>
      </w:r>
      <w:r w:rsidR="00AC3B4C">
        <w:t xml:space="preserve">verify a short pay claim.  </w:t>
      </w:r>
    </w:p>
    <w:p w14:paraId="26D1404D" w14:textId="77777777" w:rsidR="00AC3B4C" w:rsidRDefault="005B384C" w:rsidP="007D4BA6">
      <w:pPr>
        <w:pStyle w:val="Clausetext"/>
      </w:pPr>
      <w:r>
        <w:t>(2)</w:t>
      </w:r>
      <w:r>
        <w:tab/>
        <w:t xml:space="preserve">If an investigation is performed under </w:t>
      </w:r>
      <w:r w:rsidR="00C85713" w:rsidRPr="00431B87">
        <w:t>R</w:t>
      </w:r>
      <w:r w:rsidRPr="00431B87">
        <w:t xml:space="preserve">ule </w:t>
      </w:r>
      <w:r w:rsidR="00310250">
        <w:t>40</w:t>
      </w:r>
      <w:r w:rsidRPr="00431B87">
        <w:t>(1),</w:t>
      </w:r>
      <w:r>
        <w:t xml:space="preserve"> the following data must be considered:</w:t>
      </w:r>
    </w:p>
    <w:p w14:paraId="26D1404E" w14:textId="77777777" w:rsidR="00EF5A33" w:rsidRDefault="005B384C" w:rsidP="007D4BA6">
      <w:pPr>
        <w:pStyle w:val="clauseparatext"/>
      </w:pPr>
      <w:r>
        <w:t xml:space="preserve">(a) </w:t>
      </w:r>
      <w:r>
        <w:tab/>
      </w:r>
      <w:r w:rsidR="00E97A28">
        <w:t>“</w:t>
      </w:r>
      <w:r w:rsidR="00AC3B4C">
        <w:t>coins in</w:t>
      </w:r>
      <w:r w:rsidR="00E97A28">
        <w:t>”</w:t>
      </w:r>
      <w:r w:rsidR="00AC3B4C">
        <w:t xml:space="preserve"> meter readings (</w:t>
      </w:r>
      <w:r w:rsidR="00E97A28">
        <w:t xml:space="preserve">specifically the </w:t>
      </w:r>
      <w:r w:rsidR="00AC3B4C">
        <w:t>opening</w:t>
      </w:r>
      <w:r w:rsidR="00E97A28">
        <w:t xml:space="preserve"> and</w:t>
      </w:r>
      <w:r w:rsidR="00AC3B4C">
        <w:t xml:space="preserve"> </w:t>
      </w:r>
      <w:r w:rsidR="00494FBF">
        <w:t>closing readings</w:t>
      </w:r>
      <w:r w:rsidR="00E97A28">
        <w:t xml:space="preserve"> </w:t>
      </w:r>
      <w:r w:rsidR="00AC3B4C">
        <w:t xml:space="preserve">and </w:t>
      </w:r>
      <w:r w:rsidR="00E97A28">
        <w:t xml:space="preserve">the </w:t>
      </w:r>
      <w:r w:rsidR="00494FBF">
        <w:t>difference between</w:t>
      </w:r>
      <w:r w:rsidR="00AC3B4C">
        <w:t xml:space="preserve"> the two);</w:t>
      </w:r>
    </w:p>
    <w:p w14:paraId="26D1404F" w14:textId="77777777" w:rsidR="00EF5A33" w:rsidRDefault="005B384C" w:rsidP="007D4BA6">
      <w:pPr>
        <w:pStyle w:val="clauseparatext"/>
      </w:pPr>
      <w:r>
        <w:t>(b)</w:t>
      </w:r>
      <w:r>
        <w:tab/>
      </w:r>
      <w:r w:rsidR="00E97A28">
        <w:t>“</w:t>
      </w:r>
      <w:r w:rsidR="00AC3B4C">
        <w:t>coins out</w:t>
      </w:r>
      <w:r w:rsidR="00E97A28">
        <w:t>”</w:t>
      </w:r>
      <w:r w:rsidR="00AC3B4C">
        <w:t xml:space="preserve"> meter readings (</w:t>
      </w:r>
      <w:r w:rsidR="00E97A28">
        <w:t xml:space="preserve">specifically the </w:t>
      </w:r>
      <w:r w:rsidR="00AC3B4C">
        <w:t>opening</w:t>
      </w:r>
      <w:r w:rsidR="00E97A28">
        <w:t xml:space="preserve"> and</w:t>
      </w:r>
      <w:r w:rsidR="00AC3B4C">
        <w:t xml:space="preserve"> closing </w:t>
      </w:r>
      <w:r w:rsidR="00E97A28">
        <w:t xml:space="preserve">readings </w:t>
      </w:r>
      <w:r w:rsidR="00AC3B4C">
        <w:t xml:space="preserve">and </w:t>
      </w:r>
      <w:r w:rsidR="00E97A28">
        <w:t xml:space="preserve">the </w:t>
      </w:r>
      <w:r w:rsidR="00AC3B4C">
        <w:t>difference between the two);</w:t>
      </w:r>
    </w:p>
    <w:p w14:paraId="26D14050" w14:textId="77777777" w:rsidR="00EF5A33" w:rsidRDefault="005B384C" w:rsidP="007D4BA6">
      <w:pPr>
        <w:pStyle w:val="clauseparatext"/>
      </w:pPr>
      <w:r>
        <w:t>(c)</w:t>
      </w:r>
      <w:r>
        <w:tab/>
      </w:r>
      <w:r w:rsidR="00E97A28">
        <w:t>“</w:t>
      </w:r>
      <w:r w:rsidR="00AC3B4C">
        <w:t>hopper refill</w:t>
      </w:r>
      <w:r w:rsidR="00E97A28">
        <w:t>”</w:t>
      </w:r>
      <w:r w:rsidR="00AC3B4C">
        <w:t xml:space="preserve"> meter readings (</w:t>
      </w:r>
      <w:r w:rsidR="00E97A28">
        <w:t xml:space="preserve">specifically </w:t>
      </w:r>
      <w:r w:rsidR="00494FBF">
        <w:t>the opening</w:t>
      </w:r>
      <w:r w:rsidR="00E97A28">
        <w:t xml:space="preserve"> and</w:t>
      </w:r>
      <w:r w:rsidR="00AC3B4C">
        <w:t xml:space="preserve"> closing </w:t>
      </w:r>
      <w:r w:rsidR="00E97A28">
        <w:t xml:space="preserve">readings </w:t>
      </w:r>
      <w:r w:rsidR="00AC3B4C">
        <w:t xml:space="preserve">and </w:t>
      </w:r>
      <w:r w:rsidR="00E97A28">
        <w:t xml:space="preserve">the </w:t>
      </w:r>
      <w:r w:rsidR="00AC3B4C">
        <w:t>difference between the two);</w:t>
      </w:r>
    </w:p>
    <w:p w14:paraId="26D14051" w14:textId="77777777" w:rsidR="00EF5A33" w:rsidRDefault="005B384C" w:rsidP="007D4BA6">
      <w:pPr>
        <w:pStyle w:val="clauseparatext"/>
      </w:pPr>
      <w:r>
        <w:t>(d)</w:t>
      </w:r>
      <w:r>
        <w:tab/>
      </w:r>
      <w:r w:rsidR="00AC3B4C">
        <w:t>cash box meter readings (</w:t>
      </w:r>
      <w:r w:rsidR="00E97A28">
        <w:t xml:space="preserve">specifically the </w:t>
      </w:r>
      <w:r w:rsidR="00AC3B4C">
        <w:t>opening</w:t>
      </w:r>
      <w:r w:rsidR="00E97A28">
        <w:t xml:space="preserve"> and </w:t>
      </w:r>
      <w:r w:rsidR="00AC3B4C">
        <w:t xml:space="preserve">closing </w:t>
      </w:r>
      <w:r w:rsidR="00E97A28">
        <w:t xml:space="preserve">readings </w:t>
      </w:r>
      <w:r w:rsidR="00AC3B4C">
        <w:t>and</w:t>
      </w:r>
      <w:r w:rsidR="00E97A28">
        <w:t xml:space="preserve"> the</w:t>
      </w:r>
      <w:r w:rsidR="00AC3B4C">
        <w:t xml:space="preserve"> difference between the two);</w:t>
      </w:r>
    </w:p>
    <w:p w14:paraId="26D14052" w14:textId="77777777" w:rsidR="00EF5A33" w:rsidRDefault="005B384C" w:rsidP="007D4BA6">
      <w:pPr>
        <w:pStyle w:val="clauseparatext"/>
      </w:pPr>
      <w:r>
        <w:t>(e)</w:t>
      </w:r>
      <w:r>
        <w:tab/>
      </w:r>
      <w:r w:rsidR="00AC3B4C">
        <w:t>a physical count of coins contained in the hopper;</w:t>
      </w:r>
      <w:r w:rsidR="00E97A28">
        <w:t xml:space="preserve"> and</w:t>
      </w:r>
    </w:p>
    <w:p w14:paraId="26D14053" w14:textId="77777777" w:rsidR="00AC3B4C" w:rsidRDefault="005B384C" w:rsidP="007D4BA6">
      <w:pPr>
        <w:pStyle w:val="clauseparatext"/>
      </w:pPr>
      <w:r>
        <w:t>(f)</w:t>
      </w:r>
      <w:r>
        <w:tab/>
      </w:r>
      <w:r w:rsidR="00AC3B4C">
        <w:t>a physical count of coins contained in the cash box.</w:t>
      </w:r>
    </w:p>
    <w:p w14:paraId="26D14054" w14:textId="77777777" w:rsidR="00AC3B4C" w:rsidRDefault="007B79F6" w:rsidP="007D4BA6">
      <w:pPr>
        <w:pStyle w:val="Clauseheading"/>
      </w:pPr>
      <w:bookmarkStart w:id="60" w:name="_Toc493230920"/>
      <w:r>
        <w:t>41</w:t>
      </w:r>
      <w:r w:rsidR="005B384C">
        <w:tab/>
        <w:t>Short pay compulsory investigation (s</w:t>
      </w:r>
      <w:r w:rsidR="00AC3B4C">
        <w:t>uspected malfunction</w:t>
      </w:r>
      <w:r w:rsidR="005B384C">
        <w:t>s)</w:t>
      </w:r>
      <w:bookmarkEnd w:id="60"/>
    </w:p>
    <w:p w14:paraId="26D14055" w14:textId="77777777" w:rsidR="00AC3B4C" w:rsidRDefault="005B384C" w:rsidP="007D4BA6">
      <w:pPr>
        <w:pStyle w:val="Clausetext"/>
      </w:pPr>
      <w:r>
        <w:tab/>
      </w:r>
      <w:r w:rsidR="00AC3B4C">
        <w:t xml:space="preserve">Where a venue </w:t>
      </w:r>
      <w:r w:rsidR="00E97A28">
        <w:t>staff member</w:t>
      </w:r>
      <w:r w:rsidR="00AC3B4C">
        <w:t xml:space="preserve"> receives notification</w:t>
      </w:r>
      <w:r>
        <w:t xml:space="preserve"> of a short pay claim</w:t>
      </w:r>
      <w:r w:rsidR="00AC3B4C">
        <w:t xml:space="preserve"> pursuant to </w:t>
      </w:r>
      <w:r w:rsidR="00C85713" w:rsidRPr="00A11F6E">
        <w:t>R</w:t>
      </w:r>
      <w:r w:rsidR="00AC3B4C" w:rsidRPr="00A11F6E">
        <w:t xml:space="preserve">ule </w:t>
      </w:r>
      <w:r w:rsidR="007B79F6" w:rsidRPr="00A11F6E">
        <w:t>39</w:t>
      </w:r>
      <w:r w:rsidR="00AC3B4C" w:rsidRPr="00A11F6E">
        <w:t>,</w:t>
      </w:r>
      <w:r w:rsidR="00AC3B4C">
        <w:t xml:space="preserve"> they must without delay</w:t>
      </w:r>
      <w:r w:rsidR="00E97A28">
        <w:t xml:space="preserve"> </w:t>
      </w:r>
      <w:r w:rsidR="00AC3B4C">
        <w:t xml:space="preserve">take the following steps as applicable </w:t>
      </w:r>
      <w:r>
        <w:t>in the circumstances of the claim:</w:t>
      </w:r>
    </w:p>
    <w:p w14:paraId="26D14056" w14:textId="77777777" w:rsidR="00C40619" w:rsidRDefault="005B384C" w:rsidP="007D4BA6">
      <w:pPr>
        <w:pStyle w:val="clauseparatext"/>
      </w:pPr>
      <w:r>
        <w:t>(a)</w:t>
      </w:r>
      <w:r>
        <w:tab/>
      </w:r>
      <w:r w:rsidR="00AC3B4C">
        <w:t>check the pay table of the gaming machine or jackpot display and compare it with the result if any, displayed; and</w:t>
      </w:r>
    </w:p>
    <w:p w14:paraId="26D14057" w14:textId="77777777" w:rsidR="00C40619" w:rsidRDefault="005B384C" w:rsidP="007D4BA6">
      <w:pPr>
        <w:pStyle w:val="clauseparatext"/>
      </w:pPr>
      <w:r>
        <w:t>(b)</w:t>
      </w:r>
      <w:r>
        <w:tab/>
      </w:r>
      <w:r w:rsidR="00AC3B4C">
        <w:t>note the details of the display of the relevant gaming machine, including in particular what the player credit meter is showing and which pay lines are lit or activated, and check the apparent result against the pay table; and</w:t>
      </w:r>
    </w:p>
    <w:p w14:paraId="26D14058" w14:textId="77777777" w:rsidR="00C40619" w:rsidRDefault="005B384C" w:rsidP="007D4BA6">
      <w:pPr>
        <w:pStyle w:val="clauseparatext"/>
      </w:pPr>
      <w:r>
        <w:t>(c)</w:t>
      </w:r>
      <w:r>
        <w:tab/>
      </w:r>
      <w:r w:rsidR="00AC3B4C">
        <w:t>check the gambling equipment for any error messages or indications of a lock up or fault condition and if there are any, action them in accordance with the manufacturer’s recommended procedures; and</w:t>
      </w:r>
    </w:p>
    <w:p w14:paraId="26D14059" w14:textId="77777777" w:rsidR="00C40619" w:rsidRDefault="005B384C" w:rsidP="007D4BA6">
      <w:pPr>
        <w:pStyle w:val="clauseparatext"/>
      </w:pPr>
      <w:r>
        <w:t>(d)</w:t>
      </w:r>
      <w:r>
        <w:tab/>
      </w:r>
      <w:r w:rsidR="00AC3B4C">
        <w:t>check for any indications of tampering with the gambling equipment; and</w:t>
      </w:r>
    </w:p>
    <w:p w14:paraId="26D1405A" w14:textId="77777777" w:rsidR="00C40619" w:rsidRDefault="005B384C" w:rsidP="007D4BA6">
      <w:pPr>
        <w:pStyle w:val="clauseparatext"/>
      </w:pPr>
      <w:r>
        <w:t>(e)</w:t>
      </w:r>
      <w:r>
        <w:tab/>
      </w:r>
      <w:r w:rsidR="00AC3B4C">
        <w:t>where the dispute relates to a gaming machine and that machine has a facility to replay the last game or several previous games, operate this facility to confirm the result(s) and amount(s) payable of the game or games in question; and</w:t>
      </w:r>
    </w:p>
    <w:p w14:paraId="26D1405B" w14:textId="77777777" w:rsidR="00C40619" w:rsidRDefault="005B384C" w:rsidP="007D4BA6">
      <w:pPr>
        <w:pStyle w:val="clauseparatext"/>
      </w:pPr>
      <w:r>
        <w:t>(f)</w:t>
      </w:r>
      <w:r>
        <w:tab/>
      </w:r>
      <w:r w:rsidR="00AC3B4C">
        <w:t>if the dispute relates to a linked jackpot system which is able to produce a computerised history file, review this file; and</w:t>
      </w:r>
    </w:p>
    <w:p w14:paraId="26D1405C" w14:textId="77777777" w:rsidR="00AC3B4C" w:rsidRDefault="005B384C" w:rsidP="007D4BA6">
      <w:pPr>
        <w:pStyle w:val="clauseparatext"/>
      </w:pPr>
      <w:r>
        <w:t>(g)</w:t>
      </w:r>
      <w:r>
        <w:tab/>
      </w:r>
      <w:r w:rsidR="00AC3B4C">
        <w:t>if the dispute relates to a cashless gaming machine system and the system has the ability to trace card transactions through computer records, review these records.</w:t>
      </w:r>
    </w:p>
    <w:p w14:paraId="26D1405D" w14:textId="77777777" w:rsidR="00AC3B4C" w:rsidRDefault="00E97A28" w:rsidP="007D4BA6">
      <w:pPr>
        <w:pStyle w:val="Clauseheading"/>
      </w:pPr>
      <w:bookmarkStart w:id="61" w:name="_Toc493230921"/>
      <w:r>
        <w:lastRenderedPageBreak/>
        <w:t>4</w:t>
      </w:r>
      <w:r w:rsidR="007B79F6">
        <w:t>2</w:t>
      </w:r>
      <w:r w:rsidR="005B384C">
        <w:tab/>
      </w:r>
      <w:r w:rsidR="00AC3B4C">
        <w:t xml:space="preserve">Further action by venue </w:t>
      </w:r>
      <w:r>
        <w:t>staff member</w:t>
      </w:r>
      <w:bookmarkEnd w:id="61"/>
    </w:p>
    <w:p w14:paraId="26D1405E" w14:textId="77777777" w:rsidR="006E010A" w:rsidRDefault="005B384C" w:rsidP="007D4BA6">
      <w:pPr>
        <w:pStyle w:val="Clausetext"/>
      </w:pPr>
      <w:r>
        <w:t>(1)</w:t>
      </w:r>
      <w:r>
        <w:tab/>
      </w:r>
      <w:r w:rsidR="00AC3B4C">
        <w:t xml:space="preserve">If a player dispute notified and attended to pursuant to </w:t>
      </w:r>
      <w:r w:rsidR="00C85713" w:rsidRPr="009B4224">
        <w:t>R</w:t>
      </w:r>
      <w:r w:rsidR="00AC3B4C" w:rsidRPr="009B4224">
        <w:t xml:space="preserve">ules </w:t>
      </w:r>
      <w:r w:rsidR="007B79F6" w:rsidRPr="009B4224">
        <w:t>38</w:t>
      </w:r>
      <w:r w:rsidR="00EF5B6A" w:rsidRPr="009B4224">
        <w:t>(3</w:t>
      </w:r>
      <w:r w:rsidR="0068371E" w:rsidRPr="009B4224">
        <w:t xml:space="preserve">), </w:t>
      </w:r>
      <w:r w:rsidR="007B79F6" w:rsidRPr="009B4224">
        <w:t>39</w:t>
      </w:r>
      <w:r w:rsidR="00E35F52" w:rsidRPr="009B4224">
        <w:t xml:space="preserve"> or </w:t>
      </w:r>
      <w:r w:rsidR="007B79F6" w:rsidRPr="009B4224">
        <w:t>41</w:t>
      </w:r>
      <w:r w:rsidR="00926991">
        <w:t xml:space="preserve"> </w:t>
      </w:r>
      <w:r w:rsidR="00AC3B4C">
        <w:t xml:space="preserve">is not capable of immediate resolution, the venue </w:t>
      </w:r>
      <w:r w:rsidR="00926991">
        <w:t>staff member</w:t>
      </w:r>
      <w:r w:rsidR="00AC3B4C">
        <w:t xml:space="preserve"> must immediately carry out any preliminary enquiries that may be practicable in the circumstances including, but not restricted to: </w:t>
      </w:r>
    </w:p>
    <w:p w14:paraId="26D1405F" w14:textId="77777777" w:rsidR="006E010A" w:rsidRDefault="005B384C" w:rsidP="007D4BA6">
      <w:pPr>
        <w:pStyle w:val="Clausetext"/>
        <w:ind w:left="1134"/>
      </w:pPr>
      <w:r>
        <w:t>(a)</w:t>
      </w:r>
      <w:r>
        <w:tab/>
      </w:r>
      <w:r w:rsidR="00AC3B4C">
        <w:t xml:space="preserve">recording the name and contact details of the player </w:t>
      </w:r>
      <w:r>
        <w:t>making the claim</w:t>
      </w:r>
      <w:r w:rsidR="00AC3B4C">
        <w:t xml:space="preserve">, together with those of any witnesses to the incident, on </w:t>
      </w:r>
      <w:r>
        <w:t xml:space="preserve">a </w:t>
      </w:r>
      <w:r w:rsidR="00AC3B4C">
        <w:t>Gambling Equipment Fault/Player Dispute Report; and</w:t>
      </w:r>
    </w:p>
    <w:p w14:paraId="26D14060" w14:textId="77777777" w:rsidR="006E010A" w:rsidRDefault="005B384C" w:rsidP="007D4BA6">
      <w:pPr>
        <w:pStyle w:val="Clausetext"/>
        <w:ind w:left="1134"/>
      </w:pPr>
      <w:r>
        <w:t>(b)</w:t>
      </w:r>
      <w:r>
        <w:tab/>
      </w:r>
      <w:r w:rsidR="00AC3B4C">
        <w:t>recording full details of the nature of the dispute, including date and time; and</w:t>
      </w:r>
    </w:p>
    <w:p w14:paraId="26D14061" w14:textId="77777777" w:rsidR="006E010A" w:rsidRDefault="005B384C" w:rsidP="007D4BA6">
      <w:pPr>
        <w:pStyle w:val="Clausetext"/>
        <w:ind w:left="1134"/>
      </w:pPr>
      <w:r>
        <w:t>(c)</w:t>
      </w:r>
      <w:r>
        <w:tab/>
      </w:r>
      <w:r w:rsidR="00AC3B4C">
        <w:t>interviewing any witnesses or collecting any relevant information; and</w:t>
      </w:r>
    </w:p>
    <w:p w14:paraId="26D14062" w14:textId="77777777" w:rsidR="006E010A" w:rsidRDefault="005B384C" w:rsidP="007D4BA6">
      <w:pPr>
        <w:pStyle w:val="Clausetext"/>
        <w:ind w:left="1134"/>
      </w:pPr>
      <w:r>
        <w:t>(d)</w:t>
      </w:r>
      <w:r>
        <w:tab/>
      </w:r>
      <w:r w:rsidR="00AC3B4C">
        <w:t>review</w:t>
      </w:r>
      <w:r>
        <w:t>ing</w:t>
      </w:r>
      <w:r w:rsidR="00AC3B4C">
        <w:t xml:space="preserve"> video surveillance if available, and sav</w:t>
      </w:r>
      <w:r>
        <w:t>ing</w:t>
      </w:r>
      <w:r w:rsidR="00AC3B4C">
        <w:t xml:space="preserve"> a record of the surveillance.</w:t>
      </w:r>
    </w:p>
    <w:p w14:paraId="26D14063" w14:textId="77777777" w:rsidR="006E010A" w:rsidRDefault="005B384C" w:rsidP="007D4BA6">
      <w:pPr>
        <w:pStyle w:val="Clausetext"/>
      </w:pPr>
      <w:r>
        <w:t>(2)</w:t>
      </w:r>
      <w:r>
        <w:tab/>
      </w:r>
      <w:r w:rsidR="00AC3B4C">
        <w:t>Where a suspected equipment fault or malfunction is indicated</w:t>
      </w:r>
      <w:r>
        <w:t xml:space="preserve"> or suspected,</w:t>
      </w:r>
      <w:r w:rsidR="00AC3B4C">
        <w:t xml:space="preserve"> the venue manager or person in charge of the gambling operation must:</w:t>
      </w:r>
    </w:p>
    <w:p w14:paraId="26D14064" w14:textId="77777777" w:rsidR="006E010A" w:rsidRDefault="005B384C" w:rsidP="007D4BA6">
      <w:pPr>
        <w:pStyle w:val="Clausetext"/>
        <w:ind w:left="1134"/>
      </w:pPr>
      <w:r>
        <w:t>(a)</w:t>
      </w:r>
      <w:r>
        <w:tab/>
      </w:r>
      <w:r w:rsidR="00AC3B4C">
        <w:t>record the display currently showing on the gaming machine or jackpot display and any last game details (where available);</w:t>
      </w:r>
      <w:r>
        <w:t xml:space="preserve"> and</w:t>
      </w:r>
    </w:p>
    <w:p w14:paraId="26D14065" w14:textId="77777777" w:rsidR="006E010A" w:rsidRDefault="005B384C" w:rsidP="007D4BA6">
      <w:pPr>
        <w:pStyle w:val="Clausetext"/>
        <w:ind w:left="1134"/>
      </w:pPr>
      <w:r>
        <w:t>(b)</w:t>
      </w:r>
      <w:r>
        <w:tab/>
      </w:r>
      <w:r w:rsidR="00AC3B4C">
        <w:t>switch off and remove the gaming machine or gambling equipment from service and put an out of order notice on it;</w:t>
      </w:r>
      <w:r>
        <w:t xml:space="preserve"> and</w:t>
      </w:r>
    </w:p>
    <w:p w14:paraId="26D14066" w14:textId="77777777" w:rsidR="006E010A" w:rsidRDefault="005B384C" w:rsidP="007D4BA6">
      <w:pPr>
        <w:pStyle w:val="Clausetext"/>
        <w:ind w:left="1134"/>
      </w:pPr>
      <w:r>
        <w:t>(c)</w:t>
      </w:r>
      <w:r>
        <w:tab/>
      </w:r>
      <w:r w:rsidR="00AC3B4C">
        <w:t>arrange for a person contracted to service gambling equipment to examine the gaming machine or gambling equipment as soon as practicable.</w:t>
      </w:r>
    </w:p>
    <w:p w14:paraId="26D14067" w14:textId="77777777" w:rsidR="005B384C" w:rsidRDefault="005B384C" w:rsidP="007D4BA6">
      <w:pPr>
        <w:pStyle w:val="Clausetext"/>
      </w:pPr>
      <w:r>
        <w:t xml:space="preserve">(3) </w:t>
      </w:r>
      <w:r>
        <w:tab/>
      </w:r>
      <w:r w:rsidR="00AC3B4C">
        <w:t>In each of the above cases, the venue manager or person in charge must:</w:t>
      </w:r>
      <w:r w:rsidR="00AC3B4C">
        <w:tab/>
      </w:r>
    </w:p>
    <w:p w14:paraId="26D14068" w14:textId="77777777" w:rsidR="006E010A" w:rsidRDefault="00F33BE3" w:rsidP="007D4BA6">
      <w:pPr>
        <w:pStyle w:val="Clausetext"/>
        <w:ind w:left="1134"/>
      </w:pPr>
      <w:r>
        <w:t>(a)</w:t>
      </w:r>
      <w:r w:rsidR="005B384C">
        <w:tab/>
      </w:r>
      <w:r w:rsidR="00AC3B4C">
        <w:t>notify the corporate society of the matter;</w:t>
      </w:r>
      <w:r w:rsidR="005B384C">
        <w:t xml:space="preserve"> and</w:t>
      </w:r>
    </w:p>
    <w:p w14:paraId="26D14069" w14:textId="77777777" w:rsidR="006E010A" w:rsidRDefault="005B384C" w:rsidP="007D4BA6">
      <w:pPr>
        <w:pStyle w:val="Clausetext"/>
        <w:ind w:left="1134"/>
      </w:pPr>
      <w:r>
        <w:t>(b)</w:t>
      </w:r>
      <w:r>
        <w:tab/>
      </w:r>
      <w:r w:rsidR="00AC3B4C">
        <w:t>advise the player they will be notified of the outcome of the investigation;</w:t>
      </w:r>
      <w:r>
        <w:t xml:space="preserve"> and</w:t>
      </w:r>
    </w:p>
    <w:p w14:paraId="26D1406A" w14:textId="77777777" w:rsidR="00AC3B4C" w:rsidRDefault="005B384C" w:rsidP="007D4BA6">
      <w:pPr>
        <w:pStyle w:val="Clausetext"/>
        <w:ind w:left="1134"/>
      </w:pPr>
      <w:r>
        <w:t>(c)</w:t>
      </w:r>
      <w:r>
        <w:tab/>
      </w:r>
      <w:r w:rsidR="00AC3B4C">
        <w:t>where applicable, complete an Unpaid Prize Report.</w:t>
      </w:r>
    </w:p>
    <w:p w14:paraId="26D1406B" w14:textId="77777777" w:rsidR="00AC3B4C" w:rsidRDefault="00AC3B4C" w:rsidP="006E010A">
      <w:pPr>
        <w:pStyle w:val="Heading3"/>
      </w:pPr>
      <w:bookmarkStart w:id="62" w:name="_Toc493230922"/>
      <w:r>
        <w:t xml:space="preserve">Unpaid </w:t>
      </w:r>
      <w:r w:rsidR="00E97A28">
        <w:t>prizes</w:t>
      </w:r>
      <w:r>
        <w:t>, money found inside gaming machines</w:t>
      </w:r>
      <w:bookmarkEnd w:id="62"/>
    </w:p>
    <w:p w14:paraId="26D1406C" w14:textId="77777777" w:rsidR="00AC3B4C" w:rsidRDefault="00E97A28" w:rsidP="007D4BA6">
      <w:pPr>
        <w:pStyle w:val="Clauseheading"/>
      </w:pPr>
      <w:bookmarkStart w:id="63" w:name="_Toc493230923"/>
      <w:r>
        <w:t>4</w:t>
      </w:r>
      <w:r w:rsidR="00940205">
        <w:t>3</w:t>
      </w:r>
      <w:r w:rsidR="006E010A">
        <w:t xml:space="preserve"> </w:t>
      </w:r>
      <w:r w:rsidR="006E02BC">
        <w:tab/>
      </w:r>
      <w:r w:rsidR="00AC3B4C">
        <w:t xml:space="preserve">Unpaid </w:t>
      </w:r>
      <w:r>
        <w:t>prizes</w:t>
      </w:r>
      <w:bookmarkEnd w:id="63"/>
    </w:p>
    <w:p w14:paraId="26D1406D" w14:textId="77777777" w:rsidR="006E010A" w:rsidRDefault="006E02BC" w:rsidP="007D4BA6">
      <w:pPr>
        <w:pStyle w:val="Clausetext"/>
      </w:pPr>
      <w:r>
        <w:tab/>
        <w:t>The venue manager and the corporate society must ensure that a</w:t>
      </w:r>
      <w:r w:rsidR="00AC3B4C">
        <w:t xml:space="preserve">ny unpaid </w:t>
      </w:r>
      <w:r w:rsidR="00E97A28">
        <w:t xml:space="preserve">prizes </w:t>
      </w:r>
      <w:r>
        <w:t xml:space="preserve">arising for any </w:t>
      </w:r>
      <w:r w:rsidR="00494FBF">
        <w:t>reason</w:t>
      </w:r>
      <w:r w:rsidR="00AC3B4C">
        <w:t xml:space="preserve"> </w:t>
      </w:r>
      <w:r>
        <w:t>are:</w:t>
      </w:r>
    </w:p>
    <w:p w14:paraId="26D1406E" w14:textId="77777777" w:rsidR="008D53A7" w:rsidRDefault="006E02BC" w:rsidP="007D4BA6">
      <w:pPr>
        <w:pStyle w:val="Clausetext"/>
        <w:ind w:left="1134"/>
      </w:pPr>
      <w:r>
        <w:t>(a)</w:t>
      </w:r>
      <w:r>
        <w:tab/>
      </w:r>
      <w:r w:rsidR="00AC3B4C">
        <w:t>recorded on an Unpaid Prize Report;</w:t>
      </w:r>
      <w:r>
        <w:t xml:space="preserve"> and</w:t>
      </w:r>
    </w:p>
    <w:p w14:paraId="26D1406F" w14:textId="77777777" w:rsidR="006E02BC" w:rsidRDefault="006E02BC" w:rsidP="007D4BA6">
      <w:pPr>
        <w:pStyle w:val="Clausetext"/>
        <w:ind w:left="1134"/>
      </w:pPr>
      <w:r>
        <w:t>(b)</w:t>
      </w:r>
      <w:r>
        <w:tab/>
      </w:r>
      <w:r w:rsidR="00AC3B4C">
        <w:t>shown as unpaid prizes on</w:t>
      </w:r>
      <w:r>
        <w:t xml:space="preserve"> any</w:t>
      </w:r>
      <w:r w:rsidR="00AC3B4C">
        <w:t xml:space="preserve"> applicable report</w:t>
      </w:r>
      <w:r>
        <w:t>s;</w:t>
      </w:r>
      <w:r w:rsidR="00AC3B4C">
        <w:t xml:space="preserve"> and </w:t>
      </w:r>
    </w:p>
    <w:p w14:paraId="26D14070" w14:textId="77777777" w:rsidR="00AC3B4C" w:rsidRDefault="006E02BC" w:rsidP="007D4BA6">
      <w:pPr>
        <w:pStyle w:val="Clausetext"/>
        <w:ind w:left="1134"/>
      </w:pPr>
      <w:r>
        <w:t>(c)</w:t>
      </w:r>
      <w:r>
        <w:tab/>
        <w:t xml:space="preserve">are </w:t>
      </w:r>
      <w:r w:rsidR="00E97A28">
        <w:t xml:space="preserve">consequently </w:t>
      </w:r>
      <w:r w:rsidR="00AC3B4C">
        <w:t xml:space="preserve">treated as </w:t>
      </w:r>
      <w:r>
        <w:t>gaming machine profits.</w:t>
      </w:r>
    </w:p>
    <w:p w14:paraId="26D14071" w14:textId="77777777" w:rsidR="00AC3B4C" w:rsidRDefault="00E97A28" w:rsidP="007D4BA6">
      <w:pPr>
        <w:pStyle w:val="Clauseheading"/>
      </w:pPr>
      <w:bookmarkStart w:id="64" w:name="_Toc493230924"/>
      <w:r>
        <w:t>4</w:t>
      </w:r>
      <w:r w:rsidR="00B622F3">
        <w:t>4</w:t>
      </w:r>
      <w:r w:rsidR="006E02BC">
        <w:tab/>
      </w:r>
      <w:r w:rsidR="00AC3B4C">
        <w:t>Credits on vacant machine</w:t>
      </w:r>
      <w:bookmarkEnd w:id="64"/>
    </w:p>
    <w:p w14:paraId="26D14072" w14:textId="77777777" w:rsidR="005D7A5B" w:rsidRDefault="005D7A5B" w:rsidP="007D4BA6">
      <w:pPr>
        <w:pStyle w:val="Clausetext"/>
      </w:pPr>
      <w:r>
        <w:t>(1)</w:t>
      </w:r>
      <w:r>
        <w:tab/>
        <w:t xml:space="preserve">Venue </w:t>
      </w:r>
      <w:r w:rsidR="00E31CC9">
        <w:t xml:space="preserve">staff members </w:t>
      </w:r>
      <w:r>
        <w:t>must not use or play unclaimed credits in any circumstances.</w:t>
      </w:r>
    </w:p>
    <w:p w14:paraId="26D14073" w14:textId="77777777" w:rsidR="008D53A7" w:rsidRDefault="006E02BC" w:rsidP="007D4BA6">
      <w:pPr>
        <w:pStyle w:val="Clausetext"/>
      </w:pPr>
      <w:r>
        <w:t>(</w:t>
      </w:r>
      <w:r w:rsidR="005D7A5B">
        <w:t>2</w:t>
      </w:r>
      <w:r>
        <w:t>)</w:t>
      </w:r>
      <w:r>
        <w:tab/>
      </w:r>
      <w:r w:rsidR="00E31CC9">
        <w:t>A</w:t>
      </w:r>
      <w:r w:rsidR="00926991">
        <w:t xml:space="preserve"> </w:t>
      </w:r>
      <w:r w:rsidR="00E31CC9">
        <w:t>venue staff member</w:t>
      </w:r>
      <w:r>
        <w:t xml:space="preserve"> must ensure that</w:t>
      </w:r>
      <w:r w:rsidR="005D7A5B">
        <w:t>,</w:t>
      </w:r>
      <w:r>
        <w:t xml:space="preserve"> w</w:t>
      </w:r>
      <w:r w:rsidR="00AC3B4C">
        <w:t>here any gaming machine player credit meter does not read zero and the gaming machine is not in use, and the player entitled to the credits cannot be located or identified</w:t>
      </w:r>
      <w:r w:rsidR="005D7A5B">
        <w:t>:</w:t>
      </w:r>
    </w:p>
    <w:p w14:paraId="26D14074" w14:textId="77777777" w:rsidR="008D53A7" w:rsidRDefault="005D7A5B" w:rsidP="007D4BA6">
      <w:pPr>
        <w:pStyle w:val="clauseparatext"/>
      </w:pPr>
      <w:r>
        <w:t>(a)</w:t>
      </w:r>
      <w:r>
        <w:tab/>
      </w:r>
      <w:r w:rsidR="00AC3B4C">
        <w:t xml:space="preserve">if the credits are less than the value of the lowest denomination of coin accepted by the </w:t>
      </w:r>
      <w:r>
        <w:t xml:space="preserve">gaming </w:t>
      </w:r>
      <w:r w:rsidR="00AC3B4C">
        <w:t xml:space="preserve">machine, </w:t>
      </w:r>
      <w:r>
        <w:t>the credits are</w:t>
      </w:r>
      <w:r w:rsidR="00AC3B4C">
        <w:t xml:space="preserve"> left on the machine for the benefit of the next player unless it is not practicable to do so, in which case the cancelled credit procedure must be followed </w:t>
      </w:r>
      <w:r>
        <w:t xml:space="preserve">but the </w:t>
      </w:r>
      <w:r w:rsidR="00AC3B4C">
        <w:t xml:space="preserve">completion of an </w:t>
      </w:r>
      <w:r w:rsidR="00270DA7">
        <w:t xml:space="preserve">Unpaid </w:t>
      </w:r>
      <w:r w:rsidR="00AC3B4C">
        <w:t>Prize Report is not required;</w:t>
      </w:r>
      <w:r>
        <w:t xml:space="preserve"> or</w:t>
      </w:r>
    </w:p>
    <w:p w14:paraId="26D14075" w14:textId="77777777" w:rsidR="005D7A5B" w:rsidRDefault="005D7A5B" w:rsidP="007D4BA6">
      <w:pPr>
        <w:pStyle w:val="clauseparatext"/>
      </w:pPr>
      <w:r>
        <w:lastRenderedPageBreak/>
        <w:t>(b)</w:t>
      </w:r>
      <w:r>
        <w:tab/>
      </w:r>
      <w:r w:rsidR="00AC3B4C">
        <w:t xml:space="preserve">if the credits exceed the value of the lowest denomination of coin that can be accepted by the </w:t>
      </w:r>
      <w:r>
        <w:t xml:space="preserve">gaming </w:t>
      </w:r>
      <w:r w:rsidR="00AC3B4C">
        <w:t xml:space="preserve">machine, the </w:t>
      </w:r>
      <w:r w:rsidR="00E31CC9">
        <w:t>venue staff member</w:t>
      </w:r>
      <w:r w:rsidR="00AC3B4C">
        <w:t xml:space="preserve"> </w:t>
      </w:r>
      <w:r>
        <w:t>must:</w:t>
      </w:r>
    </w:p>
    <w:p w14:paraId="26D14076" w14:textId="77777777" w:rsidR="008D53A7" w:rsidRDefault="005D7A5B" w:rsidP="007D4BA6">
      <w:pPr>
        <w:pStyle w:val="clauseparatext"/>
        <w:ind w:left="1701"/>
      </w:pPr>
      <w:r>
        <w:t>(</w:t>
      </w:r>
      <w:r w:rsidR="004C53DE">
        <w:t>i</w:t>
      </w:r>
      <w:r>
        <w:t xml:space="preserve">) </w:t>
      </w:r>
      <w:r>
        <w:tab/>
      </w:r>
      <w:r w:rsidR="00AC3B4C">
        <w:t>press the collect button and remove the cash from the gaming machine;</w:t>
      </w:r>
      <w:r>
        <w:t xml:space="preserve"> and</w:t>
      </w:r>
    </w:p>
    <w:p w14:paraId="26D14077" w14:textId="77777777" w:rsidR="008D53A7" w:rsidRDefault="005D7A5B" w:rsidP="007D4BA6">
      <w:pPr>
        <w:pStyle w:val="clauseparatext"/>
        <w:ind w:left="1701"/>
      </w:pPr>
      <w:r>
        <w:t xml:space="preserve">(ii) </w:t>
      </w:r>
      <w:r>
        <w:tab/>
      </w:r>
      <w:r w:rsidR="00AC3B4C">
        <w:t>record</w:t>
      </w:r>
      <w:r>
        <w:t xml:space="preserve"> the removal of the unpaid cash </w:t>
      </w:r>
      <w:r w:rsidR="00AC3B4C">
        <w:t>on an Unpaid Prize Report</w:t>
      </w:r>
      <w:r>
        <w:t>; and</w:t>
      </w:r>
    </w:p>
    <w:p w14:paraId="26D14078" w14:textId="77777777" w:rsidR="008D53A7" w:rsidRDefault="005D7A5B" w:rsidP="007D4BA6">
      <w:pPr>
        <w:pStyle w:val="clauseparatext"/>
        <w:ind w:left="1701"/>
      </w:pPr>
      <w:r>
        <w:t xml:space="preserve">(iii) </w:t>
      </w:r>
      <w:r>
        <w:tab/>
      </w:r>
      <w:r w:rsidR="00AC3B4C">
        <w:t>retain</w:t>
      </w:r>
      <w:r>
        <w:t xml:space="preserve"> the unpaid cash</w:t>
      </w:r>
      <w:r w:rsidR="00AC3B4C">
        <w:t xml:space="preserve"> at the venue for a period of </w:t>
      </w:r>
      <w:r w:rsidR="000D2D3F">
        <w:t xml:space="preserve">7 </w:t>
      </w:r>
      <w:r w:rsidR="00AC3B4C">
        <w:t>days</w:t>
      </w:r>
      <w:r>
        <w:t xml:space="preserve"> unless claimed earlier.</w:t>
      </w:r>
    </w:p>
    <w:p w14:paraId="26D14079" w14:textId="77777777" w:rsidR="005D7A5B" w:rsidRDefault="005D7A5B" w:rsidP="007D4BA6">
      <w:pPr>
        <w:pStyle w:val="Clausetext"/>
      </w:pPr>
      <w:r>
        <w:t>(3)</w:t>
      </w:r>
      <w:r>
        <w:tab/>
        <w:t xml:space="preserve">Where practicable, the process under </w:t>
      </w:r>
      <w:r w:rsidR="00E31CC9" w:rsidRPr="005A6AEB">
        <w:t>R</w:t>
      </w:r>
      <w:r w:rsidRPr="005A6AEB">
        <w:t xml:space="preserve">ule </w:t>
      </w:r>
      <w:r w:rsidR="00E31CC9" w:rsidRPr="005A6AEB">
        <w:t>4</w:t>
      </w:r>
      <w:r w:rsidR="00DE1AF6">
        <w:t>4</w:t>
      </w:r>
      <w:r w:rsidRPr="005A6AEB">
        <w:t>(2</w:t>
      </w:r>
      <w:r w:rsidR="00815AC3">
        <w:t>)</w:t>
      </w:r>
      <w:r w:rsidR="00494FBF" w:rsidRPr="005A6AEB">
        <w:t>(</w:t>
      </w:r>
      <w:r w:rsidRPr="005A6AEB">
        <w:t xml:space="preserve">b) </w:t>
      </w:r>
      <w:r>
        <w:t>of recording the unpaid cash must be witnessed by another person.</w:t>
      </w:r>
    </w:p>
    <w:p w14:paraId="26D1407A" w14:textId="77777777" w:rsidR="005D7A5B" w:rsidRDefault="005D7A5B" w:rsidP="007D4BA6">
      <w:pPr>
        <w:pStyle w:val="Clausetext"/>
      </w:pPr>
      <w:r>
        <w:t>(4)</w:t>
      </w:r>
      <w:r>
        <w:tab/>
        <w:t xml:space="preserve">If the process in </w:t>
      </w:r>
      <w:r w:rsidR="00DE1AF6">
        <w:t>Rule 44</w:t>
      </w:r>
      <w:r w:rsidRPr="005A6AEB">
        <w:t>(2</w:t>
      </w:r>
      <w:r w:rsidR="00815AC3">
        <w:t>)</w:t>
      </w:r>
      <w:r w:rsidR="00494FBF" w:rsidRPr="005A6AEB">
        <w:t>(</w:t>
      </w:r>
      <w:r w:rsidRPr="005A6AEB">
        <w:t>b) is</w:t>
      </w:r>
      <w:r>
        <w:t xml:space="preserve"> followed, but the unpaid cash</w:t>
      </w:r>
      <w:r w:rsidR="00AC3B4C">
        <w:t xml:space="preserve"> is not claimed within </w:t>
      </w:r>
      <w:r w:rsidR="00E31CC9">
        <w:t>7</w:t>
      </w:r>
      <w:r>
        <w:t xml:space="preserve"> days</w:t>
      </w:r>
      <w:r w:rsidR="00AC3B4C">
        <w:t xml:space="preserve">, </w:t>
      </w:r>
      <w:r>
        <w:t>the venue manager must:</w:t>
      </w:r>
    </w:p>
    <w:p w14:paraId="26D1407B" w14:textId="77777777" w:rsidR="005D7A5B" w:rsidRDefault="005D7A5B" w:rsidP="007D4BA6">
      <w:pPr>
        <w:pStyle w:val="clauseparatext"/>
      </w:pPr>
      <w:r>
        <w:t xml:space="preserve">(a) </w:t>
      </w:r>
      <w:r w:rsidR="00E31CC9">
        <w:tab/>
      </w:r>
      <w:r>
        <w:t>record the cash</w:t>
      </w:r>
      <w:r w:rsidR="00AC3B4C">
        <w:t xml:space="preserve"> as an unpaid prize and</w:t>
      </w:r>
      <w:r>
        <w:t>;</w:t>
      </w:r>
    </w:p>
    <w:p w14:paraId="26D1407C" w14:textId="77777777" w:rsidR="005D7A5B" w:rsidRDefault="005D7A5B" w:rsidP="007D4BA6">
      <w:pPr>
        <w:pStyle w:val="clauseparatext"/>
      </w:pPr>
      <w:r>
        <w:t>(b)</w:t>
      </w:r>
      <w:r w:rsidR="00AC3B4C">
        <w:t xml:space="preserve"> </w:t>
      </w:r>
      <w:r w:rsidR="00E31CC9">
        <w:tab/>
      </w:r>
      <w:r w:rsidR="00AC3B4C">
        <w:t>notify the corporate society</w:t>
      </w:r>
      <w:r>
        <w:t>; and</w:t>
      </w:r>
    </w:p>
    <w:p w14:paraId="26D1407D" w14:textId="77777777" w:rsidR="005D7A5B" w:rsidRDefault="005D7A5B" w:rsidP="007D4BA6">
      <w:pPr>
        <w:pStyle w:val="clauseparatext"/>
      </w:pPr>
      <w:r>
        <w:t xml:space="preserve">(c) </w:t>
      </w:r>
      <w:r w:rsidR="00E31CC9">
        <w:tab/>
      </w:r>
      <w:r>
        <w:t>bank the cash as gaming machine profits.</w:t>
      </w:r>
    </w:p>
    <w:p w14:paraId="26D1407E" w14:textId="77777777" w:rsidR="005D7A5B" w:rsidRDefault="005D7A5B" w:rsidP="007D4BA6">
      <w:pPr>
        <w:pStyle w:val="Clausetext"/>
      </w:pPr>
      <w:r>
        <w:t xml:space="preserve">(5) </w:t>
      </w:r>
      <w:r>
        <w:tab/>
        <w:t xml:space="preserve">On receiving a notification under </w:t>
      </w:r>
      <w:r w:rsidR="00E31CC9" w:rsidRPr="005A6AEB">
        <w:t>Rule 4</w:t>
      </w:r>
      <w:r w:rsidR="00DE1AF6">
        <w:t>4</w:t>
      </w:r>
      <w:r w:rsidRPr="005A6AEB">
        <w:t>(4</w:t>
      </w:r>
      <w:r w:rsidR="00815AC3">
        <w:t>)</w:t>
      </w:r>
      <w:r w:rsidR="00494FBF" w:rsidRPr="005A6AEB">
        <w:t>(</w:t>
      </w:r>
      <w:r w:rsidRPr="005A6AEB">
        <w:t>b), the</w:t>
      </w:r>
      <w:r>
        <w:t xml:space="preserve"> corporate society must</w:t>
      </w:r>
      <w:r w:rsidR="00AC3B4C">
        <w:t xml:space="preserve"> </w:t>
      </w:r>
      <w:r>
        <w:t>make a record of the unpaid cash</w:t>
      </w:r>
      <w:r w:rsidR="00AC3B4C">
        <w:t xml:space="preserve"> and make the necessary</w:t>
      </w:r>
      <w:r>
        <w:t xml:space="preserve"> adjustment to the calculation of the gaming machine profits for the relevant period.</w:t>
      </w:r>
    </w:p>
    <w:p w14:paraId="26D1407F" w14:textId="77777777" w:rsidR="00AC3B4C" w:rsidRDefault="00E31CC9" w:rsidP="007D4BA6">
      <w:pPr>
        <w:pStyle w:val="Clauseheading"/>
      </w:pPr>
      <w:bookmarkStart w:id="65" w:name="_Toc493230925"/>
      <w:r>
        <w:t>4</w:t>
      </w:r>
      <w:r w:rsidR="00DE1AF6">
        <w:t>5</w:t>
      </w:r>
      <w:r w:rsidR="005D7A5B">
        <w:tab/>
      </w:r>
      <w:r w:rsidR="00AC3B4C">
        <w:t>Loose coins</w:t>
      </w:r>
      <w:bookmarkEnd w:id="65"/>
    </w:p>
    <w:p w14:paraId="26D14080" w14:textId="77777777" w:rsidR="00AC3B4C" w:rsidRDefault="005D7A5B" w:rsidP="007D4BA6">
      <w:pPr>
        <w:pStyle w:val="Clausetext"/>
      </w:pPr>
      <w:r>
        <w:t>(</w:t>
      </w:r>
      <w:r w:rsidR="004B0E01">
        <w:t>1</w:t>
      </w:r>
      <w:r>
        <w:t>)</w:t>
      </w:r>
      <w:r w:rsidR="004B0E01">
        <w:tab/>
      </w:r>
      <w:r>
        <w:t>If l</w:t>
      </w:r>
      <w:r w:rsidR="00AC3B4C">
        <w:t xml:space="preserve">oose coins </w:t>
      </w:r>
      <w:r>
        <w:t xml:space="preserve">are </w:t>
      </w:r>
      <w:r w:rsidR="00AC3B4C">
        <w:t>found inside the main body of any gaming machine</w:t>
      </w:r>
      <w:r>
        <w:t xml:space="preserve">, the venue </w:t>
      </w:r>
      <w:r w:rsidR="00E31CC9">
        <w:t>staff member</w:t>
      </w:r>
      <w:r w:rsidR="00AC3B4C">
        <w:t xml:space="preserve"> must place</w:t>
      </w:r>
      <w:r>
        <w:t xml:space="preserve"> the loose coins </w:t>
      </w:r>
      <w:r w:rsidR="00AC3B4C">
        <w:t>into the hopper or cash box.</w:t>
      </w:r>
    </w:p>
    <w:p w14:paraId="26D14081" w14:textId="77777777" w:rsidR="00AC3B4C" w:rsidRDefault="005D7A5B" w:rsidP="007D4BA6">
      <w:pPr>
        <w:pStyle w:val="Clausetext"/>
      </w:pPr>
      <w:r>
        <w:t>(</w:t>
      </w:r>
      <w:r w:rsidR="004B0E01">
        <w:t>2</w:t>
      </w:r>
      <w:r>
        <w:t>)</w:t>
      </w:r>
      <w:r w:rsidR="004B0E01">
        <w:tab/>
      </w:r>
      <w:r>
        <w:t>If l</w:t>
      </w:r>
      <w:r w:rsidR="00AC3B4C">
        <w:t xml:space="preserve">oose coins </w:t>
      </w:r>
      <w:r>
        <w:t xml:space="preserve">are </w:t>
      </w:r>
      <w:r w:rsidR="00AC3B4C">
        <w:t>found inside the cash box compartment of a gaming machine</w:t>
      </w:r>
      <w:r>
        <w:t xml:space="preserve">, the venue </w:t>
      </w:r>
      <w:r w:rsidR="00E31CC9">
        <w:t xml:space="preserve">staff member </w:t>
      </w:r>
      <w:r w:rsidR="00AC3B4C">
        <w:t>must</w:t>
      </w:r>
      <w:r>
        <w:t xml:space="preserve"> </w:t>
      </w:r>
      <w:r w:rsidR="00AC3B4C">
        <w:t>place</w:t>
      </w:r>
      <w:r>
        <w:t xml:space="preserve"> the loose coins</w:t>
      </w:r>
      <w:r w:rsidR="00AC3B4C">
        <w:t xml:space="preserve"> into the dedicated cash box container.</w:t>
      </w:r>
    </w:p>
    <w:p w14:paraId="26D14082" w14:textId="77777777" w:rsidR="00AC3B4C" w:rsidRDefault="00E31CC9" w:rsidP="007D4BA6">
      <w:pPr>
        <w:pStyle w:val="Clauseheading"/>
      </w:pPr>
      <w:bookmarkStart w:id="66" w:name="_Toc493230926"/>
      <w:r>
        <w:t>4</w:t>
      </w:r>
      <w:r w:rsidR="00DE1AF6">
        <w:t>6</w:t>
      </w:r>
      <w:r w:rsidR="005D7A5B">
        <w:tab/>
      </w:r>
      <w:r w:rsidR="00AC3B4C">
        <w:t>Loose bank notes</w:t>
      </w:r>
      <w:bookmarkEnd w:id="66"/>
    </w:p>
    <w:p w14:paraId="26D14083" w14:textId="77777777" w:rsidR="005D7A5B" w:rsidRDefault="005D7A5B" w:rsidP="007D4BA6">
      <w:pPr>
        <w:pStyle w:val="Clausetext"/>
      </w:pPr>
      <w:r>
        <w:t>(1)</w:t>
      </w:r>
      <w:r>
        <w:tab/>
        <w:t>If</w:t>
      </w:r>
      <w:r w:rsidR="00AC3B4C">
        <w:t xml:space="preserve"> loose bank notes are found inside a gaming machine</w:t>
      </w:r>
      <w:r w:rsidR="00EF5B6A">
        <w:t>,</w:t>
      </w:r>
      <w:r>
        <w:t xml:space="preserve"> the venue </w:t>
      </w:r>
      <w:r w:rsidR="00926991">
        <w:t>staff member</w:t>
      </w:r>
      <w:r>
        <w:t xml:space="preserve"> must immediately</w:t>
      </w:r>
      <w:r w:rsidR="00E31CC9">
        <w:t>:</w:t>
      </w:r>
    </w:p>
    <w:p w14:paraId="26D14084" w14:textId="77777777" w:rsidR="005D7A5B" w:rsidRDefault="005D7A5B" w:rsidP="007D4BA6">
      <w:pPr>
        <w:pStyle w:val="clauseparatext"/>
      </w:pPr>
      <w:r>
        <w:t xml:space="preserve">(a) </w:t>
      </w:r>
      <w:r w:rsidR="007D4BA6">
        <w:tab/>
      </w:r>
      <w:r>
        <w:t xml:space="preserve">carry out </w:t>
      </w:r>
      <w:r w:rsidR="00AC3B4C">
        <w:t>a</w:t>
      </w:r>
      <w:r>
        <w:t xml:space="preserve"> </w:t>
      </w:r>
      <w:r w:rsidR="00AC3B4C">
        <w:t>count of notes held in the bank note acceptor</w:t>
      </w:r>
      <w:r>
        <w:t xml:space="preserve">; and </w:t>
      </w:r>
    </w:p>
    <w:p w14:paraId="26D14085" w14:textId="77777777" w:rsidR="00E85632" w:rsidRDefault="005D7A5B" w:rsidP="007D4BA6">
      <w:pPr>
        <w:pStyle w:val="clauseparatext"/>
      </w:pPr>
      <w:r>
        <w:t xml:space="preserve">(b) </w:t>
      </w:r>
      <w:r>
        <w:tab/>
      </w:r>
      <w:r w:rsidR="00AC3B4C">
        <w:t>compare</w:t>
      </w:r>
      <w:r>
        <w:t xml:space="preserve"> that count</w:t>
      </w:r>
      <w:r w:rsidR="00AC3B4C">
        <w:t xml:space="preserve"> with the relevant </w:t>
      </w:r>
      <w:r w:rsidR="00E31CC9">
        <w:t>“</w:t>
      </w:r>
      <w:r w:rsidR="00AC3B4C">
        <w:t>bank notes in</w:t>
      </w:r>
      <w:r w:rsidR="00E31CC9">
        <w:t>”</w:t>
      </w:r>
      <w:r w:rsidR="00AC3B4C">
        <w:t xml:space="preserve"> meter or any </w:t>
      </w:r>
      <w:r>
        <w:t xml:space="preserve">other </w:t>
      </w:r>
      <w:r w:rsidR="00AC3B4C">
        <w:t>data recorded by the gaming machine as to number and denomination of bank notes accepted;</w:t>
      </w:r>
      <w:r>
        <w:t xml:space="preserve"> and</w:t>
      </w:r>
    </w:p>
    <w:p w14:paraId="26D14086" w14:textId="77777777" w:rsidR="00E85632" w:rsidRDefault="005D7A5B" w:rsidP="007D4BA6">
      <w:pPr>
        <w:pStyle w:val="clauseparatext"/>
      </w:pPr>
      <w:r>
        <w:t>(c)</w:t>
      </w:r>
      <w:r>
        <w:tab/>
        <w:t xml:space="preserve">complete a </w:t>
      </w:r>
      <w:r w:rsidR="00AC3B4C">
        <w:t>Gambling Equipment Fault/Player Dispute Report;</w:t>
      </w:r>
      <w:r>
        <w:t xml:space="preserve"> and</w:t>
      </w:r>
    </w:p>
    <w:p w14:paraId="26D14087" w14:textId="77777777" w:rsidR="00E85632" w:rsidRDefault="005D7A5B" w:rsidP="007D4BA6">
      <w:pPr>
        <w:pStyle w:val="clauseparatext"/>
      </w:pPr>
      <w:r>
        <w:t>(d)</w:t>
      </w:r>
      <w:r>
        <w:tab/>
        <w:t xml:space="preserve">switch off </w:t>
      </w:r>
      <w:r w:rsidR="00AC3B4C">
        <w:t>the gaming machine and remove</w:t>
      </w:r>
      <w:r>
        <w:t xml:space="preserve"> it</w:t>
      </w:r>
      <w:r w:rsidR="00AC3B4C">
        <w:t xml:space="preserve"> from play until it has been examined by a person contracted to service gambling equipment</w:t>
      </w:r>
      <w:r>
        <w:t>.</w:t>
      </w:r>
    </w:p>
    <w:p w14:paraId="26D14088" w14:textId="77777777" w:rsidR="007D4BA6" w:rsidRDefault="005D7A5B" w:rsidP="007D4BA6">
      <w:pPr>
        <w:pStyle w:val="Clausetext"/>
      </w:pPr>
      <w:r>
        <w:t>(2)</w:t>
      </w:r>
      <w:r>
        <w:tab/>
        <w:t>I</w:t>
      </w:r>
      <w:r w:rsidR="00AC3B4C">
        <w:t>f</w:t>
      </w:r>
      <w:r w:rsidR="007D4BA6">
        <w:t>:</w:t>
      </w:r>
      <w:r w:rsidR="00AC3B4C">
        <w:t xml:space="preserve"> </w:t>
      </w:r>
    </w:p>
    <w:p w14:paraId="26D14089" w14:textId="77777777" w:rsidR="007D4BA6" w:rsidRDefault="007D4BA6" w:rsidP="007D4BA6">
      <w:pPr>
        <w:pStyle w:val="clauseparatext"/>
      </w:pPr>
      <w:r>
        <w:t>(a)</w:t>
      </w:r>
      <w:r>
        <w:tab/>
      </w:r>
      <w:r w:rsidR="00AC3B4C">
        <w:t xml:space="preserve">the owner of the </w:t>
      </w:r>
      <w:r w:rsidR="005D7A5B">
        <w:t xml:space="preserve">loose bank notes (not being the corporate society or the venue operator) </w:t>
      </w:r>
      <w:r w:rsidR="00AC3B4C">
        <w:t>cannot be determined</w:t>
      </w:r>
      <w:r>
        <w:t xml:space="preserve">; </w:t>
      </w:r>
      <w:r w:rsidR="00AC3B4C">
        <w:t xml:space="preserve">or </w:t>
      </w:r>
    </w:p>
    <w:p w14:paraId="26D1408A" w14:textId="77777777" w:rsidR="007D4BA6" w:rsidRDefault="007D4BA6" w:rsidP="007D4BA6">
      <w:pPr>
        <w:pStyle w:val="clauseparatext"/>
      </w:pPr>
      <w:r>
        <w:t>(b)</w:t>
      </w:r>
      <w:r w:rsidR="009B76F9">
        <w:t xml:space="preserve">    </w:t>
      </w:r>
      <w:r>
        <w:t xml:space="preserve"> </w:t>
      </w:r>
      <w:r w:rsidR="00AC3B4C">
        <w:t>the note is of a different denomination to that accepted by the gaming machine</w:t>
      </w:r>
      <w:r>
        <w:t>;</w:t>
      </w:r>
    </w:p>
    <w:p w14:paraId="26D1408B" w14:textId="77777777" w:rsidR="00AC3B4C" w:rsidRDefault="007D4BA6" w:rsidP="007D4BA6">
      <w:pPr>
        <w:pStyle w:val="Clausetext"/>
      </w:pPr>
      <w:r>
        <w:tab/>
        <w:t>t</w:t>
      </w:r>
      <w:r w:rsidR="00AC3B4C">
        <w:t>he</w:t>
      </w:r>
      <w:r>
        <w:t xml:space="preserve"> venue </w:t>
      </w:r>
      <w:r w:rsidR="00E31CC9">
        <w:t>manager</w:t>
      </w:r>
      <w:r>
        <w:t xml:space="preserve"> must</w:t>
      </w:r>
      <w:r w:rsidR="00E31CC9">
        <w:t xml:space="preserve"> ensure</w:t>
      </w:r>
      <w:r>
        <w:t xml:space="preserve"> the</w:t>
      </w:r>
      <w:r w:rsidR="00AC3B4C">
        <w:t xml:space="preserve"> finding </w:t>
      </w:r>
      <w:r w:rsidR="00E31CC9">
        <w:t xml:space="preserve">of the bank note is recorded </w:t>
      </w:r>
      <w:r w:rsidR="00AC3B4C">
        <w:t xml:space="preserve">for the particular machine, and </w:t>
      </w:r>
      <w:r w:rsidR="00E31CC9">
        <w:t>make any necessary adjustment to gaming machine profits as a result of the finding of the note.</w:t>
      </w:r>
      <w:r w:rsidR="009B76F9">
        <w:t xml:space="preserve">  </w:t>
      </w:r>
    </w:p>
    <w:p w14:paraId="26D1408C" w14:textId="77777777" w:rsidR="00AC3B4C" w:rsidRDefault="00AC3B4C" w:rsidP="00E85632">
      <w:pPr>
        <w:pStyle w:val="Heading3"/>
      </w:pPr>
      <w:bookmarkStart w:id="67" w:name="_Toc493230927"/>
      <w:r>
        <w:lastRenderedPageBreak/>
        <w:t>EMS-specific requirements</w:t>
      </w:r>
      <w:bookmarkEnd w:id="67"/>
    </w:p>
    <w:p w14:paraId="26D1408D" w14:textId="77777777" w:rsidR="00912C62" w:rsidRDefault="00E31CC9" w:rsidP="00912C62">
      <w:pPr>
        <w:pStyle w:val="Clauseheading"/>
      </w:pPr>
      <w:bookmarkStart w:id="68" w:name="_Toc493230928"/>
      <w:r>
        <w:t>4</w:t>
      </w:r>
      <w:r w:rsidR="00DE1AF6">
        <w:t>7</w:t>
      </w:r>
      <w:r w:rsidR="00912C62">
        <w:tab/>
        <w:t>General</w:t>
      </w:r>
      <w:bookmarkEnd w:id="68"/>
    </w:p>
    <w:p w14:paraId="26D1408E" w14:textId="77777777" w:rsidR="00912C62" w:rsidRDefault="00912C62" w:rsidP="00912C62">
      <w:pPr>
        <w:pStyle w:val="Clausetext"/>
      </w:pPr>
      <w:r>
        <w:tab/>
        <w:t>The venue manager must ensure that all EMS-related processes are carried out in accordance with the appropriate current user manual(s) and documentation as provided by the monitor and published on the EMS web site.</w:t>
      </w:r>
    </w:p>
    <w:p w14:paraId="26D1408F" w14:textId="77777777" w:rsidR="00912C62" w:rsidRDefault="00E31CC9" w:rsidP="00912C62">
      <w:pPr>
        <w:pStyle w:val="Clauseheading"/>
      </w:pPr>
      <w:bookmarkStart w:id="69" w:name="_Toc493230929"/>
      <w:r>
        <w:t>4</w:t>
      </w:r>
      <w:r w:rsidR="00DE1AF6">
        <w:t>8</w:t>
      </w:r>
      <w:r w:rsidR="00926991">
        <w:tab/>
      </w:r>
      <w:r w:rsidR="00912C62">
        <w:t>Switching off site controllers and other equipment after EMS connection</w:t>
      </w:r>
      <w:bookmarkEnd w:id="69"/>
    </w:p>
    <w:p w14:paraId="26D14090" w14:textId="77777777" w:rsidR="00912C62" w:rsidRDefault="00912C62" w:rsidP="00912C62">
      <w:pPr>
        <w:pStyle w:val="Clausetext"/>
      </w:pPr>
      <w:r>
        <w:t>(1)</w:t>
      </w:r>
      <w:r>
        <w:tab/>
      </w:r>
      <w:r w:rsidR="00E31CC9">
        <w:t>A person must not at any time switch off a site controller</w:t>
      </w:r>
      <w:r>
        <w:t xml:space="preserve"> unless under instructions to do so from the monitor or by monitor service personnel.</w:t>
      </w:r>
    </w:p>
    <w:p w14:paraId="26D14091" w14:textId="77777777" w:rsidR="00912C62" w:rsidRDefault="00912C62" w:rsidP="00912C62">
      <w:pPr>
        <w:pStyle w:val="Clausetext"/>
      </w:pPr>
      <w:r>
        <w:t>(2)</w:t>
      </w:r>
      <w:r>
        <w:tab/>
      </w:r>
      <w:r w:rsidR="00E31CC9">
        <w:t>A</w:t>
      </w:r>
      <w:r>
        <w:t xml:space="preserve"> person m</w:t>
      </w:r>
      <w:r w:rsidR="00E31CC9">
        <w:t>ust not</w:t>
      </w:r>
      <w:r>
        <w:t xml:space="preserve"> switch off any EMS wide area network communications equipment such as routers or network terminating units unless under instructions to do so from:</w:t>
      </w:r>
    </w:p>
    <w:p w14:paraId="26D14092" w14:textId="77777777" w:rsidR="00912C62" w:rsidRDefault="00912C62" w:rsidP="00912C62">
      <w:pPr>
        <w:pStyle w:val="Clausetext"/>
        <w:ind w:left="1134"/>
      </w:pPr>
      <w:r>
        <w:t>(a)</w:t>
      </w:r>
      <w:r>
        <w:tab/>
        <w:t xml:space="preserve">the monitor or monitor service personnel; or </w:t>
      </w:r>
    </w:p>
    <w:p w14:paraId="26D14093" w14:textId="77777777" w:rsidR="00912C62" w:rsidRDefault="00912C62" w:rsidP="00912C62">
      <w:pPr>
        <w:pStyle w:val="Clausetext"/>
        <w:ind w:left="1134"/>
      </w:pPr>
      <w:r>
        <w:t>(b)</w:t>
      </w:r>
      <w:r>
        <w:tab/>
        <w:t>telecommunications service personnel representing the person providing the equipment.</w:t>
      </w:r>
    </w:p>
    <w:p w14:paraId="26D14094" w14:textId="77777777" w:rsidR="00912C62" w:rsidRDefault="009339BC" w:rsidP="00912C62">
      <w:pPr>
        <w:pStyle w:val="Clauseheading"/>
      </w:pPr>
      <w:bookmarkStart w:id="70" w:name="_Toc493230930"/>
      <w:r>
        <w:t>49</w:t>
      </w:r>
      <w:r w:rsidR="00912C62">
        <w:tab/>
        <w:t>Action on notification of potential faults</w:t>
      </w:r>
      <w:r w:rsidR="00CD0B11">
        <w:t xml:space="preserve"> or security breaches</w:t>
      </w:r>
      <w:bookmarkEnd w:id="70"/>
    </w:p>
    <w:p w14:paraId="26D14095" w14:textId="77777777" w:rsidR="00912C62" w:rsidRDefault="00912C62" w:rsidP="00912C62">
      <w:pPr>
        <w:pStyle w:val="Clausetext"/>
      </w:pPr>
      <w:r>
        <w:tab/>
        <w:t xml:space="preserve">On receiving a report about a potential fault </w:t>
      </w:r>
      <w:r w:rsidR="00CD0B11">
        <w:t xml:space="preserve">or security breach </w:t>
      </w:r>
      <w:r>
        <w:t xml:space="preserve">in a gaming machine or other class 4 gambling equipment, </w:t>
      </w:r>
      <w:r w:rsidR="001E3671">
        <w:t>a venue staff member</w:t>
      </w:r>
      <w:r>
        <w:t xml:space="preserve"> must:</w:t>
      </w:r>
    </w:p>
    <w:p w14:paraId="26D14096" w14:textId="77777777" w:rsidR="00912C62" w:rsidRDefault="00912C62" w:rsidP="00912C62">
      <w:pPr>
        <w:pStyle w:val="Clausetext"/>
        <w:ind w:left="1134"/>
      </w:pPr>
      <w:r>
        <w:t>(a)</w:t>
      </w:r>
      <w:r>
        <w:tab/>
        <w:t>immediately inform the EMS Service Desk; and</w:t>
      </w:r>
    </w:p>
    <w:p w14:paraId="26D14097" w14:textId="77777777" w:rsidR="00912C62" w:rsidRDefault="00912C62" w:rsidP="00912C62">
      <w:pPr>
        <w:pStyle w:val="Clausetext"/>
        <w:ind w:left="1134"/>
      </w:pPr>
      <w:r>
        <w:t>(b)</w:t>
      </w:r>
      <w:r>
        <w:tab/>
        <w:t xml:space="preserve">where the potential fault </w:t>
      </w:r>
      <w:r w:rsidR="00CD0B11">
        <w:t xml:space="preserve">or security breach </w:t>
      </w:r>
      <w:r>
        <w:t>involves monitoring equipment provided by the corporate society, immediately inform the corporate society; and</w:t>
      </w:r>
    </w:p>
    <w:p w14:paraId="26D14098" w14:textId="77777777" w:rsidR="00912C62" w:rsidRDefault="00912C62" w:rsidP="00912C62">
      <w:pPr>
        <w:pStyle w:val="Clausetext"/>
        <w:ind w:left="1134"/>
      </w:pPr>
      <w:r>
        <w:t>(c)</w:t>
      </w:r>
      <w:r>
        <w:tab/>
        <w:t xml:space="preserve">where the potential fault </w:t>
      </w:r>
      <w:r w:rsidR="00CD0B11">
        <w:t xml:space="preserve">or security breach </w:t>
      </w:r>
      <w:r>
        <w:t>involves monitoring equipment supplied by any other party, immediately inform that party; and</w:t>
      </w:r>
    </w:p>
    <w:p w14:paraId="26D14099" w14:textId="77777777" w:rsidR="00912C62" w:rsidRDefault="00912C62" w:rsidP="00912C62">
      <w:pPr>
        <w:pStyle w:val="Clausetext"/>
        <w:ind w:left="1134"/>
      </w:pPr>
      <w:r>
        <w:t>(d)</w:t>
      </w:r>
      <w:r>
        <w:tab/>
        <w:t>comply with any instructions issued by the monitor or corporate society; and</w:t>
      </w:r>
    </w:p>
    <w:p w14:paraId="26D1409A" w14:textId="77777777" w:rsidR="00912C62" w:rsidRDefault="00912C62" w:rsidP="00912C62">
      <w:pPr>
        <w:pStyle w:val="Clausetext"/>
        <w:ind w:left="1134"/>
      </w:pPr>
      <w:r>
        <w:t>(e)</w:t>
      </w:r>
      <w:r>
        <w:tab/>
        <w:t>if not already completed, record all relevant details on a Gambling Equipment Fault/Player Dispute Report.</w:t>
      </w:r>
    </w:p>
    <w:p w14:paraId="26D1409B" w14:textId="77777777" w:rsidR="00912C62" w:rsidRDefault="009339BC" w:rsidP="00912C62">
      <w:pPr>
        <w:pStyle w:val="Clauseheading"/>
      </w:pPr>
      <w:bookmarkStart w:id="71" w:name="_Toc493230931"/>
      <w:r>
        <w:t>50</w:t>
      </w:r>
      <w:r w:rsidR="00D0211C">
        <w:t xml:space="preserve"> </w:t>
      </w:r>
      <w:r w:rsidR="00912C62">
        <w:tab/>
        <w:t>Responsibility for investigating faults and defective equipment</w:t>
      </w:r>
      <w:bookmarkEnd w:id="71"/>
    </w:p>
    <w:p w14:paraId="26D1409C" w14:textId="77777777" w:rsidR="00912C62" w:rsidRDefault="00912C62" w:rsidP="00912C62">
      <w:pPr>
        <w:pStyle w:val="Clausetext"/>
      </w:pPr>
      <w:r>
        <w:tab/>
      </w:r>
      <w:r w:rsidR="00D0211C">
        <w:t xml:space="preserve">The following persons must investigate </w:t>
      </w:r>
      <w:r>
        <w:t>and correct any error, defect, fault condition or malfunction of any electronic monitoring equipment</w:t>
      </w:r>
      <w:r w:rsidR="00D0211C">
        <w:t>:</w:t>
      </w:r>
    </w:p>
    <w:p w14:paraId="26D1409D" w14:textId="77777777" w:rsidR="00912C62" w:rsidRDefault="00912C62" w:rsidP="00912C62">
      <w:pPr>
        <w:pStyle w:val="Clausetext"/>
        <w:ind w:left="1134"/>
      </w:pPr>
      <w:r>
        <w:t>(a)</w:t>
      </w:r>
      <w:r>
        <w:tab/>
        <w:t>the monitor</w:t>
      </w:r>
      <w:r w:rsidR="000D2D3F">
        <w:t>,</w:t>
      </w:r>
      <w:r>
        <w:t xml:space="preserve"> in respect of components of electronic monitoring equipment that it provides;</w:t>
      </w:r>
      <w:r w:rsidR="00D0211C">
        <w:t xml:space="preserve"> and</w:t>
      </w:r>
    </w:p>
    <w:p w14:paraId="26D1409E" w14:textId="77777777" w:rsidR="00912C62" w:rsidRDefault="00912C62" w:rsidP="00912C62">
      <w:pPr>
        <w:pStyle w:val="Clausetext"/>
        <w:ind w:left="1134"/>
      </w:pPr>
      <w:r>
        <w:t>(b)</w:t>
      </w:r>
      <w:r>
        <w:tab/>
        <w:t>the corporate society</w:t>
      </w:r>
      <w:r w:rsidR="000D2D3F">
        <w:t>,</w:t>
      </w:r>
      <w:r>
        <w:t xml:space="preserve"> in respect of any components of electronic monitoring equipment that it provides;</w:t>
      </w:r>
      <w:r w:rsidR="00D0211C">
        <w:t xml:space="preserve"> and</w:t>
      </w:r>
    </w:p>
    <w:p w14:paraId="26D1409F" w14:textId="77777777" w:rsidR="00912C62" w:rsidRDefault="00912C62" w:rsidP="00912C62">
      <w:pPr>
        <w:pStyle w:val="Clausetext"/>
        <w:ind w:left="1134"/>
      </w:pPr>
      <w:r>
        <w:t>(c)</w:t>
      </w:r>
      <w:r>
        <w:tab/>
        <w:t>the party owning or providing any component of electronic monitoring equipment</w:t>
      </w:r>
      <w:r w:rsidR="000D2D3F">
        <w:t>,</w:t>
      </w:r>
      <w:r>
        <w:t xml:space="preserve"> in any other case.</w:t>
      </w:r>
    </w:p>
    <w:p w14:paraId="26D140A0" w14:textId="77777777" w:rsidR="00CD0B11" w:rsidRDefault="00CD0B11">
      <w:pPr>
        <w:keepLines w:val="0"/>
      </w:pPr>
      <w:r>
        <w:br w:type="page"/>
      </w:r>
    </w:p>
    <w:p w14:paraId="26D140A1" w14:textId="77777777" w:rsidR="00912C62" w:rsidRDefault="00912C62" w:rsidP="00912C62">
      <w:pPr>
        <w:pStyle w:val="Heading2"/>
      </w:pPr>
      <w:bookmarkStart w:id="72" w:name="_Toc493230932"/>
      <w:r>
        <w:lastRenderedPageBreak/>
        <w:t>Part 3: Rules relating to corporate societies</w:t>
      </w:r>
      <w:bookmarkEnd w:id="72"/>
    </w:p>
    <w:p w14:paraId="26D140A2" w14:textId="77777777" w:rsidR="00912C62" w:rsidRDefault="00912C62" w:rsidP="00912C62">
      <w:pPr>
        <w:pStyle w:val="Heading3"/>
      </w:pPr>
      <w:bookmarkStart w:id="73" w:name="_Toc493230933"/>
      <w:r>
        <w:t>Records</w:t>
      </w:r>
      <w:bookmarkEnd w:id="73"/>
    </w:p>
    <w:p w14:paraId="26D140A3" w14:textId="77777777" w:rsidR="00912C62" w:rsidRDefault="009339BC" w:rsidP="00912C62">
      <w:pPr>
        <w:pStyle w:val="Clauseheading"/>
      </w:pPr>
      <w:bookmarkStart w:id="74" w:name="_Toc493230934"/>
      <w:r>
        <w:t>51</w:t>
      </w:r>
      <w:r w:rsidR="00D0211C">
        <w:t xml:space="preserve"> </w:t>
      </w:r>
      <w:r w:rsidR="00912C62">
        <w:tab/>
      </w:r>
      <w:r w:rsidR="00D0211C">
        <w:t>Records of certain persons to be kept</w:t>
      </w:r>
      <w:bookmarkEnd w:id="74"/>
    </w:p>
    <w:p w14:paraId="26D140A4" w14:textId="77777777" w:rsidR="00912C62" w:rsidRDefault="00912C62" w:rsidP="00912C62">
      <w:pPr>
        <w:pStyle w:val="Clausetext"/>
      </w:pPr>
      <w:r>
        <w:t>(1)</w:t>
      </w:r>
      <w:r>
        <w:tab/>
        <w:t>Corporate societies must maintain a complete and up to date record of the details of:</w:t>
      </w:r>
    </w:p>
    <w:p w14:paraId="26D140A5" w14:textId="77777777" w:rsidR="00912C62" w:rsidRDefault="00912C62" w:rsidP="00912C62">
      <w:pPr>
        <w:pStyle w:val="Clausetext"/>
        <w:ind w:left="1134"/>
      </w:pPr>
      <w:r>
        <w:t>(a)</w:t>
      </w:r>
      <w:r>
        <w:tab/>
        <w:t>all key persons in relation to the society’s class 4 operator’s licence; and</w:t>
      </w:r>
    </w:p>
    <w:p w14:paraId="26D140A6" w14:textId="77777777" w:rsidR="00912C62" w:rsidRDefault="00912C62" w:rsidP="00912C62">
      <w:pPr>
        <w:pStyle w:val="Clausetext"/>
        <w:ind w:left="1134"/>
      </w:pPr>
      <w:r>
        <w:t>(b)</w:t>
      </w:r>
      <w:r>
        <w:tab/>
        <w:t xml:space="preserve">all venue operators </w:t>
      </w:r>
      <w:r w:rsidR="00D0211C">
        <w:t xml:space="preserve">and all individuals with significant influence in the management and operation of a venue operator </w:t>
      </w:r>
      <w:r>
        <w:t>at all class 4 venues that the society holds a class 4 venue licence for; and</w:t>
      </w:r>
    </w:p>
    <w:p w14:paraId="26D140A7" w14:textId="77777777" w:rsidR="00912C62" w:rsidRDefault="00912C62" w:rsidP="00912C62">
      <w:pPr>
        <w:pStyle w:val="Clausetext"/>
        <w:ind w:left="1134"/>
      </w:pPr>
      <w:r>
        <w:t>(c)</w:t>
      </w:r>
      <w:r>
        <w:tab/>
        <w:t>all venue managers at all class 4 venues that the society holds a class 4 venue licence for; and</w:t>
      </w:r>
    </w:p>
    <w:p w14:paraId="26D140A8" w14:textId="77777777" w:rsidR="00912C62" w:rsidRDefault="00912C62" w:rsidP="00912C62">
      <w:pPr>
        <w:pStyle w:val="Clausetext"/>
        <w:ind w:left="1134"/>
      </w:pPr>
      <w:r>
        <w:t>(d)</w:t>
      </w:r>
      <w:r>
        <w:tab/>
        <w:t>all service providers authorised by the corporate society to have access to logic compartments of gaming machines or gambling equipment that it operates at class 4 venues; and</w:t>
      </w:r>
    </w:p>
    <w:p w14:paraId="26D140A9" w14:textId="77777777" w:rsidR="00912C62" w:rsidRDefault="00912C62" w:rsidP="00912C62">
      <w:pPr>
        <w:pStyle w:val="Clausetext"/>
        <w:ind w:left="1134"/>
      </w:pPr>
      <w:r>
        <w:t>(e)</w:t>
      </w:r>
      <w:r>
        <w:tab/>
        <w:t>all persons authorised by the corporate society to have access to EMS reports generated in respect of that society or any venue in which it operates.</w:t>
      </w:r>
    </w:p>
    <w:p w14:paraId="26D140AA" w14:textId="77777777" w:rsidR="00912C62" w:rsidRDefault="00912C62" w:rsidP="00912C62">
      <w:pPr>
        <w:pStyle w:val="Clausetext"/>
      </w:pPr>
      <w:r>
        <w:t>(2)</w:t>
      </w:r>
      <w:r>
        <w:tab/>
        <w:t>Corporate societies must ensure that all service providers authorised by the corporate society to have access to the logic compartments of gaming machines or gaming equipment keep a list of all persons who service gambling equipment at the society’s class 4 venues.</w:t>
      </w:r>
    </w:p>
    <w:p w14:paraId="26D140AB" w14:textId="77777777" w:rsidR="00912C62" w:rsidRDefault="009339BC" w:rsidP="00912C62">
      <w:pPr>
        <w:pStyle w:val="Clauseheading"/>
      </w:pPr>
      <w:bookmarkStart w:id="75" w:name="_Toc493230935"/>
      <w:r>
        <w:t>52</w:t>
      </w:r>
      <w:r w:rsidR="00D0211C">
        <w:t xml:space="preserve"> </w:t>
      </w:r>
      <w:r w:rsidR="00912C62">
        <w:tab/>
        <w:t>Player disputes</w:t>
      </w:r>
      <w:bookmarkEnd w:id="75"/>
    </w:p>
    <w:p w14:paraId="26D140AC" w14:textId="77777777" w:rsidR="00912C62" w:rsidRDefault="00912C62" w:rsidP="00912C62">
      <w:pPr>
        <w:pStyle w:val="Clausetext"/>
      </w:pPr>
      <w:r>
        <w:tab/>
        <w:t>All corporate societies must ensure</w:t>
      </w:r>
      <w:r w:rsidR="00D0211C">
        <w:t>:</w:t>
      </w:r>
    </w:p>
    <w:p w14:paraId="26D140AD" w14:textId="77777777" w:rsidR="00912C62" w:rsidRDefault="00912C62" w:rsidP="00912C62">
      <w:pPr>
        <w:pStyle w:val="Clausetext"/>
        <w:ind w:left="1134"/>
      </w:pPr>
      <w:r>
        <w:t>(a)</w:t>
      </w:r>
      <w:r>
        <w:tab/>
        <w:t>full records including, but not limited to, Gambling Equipment Fault/Player Dispute Reports and Unpaid Prize Reports, are kept of all player disputes that are not capable of immediate resolution; and</w:t>
      </w:r>
    </w:p>
    <w:p w14:paraId="26D140AE" w14:textId="77777777" w:rsidR="00912C62" w:rsidRDefault="00912C62" w:rsidP="00912C62">
      <w:pPr>
        <w:pStyle w:val="Clausetext"/>
        <w:ind w:left="1134"/>
      </w:pPr>
      <w:r>
        <w:t>(b)</w:t>
      </w:r>
      <w:r>
        <w:tab/>
        <w:t>appropriate steps are taken to investigate any player disputes that are not capable of immediate resolution; and</w:t>
      </w:r>
    </w:p>
    <w:p w14:paraId="26D140AF" w14:textId="77777777" w:rsidR="00912C62" w:rsidRDefault="00912C62" w:rsidP="00912C62">
      <w:pPr>
        <w:pStyle w:val="Clausetext"/>
        <w:ind w:left="1134"/>
      </w:pPr>
      <w:r>
        <w:t>(b)</w:t>
      </w:r>
      <w:r>
        <w:tab/>
        <w:t>the player concerned in any dispute is notified of the progress and result of the investigation and, if appropriate</w:t>
      </w:r>
      <w:r w:rsidR="00926991">
        <w:t>,</w:t>
      </w:r>
      <w:r>
        <w:t xml:space="preserve"> paid any amount outstanding.</w:t>
      </w:r>
    </w:p>
    <w:p w14:paraId="26D140B0" w14:textId="77777777" w:rsidR="00912C62" w:rsidRDefault="00912C62" w:rsidP="00912C62">
      <w:pPr>
        <w:pStyle w:val="Heading3"/>
      </w:pPr>
      <w:bookmarkStart w:id="76" w:name="_Toc493230936"/>
      <w:r>
        <w:t>Technical obligations</w:t>
      </w:r>
      <w:bookmarkEnd w:id="76"/>
    </w:p>
    <w:p w14:paraId="26D140B1" w14:textId="77777777" w:rsidR="00CE7B36" w:rsidRDefault="00CE7B36" w:rsidP="00CE7B36">
      <w:pPr>
        <w:pStyle w:val="Clauseheading"/>
      </w:pPr>
      <w:bookmarkStart w:id="77" w:name="_Toc493230937"/>
      <w:r>
        <w:t>5</w:t>
      </w:r>
      <w:r w:rsidR="009339BC">
        <w:t>3</w:t>
      </w:r>
      <w:r>
        <w:t xml:space="preserve"> </w:t>
      </w:r>
      <w:r>
        <w:tab/>
        <w:t>Adjustments to recorded data</w:t>
      </w:r>
      <w:bookmarkEnd w:id="77"/>
      <w:r>
        <w:t xml:space="preserve"> </w:t>
      </w:r>
    </w:p>
    <w:p w14:paraId="26D140B2" w14:textId="77777777" w:rsidR="00CE7B36" w:rsidRDefault="00CE7B36" w:rsidP="000159B5">
      <w:pPr>
        <w:pStyle w:val="Clausetext"/>
      </w:pPr>
      <w:bookmarkStart w:id="78" w:name="_Toc440014327"/>
      <w:bookmarkStart w:id="79" w:name="_Toc440531530"/>
      <w:r>
        <w:t>(1)</w:t>
      </w:r>
      <w:r>
        <w:tab/>
        <w:t>Adjustments to data recorded by the EMS may only be performed and authorised by the relevant corporate society.</w:t>
      </w:r>
      <w:bookmarkEnd w:id="78"/>
      <w:bookmarkEnd w:id="79"/>
    </w:p>
    <w:p w14:paraId="26D140B3" w14:textId="77777777" w:rsidR="00CE7B36" w:rsidRDefault="00CE7B36" w:rsidP="000159B5">
      <w:pPr>
        <w:pStyle w:val="Clausetext"/>
      </w:pPr>
      <w:bookmarkStart w:id="80" w:name="_Toc440014328"/>
      <w:bookmarkStart w:id="81" w:name="_Toc440531531"/>
      <w:r>
        <w:t>(2)</w:t>
      </w:r>
      <w:r>
        <w:tab/>
        <w:t>Where any adjustment to EMS recorded data is required, the relevant corporate society must follow the procedure set out in the user manual available on the EMS website.</w:t>
      </w:r>
      <w:bookmarkEnd w:id="80"/>
      <w:bookmarkEnd w:id="81"/>
    </w:p>
    <w:p w14:paraId="26D140B4" w14:textId="77777777" w:rsidR="00CE7B36" w:rsidRDefault="00CE7B36" w:rsidP="000159B5">
      <w:pPr>
        <w:pStyle w:val="Clausetext"/>
      </w:pPr>
      <w:bookmarkStart w:id="82" w:name="_Toc440014329"/>
      <w:bookmarkStart w:id="83" w:name="_Toc440531532"/>
      <w:r>
        <w:t>(3)</w:t>
      </w:r>
      <w:r>
        <w:tab/>
        <w:t>The corporate society must carry out any adjustments for unpaid prizes by adjusting the reported gaming machine profits amount, and not by adjusting gambling equipment meter values.</w:t>
      </w:r>
      <w:bookmarkEnd w:id="82"/>
      <w:bookmarkEnd w:id="83"/>
    </w:p>
    <w:p w14:paraId="26D140B5" w14:textId="77777777" w:rsidR="00CE7B36" w:rsidRDefault="00CE7B36" w:rsidP="000159B5">
      <w:pPr>
        <w:pStyle w:val="Clausetext"/>
      </w:pPr>
      <w:bookmarkStart w:id="84" w:name="_Toc440014330"/>
      <w:bookmarkStart w:id="85" w:name="_Toc440531533"/>
      <w:r>
        <w:lastRenderedPageBreak/>
        <w:t>(4)</w:t>
      </w:r>
      <w:r>
        <w:tab/>
        <w:t>The corporate society must ensure there is a clear audit trail to verify any adjustments approved, and the reasons for it.</w:t>
      </w:r>
      <w:bookmarkEnd w:id="84"/>
      <w:bookmarkEnd w:id="85"/>
    </w:p>
    <w:p w14:paraId="26D140B6" w14:textId="77777777" w:rsidR="00CE7B36" w:rsidRDefault="009339BC" w:rsidP="000159B5">
      <w:pPr>
        <w:pStyle w:val="Clausetext"/>
      </w:pPr>
      <w:bookmarkStart w:id="86" w:name="_Toc440014331"/>
      <w:bookmarkStart w:id="87" w:name="_Toc440531534"/>
      <w:r>
        <w:t>(5)</w:t>
      </w:r>
      <w:r>
        <w:tab/>
        <w:t>For the purposes of Rule 53</w:t>
      </w:r>
      <w:r w:rsidR="00CE7B36">
        <w:t>(4), a clear audit trail may include any Gambling Equipment Fault/Player Dispute Reports, Unpaid Prize Reports and any other relevant documents, records or notes.</w:t>
      </w:r>
      <w:bookmarkEnd w:id="86"/>
      <w:bookmarkEnd w:id="87"/>
    </w:p>
    <w:p w14:paraId="26D140B7" w14:textId="77777777" w:rsidR="00912C62" w:rsidRDefault="009339BC" w:rsidP="00912C62">
      <w:pPr>
        <w:pStyle w:val="Clauseheading"/>
      </w:pPr>
      <w:bookmarkStart w:id="88" w:name="_Toc493230938"/>
      <w:r>
        <w:t>54</w:t>
      </w:r>
      <w:r w:rsidR="00D0211C">
        <w:t xml:space="preserve"> </w:t>
      </w:r>
      <w:r w:rsidR="00912C62">
        <w:tab/>
        <w:t>Jackpot identification</w:t>
      </w:r>
      <w:bookmarkEnd w:id="88"/>
    </w:p>
    <w:p w14:paraId="26D140B8" w14:textId="77777777" w:rsidR="00912C62" w:rsidRDefault="00912C62" w:rsidP="00912C62">
      <w:pPr>
        <w:pStyle w:val="Clausetext"/>
      </w:pPr>
      <w:r>
        <w:tab/>
        <w:t>Where a jackpot system is operated, the corporate society must keep an accurate and up-to date record of the serial number of each gaming machine connected to the jackpot system and the corresponding jackpot controller port identification number allocated to that gaming machine.</w:t>
      </w:r>
    </w:p>
    <w:p w14:paraId="26D140B9" w14:textId="77777777" w:rsidR="00912C62" w:rsidRDefault="009339BC" w:rsidP="00912C62">
      <w:pPr>
        <w:pStyle w:val="Clauseheading"/>
      </w:pPr>
      <w:bookmarkStart w:id="89" w:name="_Toc493230939"/>
      <w:r>
        <w:t>55</w:t>
      </w:r>
      <w:r w:rsidR="00D0211C">
        <w:t xml:space="preserve"> </w:t>
      </w:r>
      <w:r w:rsidR="00912C62">
        <w:tab/>
        <w:t>Installation, servicing or decommissioning of gaming machines</w:t>
      </w:r>
      <w:bookmarkEnd w:id="89"/>
    </w:p>
    <w:p w14:paraId="26D140BA" w14:textId="77777777" w:rsidR="00912C62" w:rsidRDefault="00912C62" w:rsidP="00912C62">
      <w:pPr>
        <w:pStyle w:val="Clausetext"/>
      </w:pPr>
      <w:r>
        <w:tab/>
        <w:t xml:space="preserve">Where the installation, servicing, repair, removal from service or decommissioning of any gambling equipment connected to the </w:t>
      </w:r>
      <w:r w:rsidR="000D2D3F">
        <w:t>EMS</w:t>
      </w:r>
      <w:r>
        <w:t xml:space="preserve"> either involves the RAM clear of gambling equipment software, or impacts upon communication with, or data collected by </w:t>
      </w:r>
      <w:r w:rsidR="00EE099D">
        <w:t xml:space="preserve">the </w:t>
      </w:r>
      <w:r>
        <w:t>EMS, the corporate society must:</w:t>
      </w:r>
    </w:p>
    <w:p w14:paraId="26D140BB" w14:textId="77777777" w:rsidR="00912C62" w:rsidRDefault="00912C62" w:rsidP="00912C62">
      <w:pPr>
        <w:pStyle w:val="Clausetext"/>
        <w:ind w:left="1134"/>
      </w:pPr>
      <w:r>
        <w:t>(a)</w:t>
      </w:r>
      <w:r>
        <w:tab/>
        <w:t xml:space="preserve">inform the </w:t>
      </w:r>
      <w:r w:rsidR="002C3B13">
        <w:t xml:space="preserve">Secretary </w:t>
      </w:r>
      <w:r>
        <w:t>and EMS Service Desk before any installation, servicing, repair, removal from service or decommissioning takes place;</w:t>
      </w:r>
      <w:r w:rsidR="0018089C">
        <w:t xml:space="preserve"> and</w:t>
      </w:r>
    </w:p>
    <w:p w14:paraId="26D140BC" w14:textId="77777777" w:rsidR="00912C62" w:rsidRDefault="00912C62" w:rsidP="00912C62">
      <w:pPr>
        <w:pStyle w:val="Clausetext"/>
        <w:ind w:left="1134"/>
      </w:pPr>
      <w:r>
        <w:t>(b)</w:t>
      </w:r>
      <w:r>
        <w:tab/>
        <w:t>request the monitor to initiate unscheduled polling of the affected gambling equipment before and, where applicable, after the event;</w:t>
      </w:r>
      <w:r w:rsidR="0018089C">
        <w:t xml:space="preserve"> and</w:t>
      </w:r>
    </w:p>
    <w:p w14:paraId="26D140BD" w14:textId="77777777" w:rsidR="00912C62" w:rsidRDefault="00912C62" w:rsidP="00912C62">
      <w:pPr>
        <w:pStyle w:val="Clausetext"/>
        <w:ind w:left="1134"/>
      </w:pPr>
      <w:r>
        <w:t>(c)</w:t>
      </w:r>
      <w:r>
        <w:tab/>
        <w:t>ensure the affected gambling equipment is not played until the monitor has confirmed successful data capture;</w:t>
      </w:r>
      <w:r w:rsidR="00926991">
        <w:t xml:space="preserve"> and</w:t>
      </w:r>
    </w:p>
    <w:p w14:paraId="26D140BE" w14:textId="77777777" w:rsidR="00912C62" w:rsidRDefault="00912C62" w:rsidP="00912C62">
      <w:pPr>
        <w:pStyle w:val="Clausetext"/>
        <w:ind w:left="1134"/>
      </w:pPr>
      <w:r>
        <w:t>(d)</w:t>
      </w:r>
      <w:r>
        <w:tab/>
      </w:r>
      <w:r w:rsidR="00DF363D">
        <w:t>before carrying out the above action</w:t>
      </w:r>
      <w:r w:rsidR="000D2D3F">
        <w:t>s</w:t>
      </w:r>
      <w:r w:rsidR="00DF363D">
        <w:t xml:space="preserve">, </w:t>
      </w:r>
      <w:r>
        <w:t>ensure that all cash from the hopper, bank note acceptor, and cash box of the gaming machine is counted/weighed and that every relevant meter reading and cash amount is recorded.</w:t>
      </w:r>
    </w:p>
    <w:p w14:paraId="26D140BF" w14:textId="77777777" w:rsidR="00912C62" w:rsidRDefault="009339BC" w:rsidP="00912C62">
      <w:pPr>
        <w:pStyle w:val="Clauseheading"/>
      </w:pPr>
      <w:bookmarkStart w:id="90" w:name="_Toc493230940"/>
      <w:r>
        <w:t>56</w:t>
      </w:r>
      <w:r w:rsidR="00D0211C">
        <w:t xml:space="preserve"> </w:t>
      </w:r>
      <w:r w:rsidR="00912C62">
        <w:tab/>
        <w:t>Installation of jackpot systems</w:t>
      </w:r>
      <w:bookmarkEnd w:id="90"/>
    </w:p>
    <w:p w14:paraId="26D140C0" w14:textId="77777777" w:rsidR="00912C62" w:rsidRDefault="00912C62" w:rsidP="00912C62">
      <w:pPr>
        <w:pStyle w:val="Clausetext"/>
      </w:pPr>
      <w:r>
        <w:tab/>
        <w:t>Where any jackpot system is installed, the corporate society must ensure that, before the system is put into operation:</w:t>
      </w:r>
    </w:p>
    <w:p w14:paraId="26D140C1" w14:textId="77777777" w:rsidR="00912C62" w:rsidRDefault="00912C62" w:rsidP="00912C62">
      <w:pPr>
        <w:pStyle w:val="clauseparatext"/>
      </w:pPr>
      <w:r>
        <w:t>(a)</w:t>
      </w:r>
      <w:r>
        <w:tab/>
        <w:t>all relevant meter readings, including jackpot meter readings and start-up values, are recorded; and</w:t>
      </w:r>
    </w:p>
    <w:p w14:paraId="26D140C2" w14:textId="77777777" w:rsidR="00912C62" w:rsidRDefault="00912C62" w:rsidP="00912C62">
      <w:pPr>
        <w:pStyle w:val="clauseparatext"/>
      </w:pPr>
      <w:r>
        <w:t>(b)</w:t>
      </w:r>
      <w:r>
        <w:tab/>
        <w:t>jackpot identification numbers that correspond to the jackpot controller port numbers are affixed to all jackpot connected gaming machines, or electronically displayed on the machines in such a manner they are clearly visible to players of the individual machines.</w:t>
      </w:r>
    </w:p>
    <w:p w14:paraId="26D140C3" w14:textId="77777777" w:rsidR="00912C62" w:rsidRDefault="00D0211C" w:rsidP="00912C62">
      <w:pPr>
        <w:pStyle w:val="Clauseheading"/>
      </w:pPr>
      <w:bookmarkStart w:id="91" w:name="_Toc493230941"/>
      <w:r w:rsidRPr="00A851CC">
        <w:t>5</w:t>
      </w:r>
      <w:r w:rsidR="009339BC">
        <w:t>7</w:t>
      </w:r>
      <w:r w:rsidR="00912C62">
        <w:tab/>
      </w:r>
      <w:r w:rsidR="00912C62" w:rsidRPr="00A851CC">
        <w:t>Jackpot player instruction notice</w:t>
      </w:r>
      <w:bookmarkEnd w:id="91"/>
      <w:r w:rsidR="00912C62" w:rsidRPr="00A34758">
        <w:tab/>
      </w:r>
      <w:r w:rsidR="00912C62" w:rsidRPr="00A34758">
        <w:tab/>
      </w:r>
    </w:p>
    <w:p w14:paraId="26D140C4" w14:textId="77777777" w:rsidR="00912C62" w:rsidRDefault="00912C62" w:rsidP="00912C62">
      <w:pPr>
        <w:pStyle w:val="Clausetext"/>
      </w:pPr>
      <w:r>
        <w:t>(1)</w:t>
      </w:r>
      <w:r>
        <w:tab/>
      </w:r>
      <w:r w:rsidRPr="00A34758">
        <w:t>Where any jackpot system is installed, the corporate society must ensure that</w:t>
      </w:r>
      <w:r>
        <w:t xml:space="preserve"> a player instruction notice is displayed in the gambling area showing the following information:</w:t>
      </w:r>
    </w:p>
    <w:p w14:paraId="26D140C5" w14:textId="77777777" w:rsidR="00912C62" w:rsidRDefault="00912C62" w:rsidP="00912C62">
      <w:pPr>
        <w:pStyle w:val="Clausetext"/>
        <w:ind w:left="1134"/>
      </w:pPr>
      <w:r>
        <w:t>(a)</w:t>
      </w:r>
      <w:r>
        <w:tab/>
        <w:t>the minimum start-up value of each jackpot level; and</w:t>
      </w:r>
    </w:p>
    <w:p w14:paraId="26D140C6" w14:textId="77777777" w:rsidR="00912C62" w:rsidRDefault="00912C62" w:rsidP="00912C62">
      <w:pPr>
        <w:pStyle w:val="Clausetext"/>
        <w:ind w:left="1134"/>
      </w:pPr>
      <w:r>
        <w:t>(b)</w:t>
      </w:r>
      <w:r>
        <w:tab/>
        <w:t>the maximum prize that can be won at each jackpot level; and</w:t>
      </w:r>
    </w:p>
    <w:p w14:paraId="26D140C7" w14:textId="77777777" w:rsidR="00912C62" w:rsidRDefault="00912C62" w:rsidP="00912C62">
      <w:pPr>
        <w:pStyle w:val="Clausetext"/>
        <w:ind w:left="1134"/>
      </w:pPr>
      <w:r>
        <w:t>(c)</w:t>
      </w:r>
      <w:r>
        <w:tab/>
        <w:t>the increment rate of the jackpot pool, expressed as a percentage of gaming machine turnover; and</w:t>
      </w:r>
    </w:p>
    <w:p w14:paraId="26D140C8" w14:textId="77777777" w:rsidR="00912C62" w:rsidRDefault="00912C62" w:rsidP="00912C62">
      <w:pPr>
        <w:pStyle w:val="Clausetext"/>
        <w:ind w:left="1134"/>
      </w:pPr>
      <w:r>
        <w:lastRenderedPageBreak/>
        <w:t>(d)</w:t>
      </w:r>
      <w:r>
        <w:tab/>
        <w:t>how to identify which machines are connected to the jackpot; and</w:t>
      </w:r>
    </w:p>
    <w:p w14:paraId="26D140C9" w14:textId="77777777" w:rsidR="00912C62" w:rsidRDefault="00912C62" w:rsidP="00912C62">
      <w:pPr>
        <w:pStyle w:val="Clausetext"/>
        <w:ind w:left="1134"/>
      </w:pPr>
      <w:r>
        <w:t>(e)</w:t>
      </w:r>
      <w:r>
        <w:tab/>
        <w:t>how to identify any jackpot wins awarded to a particular machine during play; and</w:t>
      </w:r>
    </w:p>
    <w:p w14:paraId="26D140CA" w14:textId="77777777" w:rsidR="00912C62" w:rsidRDefault="00912C62" w:rsidP="00912C62">
      <w:pPr>
        <w:pStyle w:val="Clausetext"/>
        <w:ind w:left="1134"/>
      </w:pPr>
      <w:r>
        <w:t>(f)</w:t>
      </w:r>
      <w:r>
        <w:tab/>
        <w:t>a warning to a player not to leave any jackpot-connected machine for a period of at least 60 seconds after play has ceased on that machine, and not before the player has checked the jackpot display for any wins awarded after the cessation of play; and</w:t>
      </w:r>
    </w:p>
    <w:p w14:paraId="26D140CB" w14:textId="77777777" w:rsidR="00912C62" w:rsidRDefault="00912C62" w:rsidP="00912C62">
      <w:pPr>
        <w:pStyle w:val="Clausetext"/>
        <w:ind w:left="1134"/>
      </w:pPr>
      <w:r>
        <w:t>(g)</w:t>
      </w:r>
      <w:r>
        <w:tab/>
        <w:t xml:space="preserve">a statement that a malfunction of the jackpot system may void all jackpot pays and plays.  </w:t>
      </w:r>
    </w:p>
    <w:p w14:paraId="26D140CC" w14:textId="77777777" w:rsidR="00912C62" w:rsidRPr="00A34758" w:rsidRDefault="00912C62" w:rsidP="00912C62">
      <w:pPr>
        <w:pStyle w:val="Clausetext"/>
      </w:pPr>
      <w:r>
        <w:t>(2)</w:t>
      </w:r>
      <w:r>
        <w:tab/>
        <w:t xml:space="preserve">For the purpose of the message required under </w:t>
      </w:r>
      <w:r w:rsidR="00C85713" w:rsidRPr="000159B5">
        <w:t>R</w:t>
      </w:r>
      <w:r w:rsidRPr="000159B5">
        <w:t xml:space="preserve">ule </w:t>
      </w:r>
      <w:r w:rsidR="009339BC">
        <w:t>57</w:t>
      </w:r>
      <w:r w:rsidRPr="000159B5">
        <w:t xml:space="preserve">(1)(d), </w:t>
      </w:r>
      <w:r>
        <w:t>it is sufficient if the jackpot identification number clearly identifies to players that a gaming machine is connected to the jackpot system.</w:t>
      </w:r>
    </w:p>
    <w:p w14:paraId="26D140CD" w14:textId="77777777" w:rsidR="00912C62" w:rsidRDefault="009339BC" w:rsidP="00912C62">
      <w:pPr>
        <w:pStyle w:val="Clauseheading"/>
      </w:pPr>
      <w:bookmarkStart w:id="92" w:name="_Toc493230942"/>
      <w:r>
        <w:t>58</w:t>
      </w:r>
      <w:r w:rsidR="00912C62">
        <w:tab/>
        <w:t>Servicing of gaming machines or jackpot systems</w:t>
      </w:r>
      <w:bookmarkEnd w:id="92"/>
    </w:p>
    <w:p w14:paraId="26D140CE" w14:textId="77777777" w:rsidR="00912C62" w:rsidRDefault="00912C62" w:rsidP="00912C62">
      <w:pPr>
        <w:pStyle w:val="Clausetext"/>
      </w:pPr>
      <w:r>
        <w:t>(1)</w:t>
      </w:r>
      <w:r>
        <w:tab/>
        <w:t>Where any gaming machine or jackpot system is to be serviced, involving either a RAM clear or replacement of a jackpot controller, the corporate society must ensure:</w:t>
      </w:r>
    </w:p>
    <w:p w14:paraId="26D140CF" w14:textId="77777777" w:rsidR="00912C62" w:rsidRDefault="00912C62" w:rsidP="00912C62">
      <w:pPr>
        <w:pStyle w:val="clauseparatext"/>
      </w:pPr>
      <w:r>
        <w:t>(a)</w:t>
      </w:r>
      <w:r>
        <w:tab/>
        <w:t>all relevant meter readings and/or jackpot data are recorded; and</w:t>
      </w:r>
    </w:p>
    <w:p w14:paraId="26D140D0" w14:textId="77777777" w:rsidR="00912C62" w:rsidRDefault="00912C62" w:rsidP="00912C62">
      <w:pPr>
        <w:pStyle w:val="clauseparatext"/>
      </w:pPr>
      <w:r>
        <w:t>(b)</w:t>
      </w:r>
      <w:r>
        <w:tab/>
        <w:t>all cash from the hopper, bank note acceptor and cash box of any affected gaming machine, is counted/weighed and recorded; and</w:t>
      </w:r>
    </w:p>
    <w:p w14:paraId="26D140D1" w14:textId="77777777" w:rsidR="00912C62" w:rsidRDefault="00912C62" w:rsidP="00912C62">
      <w:pPr>
        <w:pStyle w:val="clauseparatext"/>
      </w:pPr>
      <w:r>
        <w:t>(c)</w:t>
      </w:r>
      <w:r>
        <w:tab/>
        <w:t>the relevant reports are endorsed “Final readings” and dated; and</w:t>
      </w:r>
    </w:p>
    <w:p w14:paraId="26D140D2" w14:textId="77777777" w:rsidR="00912C62" w:rsidRDefault="00912C62" w:rsidP="00912C62">
      <w:pPr>
        <w:pStyle w:val="clauseparatext"/>
      </w:pPr>
      <w:r>
        <w:t>(d)</w:t>
      </w:r>
      <w:r>
        <w:tab/>
        <w:t>all relevant opening meter readings or jackpot data are recorded.</w:t>
      </w:r>
    </w:p>
    <w:p w14:paraId="26D140D3" w14:textId="77777777" w:rsidR="00912C62" w:rsidRDefault="00912C62" w:rsidP="00912C62">
      <w:pPr>
        <w:pStyle w:val="Clausetext"/>
      </w:pPr>
      <w:r>
        <w:t>(2)</w:t>
      </w:r>
      <w:r>
        <w:tab/>
        <w:t>When any testing of gambling equipment is carried out the person contracted to service the gambling equipment must:</w:t>
      </w:r>
    </w:p>
    <w:p w14:paraId="26D140D4" w14:textId="77777777" w:rsidR="00912C62" w:rsidRPr="00834CA5" w:rsidRDefault="00912C62" w:rsidP="00912C62">
      <w:pPr>
        <w:pStyle w:val="clauseparatext"/>
      </w:pPr>
      <w:r w:rsidRPr="00834CA5">
        <w:t>(</w:t>
      </w:r>
      <w:r>
        <w:t>a</w:t>
      </w:r>
      <w:r w:rsidRPr="00834CA5">
        <w:t>)</w:t>
      </w:r>
      <w:r w:rsidRPr="00834CA5">
        <w:tab/>
        <w:t>record any meter movements generated by the testing, except where:</w:t>
      </w:r>
    </w:p>
    <w:p w14:paraId="26D140D5" w14:textId="77777777" w:rsidR="00912C62" w:rsidRPr="00834CA5" w:rsidRDefault="00912C62" w:rsidP="00912C62">
      <w:pPr>
        <w:pStyle w:val="clauseparatext"/>
        <w:ind w:left="1701"/>
      </w:pPr>
      <w:r w:rsidRPr="00834CA5">
        <w:t>(</w:t>
      </w:r>
      <w:r>
        <w:t>i</w:t>
      </w:r>
      <w:r w:rsidRPr="00834CA5">
        <w:t xml:space="preserve">) </w:t>
      </w:r>
      <w:r w:rsidRPr="00834CA5">
        <w:tab/>
        <w:t>the meter movement applies to coin or bank note acceptors where no game play is involved; and</w:t>
      </w:r>
    </w:p>
    <w:p w14:paraId="26D140D6" w14:textId="77777777" w:rsidR="00912C62" w:rsidRPr="00834CA5" w:rsidRDefault="00912C62" w:rsidP="00912C62">
      <w:pPr>
        <w:pStyle w:val="clauseparatext"/>
        <w:ind w:left="1701"/>
      </w:pPr>
      <w:r w:rsidRPr="00834CA5">
        <w:t>(</w:t>
      </w:r>
      <w:r>
        <w:t>ii</w:t>
      </w:r>
      <w:r w:rsidRPr="00834CA5">
        <w:t xml:space="preserve">) </w:t>
      </w:r>
      <w:r w:rsidRPr="00834CA5">
        <w:tab/>
        <w:t>the metered differences correspond with cash transactions; and</w:t>
      </w:r>
    </w:p>
    <w:p w14:paraId="26D140D7" w14:textId="77777777" w:rsidR="00912C62" w:rsidRPr="00834CA5" w:rsidRDefault="00912C62" w:rsidP="00912C62">
      <w:pPr>
        <w:pStyle w:val="clauseparatext"/>
      </w:pPr>
      <w:r w:rsidRPr="00834CA5">
        <w:t>(</w:t>
      </w:r>
      <w:r>
        <w:t>b</w:t>
      </w:r>
      <w:r w:rsidRPr="00834CA5">
        <w:t>)</w:t>
      </w:r>
      <w:r w:rsidRPr="00834CA5">
        <w:tab/>
        <w:t xml:space="preserve">provide a copy of the record described in </w:t>
      </w:r>
      <w:r w:rsidR="00C85713" w:rsidRPr="000159B5">
        <w:t>R</w:t>
      </w:r>
      <w:r w:rsidRPr="000159B5">
        <w:t xml:space="preserve">ule </w:t>
      </w:r>
      <w:r w:rsidR="009339BC">
        <w:t>58</w:t>
      </w:r>
      <w:r w:rsidRPr="000159B5">
        <w:t xml:space="preserve">(2)(a)(i) </w:t>
      </w:r>
      <w:r w:rsidRPr="00834CA5">
        <w:t xml:space="preserve">to the venue </w:t>
      </w:r>
      <w:r w:rsidR="00926991">
        <w:t>staff member</w:t>
      </w:r>
      <w:r w:rsidRPr="00834CA5">
        <w:t xml:space="preserve"> as soon as the testing is complete; and</w:t>
      </w:r>
    </w:p>
    <w:p w14:paraId="26D140D8" w14:textId="77777777" w:rsidR="00912C62" w:rsidRPr="00834CA5" w:rsidRDefault="00912C62" w:rsidP="00912C62">
      <w:pPr>
        <w:pStyle w:val="clauseparatext"/>
      </w:pPr>
      <w:r w:rsidRPr="00834CA5">
        <w:t>(</w:t>
      </w:r>
      <w:r>
        <w:t>c</w:t>
      </w:r>
      <w:r w:rsidRPr="00834CA5">
        <w:t>)</w:t>
      </w:r>
      <w:r w:rsidRPr="00834CA5">
        <w:tab/>
        <w:t>where testing impacts on the prize pool of a linked jackpot system, after the test reset the jackpot system and reinstate the jackpot pool value to the value shown prior to the test; and</w:t>
      </w:r>
    </w:p>
    <w:p w14:paraId="26D140D9" w14:textId="77777777" w:rsidR="00912C62" w:rsidRPr="00834CA5" w:rsidRDefault="00912C62" w:rsidP="00912C62">
      <w:pPr>
        <w:pStyle w:val="clauseparatext"/>
      </w:pPr>
      <w:r w:rsidRPr="00834CA5">
        <w:t>(</w:t>
      </w:r>
      <w:r>
        <w:t>d</w:t>
      </w:r>
      <w:r w:rsidRPr="00834CA5">
        <w:t>)</w:t>
      </w:r>
      <w:r w:rsidRPr="00834CA5">
        <w:tab/>
        <w:t>report any money used for the purpose of testing to the corporate society, so the proper adjustment to gaming machine profits can be made; and</w:t>
      </w:r>
    </w:p>
    <w:p w14:paraId="26D140DA" w14:textId="77777777" w:rsidR="00912C62" w:rsidRDefault="00912C62" w:rsidP="00912C62">
      <w:pPr>
        <w:pStyle w:val="Clausetext"/>
      </w:pPr>
      <w:r>
        <w:t>(3)</w:t>
      </w:r>
      <w:r>
        <w:tab/>
        <w:t>The corporate society must ensure that no prize won in the course of testing is to be paid out to any person.</w:t>
      </w:r>
    </w:p>
    <w:p w14:paraId="26D140DB" w14:textId="77777777" w:rsidR="00912C62" w:rsidRDefault="00912C62" w:rsidP="00912C62">
      <w:pPr>
        <w:pStyle w:val="Clausetext"/>
      </w:pPr>
      <w:r>
        <w:t xml:space="preserve">(4) </w:t>
      </w:r>
      <w:r>
        <w:tab/>
        <w:t>Where any testing results in the award of a prize which is registered as such by gambling equipment meters that are not subsequently reset, the corporate society must treat any amount awarded as</w:t>
      </w:r>
      <w:r w:rsidR="00D0211C">
        <w:t xml:space="preserve"> an</w:t>
      </w:r>
      <w:r>
        <w:t xml:space="preserve"> unpaid </w:t>
      </w:r>
      <w:r w:rsidR="00D0211C">
        <w:t>prize</w:t>
      </w:r>
      <w:r>
        <w:t>.</w:t>
      </w:r>
    </w:p>
    <w:p w14:paraId="26D140DC" w14:textId="77777777" w:rsidR="00912C62" w:rsidRDefault="009339BC" w:rsidP="00912C62">
      <w:pPr>
        <w:pStyle w:val="Clauseheading"/>
      </w:pPr>
      <w:bookmarkStart w:id="93" w:name="_Toc493230943"/>
      <w:r>
        <w:t>59</w:t>
      </w:r>
      <w:r w:rsidR="00912C62">
        <w:tab/>
        <w:t>Change, replacement, or decommissioning of jackpot systems</w:t>
      </w:r>
      <w:bookmarkEnd w:id="93"/>
    </w:p>
    <w:p w14:paraId="26D140DD" w14:textId="77777777" w:rsidR="00912C62" w:rsidRDefault="00912C62" w:rsidP="00912C62">
      <w:pPr>
        <w:pStyle w:val="Clausetext"/>
      </w:pPr>
      <w:r>
        <w:t>(1)</w:t>
      </w:r>
      <w:r>
        <w:tab/>
        <w:t>Where parameters of a jackpot system are to be changed, replaced by another system, or decommissioned entirely, the corporate society must ensure</w:t>
      </w:r>
      <w:r w:rsidR="000D2D3F">
        <w:t>:</w:t>
      </w:r>
    </w:p>
    <w:p w14:paraId="26D140DE" w14:textId="77777777" w:rsidR="00912C62" w:rsidRDefault="00912C62" w:rsidP="00912C62">
      <w:pPr>
        <w:pStyle w:val="clauseparatext"/>
      </w:pPr>
      <w:r>
        <w:lastRenderedPageBreak/>
        <w:t>(a)</w:t>
      </w:r>
      <w:r>
        <w:tab/>
        <w:t>prior to switching off the jackpot controller, a download of current jackpot files to the venue PC must be requested, or if unavailable, an accurate record of all current jackpot data (including the jackpot controller turnover meter value) must be made and the records retained; and</w:t>
      </w:r>
    </w:p>
    <w:p w14:paraId="26D140DF" w14:textId="77777777" w:rsidR="00912C62" w:rsidRDefault="00912C62" w:rsidP="00912C62">
      <w:pPr>
        <w:pStyle w:val="clauseparatext"/>
      </w:pPr>
      <w:r>
        <w:t>(b)</w:t>
      </w:r>
      <w:r>
        <w:tab/>
        <w:t>the current jackpot pool values are transferred to the new system or configuration (if any); and</w:t>
      </w:r>
    </w:p>
    <w:p w14:paraId="26D140E0" w14:textId="77777777" w:rsidR="00912C62" w:rsidRDefault="00912C62" w:rsidP="00912C62">
      <w:pPr>
        <w:pStyle w:val="clauseparatext"/>
      </w:pPr>
      <w:r>
        <w:t>(c)</w:t>
      </w:r>
      <w:r>
        <w:tab/>
        <w:t>where the new jackpot or parameter set has fewer levels:</w:t>
      </w:r>
    </w:p>
    <w:p w14:paraId="26D140E1" w14:textId="77777777" w:rsidR="00912C62" w:rsidRDefault="00912C62" w:rsidP="00912C62">
      <w:pPr>
        <w:pStyle w:val="clauseparatext"/>
        <w:ind w:left="1701"/>
      </w:pPr>
      <w:r>
        <w:t>(i)</w:t>
      </w:r>
      <w:r>
        <w:tab/>
        <w:t>subject to sub-paragraph (iii), the major or highest jackpot pool value is, wherever practicable, transferred to the new system or configuration; and</w:t>
      </w:r>
    </w:p>
    <w:p w14:paraId="26D140E2" w14:textId="77777777" w:rsidR="00912C62" w:rsidRDefault="00912C62" w:rsidP="00912C62">
      <w:pPr>
        <w:pStyle w:val="clauseparatext"/>
        <w:ind w:left="1701"/>
      </w:pPr>
      <w:r>
        <w:t>(ii)</w:t>
      </w:r>
      <w:r>
        <w:tab/>
        <w:t>subsidiary levels are distributed as appropriate to the new lower levels, or if no lower levels exist in the new system, combined with the major pool; and</w:t>
      </w:r>
    </w:p>
    <w:p w14:paraId="26D140E3" w14:textId="77777777" w:rsidR="00912C62" w:rsidRDefault="00912C62" w:rsidP="00912C62">
      <w:pPr>
        <w:pStyle w:val="clauseparatext"/>
        <w:ind w:left="1701"/>
      </w:pPr>
      <w:r>
        <w:t>(iii)</w:t>
      </w:r>
      <w:r>
        <w:tab/>
        <w:t>the pool values transferred to the new major or higher level are not close to the maximum value of that level if it has been lowered and in any case do not amount to a greater value than 80% of the new maximum level; and</w:t>
      </w:r>
    </w:p>
    <w:p w14:paraId="26D140E4" w14:textId="77777777" w:rsidR="00912C62" w:rsidRDefault="00912C62" w:rsidP="00912C62">
      <w:pPr>
        <w:pStyle w:val="clauseparatext"/>
        <w:ind w:left="1701"/>
      </w:pPr>
      <w:r>
        <w:t>(iv)</w:t>
      </w:r>
      <w:r>
        <w:tab/>
        <w:t>the combined pool values available to be won must not exceed the maximum prize limit for jackpots; and</w:t>
      </w:r>
    </w:p>
    <w:p w14:paraId="26D140E5" w14:textId="77777777" w:rsidR="00912C62" w:rsidRDefault="00912C62" w:rsidP="00912C62">
      <w:pPr>
        <w:pStyle w:val="clauseparatext"/>
      </w:pPr>
      <w:r>
        <w:t>(d)</w:t>
      </w:r>
      <w:r>
        <w:tab/>
        <w:t>where a transfer to a new system or configuration is not possible or the system is to be decommissioned, the current major jackpot pool is played out before the replacement or de-commissioning takes place; and</w:t>
      </w:r>
    </w:p>
    <w:p w14:paraId="26D140E6" w14:textId="77777777" w:rsidR="00912C62" w:rsidRDefault="00912C62" w:rsidP="00912C62">
      <w:pPr>
        <w:pStyle w:val="clauseparatext"/>
      </w:pPr>
      <w:r>
        <w:t>(e)</w:t>
      </w:r>
      <w:r>
        <w:tab/>
        <w:t>all required reports for the jackpot system are either commenced or terminated with the opening or closing meter readings and jackpot display pool values, as the case may be, and are endorsed by the gambling equipment service contractor.</w:t>
      </w:r>
    </w:p>
    <w:p w14:paraId="26D140E7" w14:textId="77777777" w:rsidR="00912C62" w:rsidRDefault="00912C62" w:rsidP="00912C62">
      <w:pPr>
        <w:pStyle w:val="Clausetext"/>
      </w:pPr>
      <w:r>
        <w:t>(2)</w:t>
      </w:r>
      <w:r>
        <w:tab/>
        <w:t>Where it is not possible to play out the current major jackpot pool before replacement or decommissioning takes place, the venue manager must prominently display within the venue’s gaming area a notice of the intention to change, replace or decommission the jackpot system.</w:t>
      </w:r>
    </w:p>
    <w:p w14:paraId="26D140E8" w14:textId="77777777" w:rsidR="00912C62" w:rsidRDefault="00912C62" w:rsidP="00912C62">
      <w:pPr>
        <w:pStyle w:val="Clausetext"/>
      </w:pPr>
      <w:r>
        <w:t>(3)</w:t>
      </w:r>
      <w:r>
        <w:tab/>
        <w:t xml:space="preserve">The notice required under </w:t>
      </w:r>
      <w:r w:rsidR="0003277E" w:rsidRPr="000159B5">
        <w:t>R</w:t>
      </w:r>
      <w:r w:rsidRPr="000159B5">
        <w:t xml:space="preserve">ule </w:t>
      </w:r>
      <w:r w:rsidR="009339BC">
        <w:t>59</w:t>
      </w:r>
      <w:r w:rsidRPr="000159B5">
        <w:t>(2)</w:t>
      </w:r>
      <w:r>
        <w:t xml:space="preserve"> must be displayed for at least 24 hours before the replacement or decommissioning takes place.</w:t>
      </w:r>
    </w:p>
    <w:p w14:paraId="26D140E9" w14:textId="77777777" w:rsidR="00912C62" w:rsidRDefault="00912C62" w:rsidP="00912C62">
      <w:pPr>
        <w:pStyle w:val="Clausetext"/>
      </w:pPr>
      <w:r w:rsidRPr="00E640C4">
        <w:rPr>
          <w:b/>
        </w:rPr>
        <w:t>Note:</w:t>
      </w:r>
      <w:r>
        <w:t xml:space="preserve"> It may not be possible to fully reconcile jackpot reports generated before and after a jackpot controller shut down.</w:t>
      </w:r>
    </w:p>
    <w:p w14:paraId="26D140EA" w14:textId="77777777" w:rsidR="00912C62" w:rsidRDefault="009339BC" w:rsidP="00912C62">
      <w:pPr>
        <w:pStyle w:val="Clauseheading"/>
      </w:pPr>
      <w:bookmarkStart w:id="94" w:name="_Toc493230944"/>
      <w:r>
        <w:t>60</w:t>
      </w:r>
      <w:r w:rsidR="00D0211C">
        <w:t xml:space="preserve"> </w:t>
      </w:r>
      <w:r w:rsidR="00912C62">
        <w:tab/>
        <w:t>Installation or decommissioning of cashless systems</w:t>
      </w:r>
      <w:bookmarkEnd w:id="94"/>
    </w:p>
    <w:p w14:paraId="26D140EB" w14:textId="77777777" w:rsidR="00912C62" w:rsidRDefault="00912C62" w:rsidP="00912C62">
      <w:pPr>
        <w:pStyle w:val="Clausetext"/>
      </w:pPr>
      <w:r>
        <w:tab/>
        <w:t>Where any cashless gaming machine system is either installed or decommissioned, the corporate society must ensure</w:t>
      </w:r>
      <w:r w:rsidR="000D2D3F">
        <w:t>:</w:t>
      </w:r>
    </w:p>
    <w:p w14:paraId="26D140EC" w14:textId="77777777" w:rsidR="00912C62" w:rsidRDefault="00912C62" w:rsidP="00912C62">
      <w:pPr>
        <w:pStyle w:val="clauseparatext"/>
      </w:pPr>
      <w:r>
        <w:t>(a)</w:t>
      </w:r>
      <w:r>
        <w:tab/>
        <w:t>prior to the instal</w:t>
      </w:r>
      <w:r w:rsidR="00D0211C">
        <w:t xml:space="preserve">lation </w:t>
      </w:r>
      <w:r>
        <w:t xml:space="preserve">or decommission, all gaming machine accounting reports required by these </w:t>
      </w:r>
      <w:r w:rsidR="0003277E">
        <w:t xml:space="preserve">Rules </w:t>
      </w:r>
      <w:r>
        <w:t>as applicable to the system previously in operation are completed and endorsed “Final readings” with the date; and</w:t>
      </w:r>
    </w:p>
    <w:p w14:paraId="26D140ED" w14:textId="77777777" w:rsidR="00912C62" w:rsidRDefault="00912C62" w:rsidP="00912C62">
      <w:pPr>
        <w:pStyle w:val="clauseparatext"/>
      </w:pPr>
      <w:r>
        <w:t>(b)</w:t>
      </w:r>
      <w:r>
        <w:tab/>
        <w:t>where a cashless gaming machine system is being installed, prior to the installation all cash, including hopper contents, is cleared from any machines that are to be connected to the cashless system and recorded on the relevant gaming machine accounting reports; and</w:t>
      </w:r>
    </w:p>
    <w:p w14:paraId="26D140EE" w14:textId="77777777" w:rsidR="00912C62" w:rsidRDefault="00912C62" w:rsidP="00912C62">
      <w:pPr>
        <w:pStyle w:val="clauseparatext"/>
      </w:pPr>
      <w:r>
        <w:lastRenderedPageBreak/>
        <w:t>(c)</w:t>
      </w:r>
      <w:r>
        <w:tab/>
        <w:t>all gaming machine accounting reports applicable to the new or changed system are commenced with opening meter readings recorded immediately before the system is put into operation.</w:t>
      </w:r>
    </w:p>
    <w:p w14:paraId="26D140EF" w14:textId="77777777" w:rsidR="00912C62" w:rsidRDefault="00912C62" w:rsidP="00912C62">
      <w:pPr>
        <w:pStyle w:val="Heading3"/>
      </w:pPr>
      <w:bookmarkStart w:id="95" w:name="_Toc493230945"/>
      <w:r>
        <w:t>Irregularities</w:t>
      </w:r>
      <w:bookmarkEnd w:id="95"/>
    </w:p>
    <w:p w14:paraId="26D140F0" w14:textId="77777777" w:rsidR="00912C62" w:rsidRDefault="009339BC" w:rsidP="00912C62">
      <w:pPr>
        <w:pStyle w:val="Heading4"/>
      </w:pPr>
      <w:bookmarkStart w:id="96" w:name="_Toc493230946"/>
      <w:r>
        <w:t>61</w:t>
      </w:r>
      <w:r w:rsidR="00D0211C">
        <w:t xml:space="preserve"> </w:t>
      </w:r>
      <w:r w:rsidR="00912C62">
        <w:tab/>
        <w:t>Discrepancies or anomalies</w:t>
      </w:r>
      <w:bookmarkEnd w:id="96"/>
    </w:p>
    <w:p w14:paraId="26D140F1" w14:textId="77777777" w:rsidR="00912C62" w:rsidRDefault="00912C62" w:rsidP="00912C62">
      <w:pPr>
        <w:pStyle w:val="Clausetext"/>
      </w:pPr>
      <w:r>
        <w:tab/>
        <w:t>Where any discrepancy or anomaly is detected in relation to a gaming machine, linked jackpot system or cashless</w:t>
      </w:r>
      <w:r w:rsidR="00D0211C">
        <w:t xml:space="preserve"> gaming machine</w:t>
      </w:r>
      <w:r>
        <w:t xml:space="preserve"> system that involves $20 or more, the corporate society must ensure</w:t>
      </w:r>
      <w:r w:rsidR="009858DD">
        <w:t>:</w:t>
      </w:r>
    </w:p>
    <w:p w14:paraId="26D140F2" w14:textId="77777777" w:rsidR="00912C62" w:rsidRDefault="00912C62" w:rsidP="00912C62">
      <w:pPr>
        <w:pStyle w:val="Clausetext"/>
        <w:ind w:left="1134"/>
      </w:pPr>
      <w:r>
        <w:t>(a)</w:t>
      </w:r>
      <w:r>
        <w:tab/>
        <w:t>the matter is investigated with a view to establishing the cause; and</w:t>
      </w:r>
    </w:p>
    <w:p w14:paraId="26D140F3" w14:textId="77777777" w:rsidR="00912C62" w:rsidRDefault="00912C62" w:rsidP="00912C62">
      <w:pPr>
        <w:pStyle w:val="Clausetext"/>
        <w:ind w:left="1134"/>
      </w:pPr>
      <w:r>
        <w:t>(b)</w:t>
      </w:r>
      <w:r>
        <w:tab/>
        <w:t>all reasonable steps are taken to remedy the problem and prevent a recurrence; and</w:t>
      </w:r>
    </w:p>
    <w:p w14:paraId="26D140F4" w14:textId="77777777" w:rsidR="00912C62" w:rsidRDefault="00912C62" w:rsidP="00912C62">
      <w:pPr>
        <w:pStyle w:val="Clausetext"/>
        <w:ind w:left="1134"/>
      </w:pPr>
      <w:r>
        <w:t>(c)</w:t>
      </w:r>
      <w:r>
        <w:tab/>
        <w:t>all investigations are fully documented; and</w:t>
      </w:r>
    </w:p>
    <w:p w14:paraId="26D140F5" w14:textId="77777777" w:rsidR="00912C62" w:rsidRDefault="00912C62" w:rsidP="00912C62">
      <w:pPr>
        <w:pStyle w:val="Clausetext"/>
        <w:ind w:left="1134"/>
      </w:pPr>
      <w:r>
        <w:t>(d)</w:t>
      </w:r>
      <w:r>
        <w:tab/>
        <w:t>records are kept with the relevant gaming machine accounting reports.</w:t>
      </w:r>
    </w:p>
    <w:p w14:paraId="26D140F6" w14:textId="77777777" w:rsidR="00912C62" w:rsidRDefault="009339BC" w:rsidP="00912C62">
      <w:pPr>
        <w:pStyle w:val="Heading4"/>
      </w:pPr>
      <w:bookmarkStart w:id="97" w:name="_Toc493230947"/>
      <w:r>
        <w:t>62</w:t>
      </w:r>
      <w:r w:rsidR="00D0211C">
        <w:t xml:space="preserve"> </w:t>
      </w:r>
      <w:r w:rsidR="00912C62">
        <w:tab/>
        <w:t>Investigation</w:t>
      </w:r>
      <w:bookmarkEnd w:id="97"/>
    </w:p>
    <w:p w14:paraId="26D140F7" w14:textId="77777777" w:rsidR="00912C62" w:rsidRDefault="00912C62" w:rsidP="00912C62">
      <w:pPr>
        <w:pStyle w:val="Clausetext"/>
      </w:pPr>
      <w:r>
        <w:tab/>
        <w:t>Where an investigation reveals an attempt to interfere with the operation of the gambling equipment, the corporate society must</w:t>
      </w:r>
      <w:r w:rsidR="009858DD">
        <w:t>:</w:t>
      </w:r>
    </w:p>
    <w:p w14:paraId="26D140F8" w14:textId="77777777" w:rsidR="00912C62" w:rsidRDefault="00912C62" w:rsidP="00912C62">
      <w:pPr>
        <w:pStyle w:val="Clausetext"/>
        <w:ind w:left="1134"/>
      </w:pPr>
      <w:r>
        <w:t>(a)</w:t>
      </w:r>
      <w:r>
        <w:tab/>
        <w:t>ensure</w:t>
      </w:r>
      <w:r w:rsidR="004B6A91">
        <w:t xml:space="preserve"> the potentially affected</w:t>
      </w:r>
      <w:r>
        <w:t xml:space="preserve"> gambling equipment at the venue is taken out of service until it has been checked and verified by the manufacturer or distributor, or by a person authorised on their behalf as conforming to the approval issued for that equipment; and</w:t>
      </w:r>
    </w:p>
    <w:p w14:paraId="26D140F9" w14:textId="77777777" w:rsidR="00912C62" w:rsidRDefault="00912C62" w:rsidP="00912C62">
      <w:pPr>
        <w:pStyle w:val="Clausetext"/>
        <w:ind w:left="1134"/>
      </w:pPr>
      <w:r>
        <w:t>(b)</w:t>
      </w:r>
      <w:r>
        <w:tab/>
        <w:t>notify the Secretary of the circumstances and action taken.</w:t>
      </w:r>
    </w:p>
    <w:p w14:paraId="26D140FA" w14:textId="77777777" w:rsidR="00912C62" w:rsidRDefault="009339BC" w:rsidP="00912C62">
      <w:pPr>
        <w:pStyle w:val="Heading4"/>
      </w:pPr>
      <w:bookmarkStart w:id="98" w:name="_Toc493230948"/>
      <w:r>
        <w:t>63</w:t>
      </w:r>
      <w:r w:rsidR="00912C62">
        <w:tab/>
        <w:t>Payment of deferred</w:t>
      </w:r>
      <w:r w:rsidR="00D0211C">
        <w:t xml:space="preserve"> prizes</w:t>
      </w:r>
      <w:bookmarkEnd w:id="98"/>
    </w:p>
    <w:p w14:paraId="26D140FB" w14:textId="77777777" w:rsidR="00912C62" w:rsidRDefault="00912C62" w:rsidP="00912C62">
      <w:pPr>
        <w:pStyle w:val="Clausetext"/>
      </w:pPr>
      <w:r>
        <w:tab/>
        <w:t xml:space="preserve">Where a corporate society is satisfied that a payment in respect of any unpaid </w:t>
      </w:r>
      <w:r w:rsidR="005E3E71">
        <w:t>prize</w:t>
      </w:r>
      <w:r w:rsidR="00D0211C">
        <w:t xml:space="preserve"> </w:t>
      </w:r>
      <w:r>
        <w:t xml:space="preserve">should be made to a player, the corporate society must </w:t>
      </w:r>
      <w:r w:rsidR="009858DD">
        <w:t xml:space="preserve">then </w:t>
      </w:r>
      <w:r>
        <w:t>make the payment.</w:t>
      </w:r>
    </w:p>
    <w:p w14:paraId="26D140FC" w14:textId="77777777" w:rsidR="00912C62" w:rsidRDefault="009339BC" w:rsidP="00912C62">
      <w:pPr>
        <w:pStyle w:val="Clauseheading"/>
      </w:pPr>
      <w:bookmarkStart w:id="99" w:name="_Toc493230949"/>
      <w:r>
        <w:t>64</w:t>
      </w:r>
      <w:r w:rsidR="00D0211C">
        <w:t xml:space="preserve"> </w:t>
      </w:r>
      <w:r w:rsidR="00912C62">
        <w:tab/>
        <w:t>Refunds received</w:t>
      </w:r>
      <w:bookmarkEnd w:id="99"/>
    </w:p>
    <w:p w14:paraId="26D140FD" w14:textId="77777777" w:rsidR="00912C62" w:rsidRPr="00E640C4" w:rsidRDefault="00912C62" w:rsidP="00912C62">
      <w:pPr>
        <w:pStyle w:val="Clausetext"/>
      </w:pPr>
      <w:r>
        <w:tab/>
      </w:r>
      <w:r w:rsidRPr="00E640C4">
        <w:t xml:space="preserve">Where a person is ordered by a court or tribunal to refund money won in the course of class 4 gambling, </w:t>
      </w:r>
      <w:r w:rsidR="004C3BEF">
        <w:t xml:space="preserve">or to </w:t>
      </w:r>
      <w:r w:rsidRPr="00E640C4">
        <w:t xml:space="preserve">pay or repay money relating to gaming machine </w:t>
      </w:r>
      <w:r w:rsidR="00D0211C" w:rsidRPr="00E640C4">
        <w:t>pro</w:t>
      </w:r>
      <w:r w:rsidR="00D0211C">
        <w:t>fits</w:t>
      </w:r>
      <w:r w:rsidRPr="00E640C4">
        <w:t>, the corporate society must</w:t>
      </w:r>
      <w:r w:rsidR="009858DD">
        <w:t>:</w:t>
      </w:r>
    </w:p>
    <w:p w14:paraId="26D140FE" w14:textId="77777777" w:rsidR="00912C62" w:rsidRPr="00E640C4" w:rsidRDefault="00912C62" w:rsidP="00912C62">
      <w:pPr>
        <w:pStyle w:val="clauseparatext"/>
      </w:pPr>
      <w:r>
        <w:t>(a)</w:t>
      </w:r>
      <w:r>
        <w:tab/>
      </w:r>
      <w:r w:rsidRPr="00E640C4">
        <w:t>record the details of such an order;</w:t>
      </w:r>
      <w:r>
        <w:t xml:space="preserve"> and</w:t>
      </w:r>
    </w:p>
    <w:p w14:paraId="26D140FF" w14:textId="77777777" w:rsidR="00912C62" w:rsidRPr="00E640C4" w:rsidRDefault="00912C62" w:rsidP="00912C62">
      <w:pPr>
        <w:pStyle w:val="clauseparatext"/>
      </w:pPr>
      <w:r>
        <w:t>(b)</w:t>
      </w:r>
      <w:r>
        <w:tab/>
      </w:r>
      <w:r w:rsidRPr="00E640C4">
        <w:t>upon receipt of any sum ordered to be refunded, paid or repaid</w:t>
      </w:r>
      <w:r>
        <w:t xml:space="preserve"> to the corporate society</w:t>
      </w:r>
      <w:r w:rsidRPr="00E640C4">
        <w:t xml:space="preserve">, record the receipt of such money and treat it as if it were </w:t>
      </w:r>
      <w:r w:rsidR="00D0211C">
        <w:t>gaming machine profits</w:t>
      </w:r>
      <w:r w:rsidRPr="00E640C4">
        <w:t xml:space="preserve"> of class 4 gambling.</w:t>
      </w:r>
    </w:p>
    <w:p w14:paraId="26D14100" w14:textId="77777777" w:rsidR="00912C62" w:rsidRDefault="00912C62" w:rsidP="00912C62">
      <w:pPr>
        <w:pStyle w:val="Heading3"/>
        <w:tabs>
          <w:tab w:val="left" w:pos="5335"/>
        </w:tabs>
      </w:pPr>
      <w:bookmarkStart w:id="100" w:name="_Toc493230950"/>
      <w:r>
        <w:t>Reporting requirements</w:t>
      </w:r>
      <w:bookmarkEnd w:id="100"/>
      <w:r>
        <w:tab/>
      </w:r>
    </w:p>
    <w:p w14:paraId="26D14101" w14:textId="77777777" w:rsidR="00912C62" w:rsidRDefault="009339BC" w:rsidP="00912C62">
      <w:pPr>
        <w:pStyle w:val="Clauseheading"/>
      </w:pPr>
      <w:bookmarkStart w:id="101" w:name="_Toc493230951"/>
      <w:r>
        <w:t>65</w:t>
      </w:r>
      <w:r w:rsidR="00912C62">
        <w:tab/>
        <w:t>Matters to be reported to the Secretary</w:t>
      </w:r>
      <w:bookmarkEnd w:id="101"/>
    </w:p>
    <w:p w14:paraId="26D14102" w14:textId="77777777" w:rsidR="00912C62" w:rsidRDefault="00912C62" w:rsidP="00912C62">
      <w:pPr>
        <w:pStyle w:val="Clausetext"/>
      </w:pPr>
      <w:r>
        <w:tab/>
        <w:t>Every corporate society must immediately report to the Secretary:</w:t>
      </w:r>
    </w:p>
    <w:p w14:paraId="26D14103" w14:textId="77777777" w:rsidR="00912C62" w:rsidRDefault="00912C62" w:rsidP="00912C62">
      <w:pPr>
        <w:pStyle w:val="Clausetext"/>
        <w:ind w:left="1134"/>
      </w:pPr>
      <w:r>
        <w:lastRenderedPageBreak/>
        <w:t>(a)</w:t>
      </w:r>
      <w:r>
        <w:tab/>
        <w:t xml:space="preserve">any malfunction of gambling equipment that has potential to compromise the operational integrity of the equipment, cause loss to players or corporate society, or may be a systemic fault or failing; </w:t>
      </w:r>
      <w:r w:rsidR="009858DD">
        <w:t>and</w:t>
      </w:r>
    </w:p>
    <w:p w14:paraId="26D14104" w14:textId="77777777" w:rsidR="00912C62" w:rsidRDefault="00912C62" w:rsidP="00912C62">
      <w:pPr>
        <w:pStyle w:val="Clausetext"/>
        <w:ind w:left="1134"/>
      </w:pPr>
      <w:r>
        <w:t>(b)</w:t>
      </w:r>
      <w:r>
        <w:tab/>
        <w:t>any incident of theft, burglary, robbery or other event that impacts upon the ability of a venue to comply with banking requirements under section 104 of the Act, regulations, game rules or licence conditions;</w:t>
      </w:r>
      <w:r w:rsidR="009858DD">
        <w:t xml:space="preserve"> and</w:t>
      </w:r>
    </w:p>
    <w:p w14:paraId="26D14105" w14:textId="77777777" w:rsidR="00912C62" w:rsidRPr="00D61E32" w:rsidRDefault="00912C62" w:rsidP="00912C62">
      <w:pPr>
        <w:pStyle w:val="Clausetext"/>
        <w:ind w:left="1134"/>
      </w:pPr>
      <w:r>
        <w:t>(c)</w:t>
      </w:r>
      <w:r>
        <w:tab/>
        <w:t>a</w:t>
      </w:r>
      <w:r w:rsidR="009858DD">
        <w:t>ny</w:t>
      </w:r>
      <w:r>
        <w:t xml:space="preserve"> potential breach of security </w:t>
      </w:r>
      <w:r w:rsidR="009858DD">
        <w:t xml:space="preserve">that </w:t>
      </w:r>
      <w:r>
        <w:t>affects electronic monitoring equipment located at a venue.</w:t>
      </w:r>
    </w:p>
    <w:p w14:paraId="26D14106" w14:textId="77777777" w:rsidR="00CF06CF" w:rsidRDefault="00CF06CF" w:rsidP="00CF06CF">
      <w:pPr>
        <w:pStyle w:val="Heading2"/>
        <w:spacing w:before="120" w:after="480"/>
        <w:rPr>
          <w:sz w:val="28"/>
        </w:rPr>
      </w:pPr>
    </w:p>
    <w:p w14:paraId="26D14107" w14:textId="77777777" w:rsidR="00CF06CF" w:rsidRPr="00FF6D6F" w:rsidRDefault="00CF06CF" w:rsidP="00CF06CF">
      <w:pPr>
        <w:pStyle w:val="Heading2"/>
        <w:spacing w:before="120" w:after="480"/>
      </w:pPr>
      <w:bookmarkStart w:id="102" w:name="_Toc493230952"/>
      <w:r w:rsidRPr="00F82E6A">
        <w:rPr>
          <w:sz w:val="28"/>
        </w:rPr>
        <w:t>Part 4: Rules for De-Centralised Off-Line Cash-In-Ticket-Out systems</w:t>
      </w:r>
      <w:bookmarkEnd w:id="102"/>
    </w:p>
    <w:p w14:paraId="26D14108" w14:textId="77777777" w:rsidR="00CF06CF" w:rsidRPr="00330D53" w:rsidRDefault="00CF06CF" w:rsidP="00CF06CF">
      <w:pPr>
        <w:pStyle w:val="Clauseheading"/>
      </w:pPr>
      <w:bookmarkStart w:id="103" w:name="_Toc493230953"/>
      <w:r>
        <w:t>66</w:t>
      </w:r>
      <w:r>
        <w:tab/>
      </w:r>
      <w:r w:rsidRPr="00330D53">
        <w:t xml:space="preserve">Instructions and </w:t>
      </w:r>
      <w:r>
        <w:t>a</w:t>
      </w:r>
      <w:r w:rsidRPr="00330D53">
        <w:t>uthorisations</w:t>
      </w:r>
      <w:bookmarkEnd w:id="103"/>
    </w:p>
    <w:p w14:paraId="26D14109" w14:textId="77777777" w:rsidR="00CF06CF" w:rsidRDefault="00CF06CF" w:rsidP="00CF06CF">
      <w:pPr>
        <w:spacing w:before="0"/>
        <w:ind w:left="567"/>
      </w:pPr>
      <w:r>
        <w:t>Where any De-Centralised Off-Line Cash-In-Ticket-Out (DOCITO) system is operated at a venue, the corporate society must ensure that:</w:t>
      </w:r>
    </w:p>
    <w:p w14:paraId="26D1410A" w14:textId="77777777" w:rsidR="00CF06CF" w:rsidRDefault="00CF06CF" w:rsidP="00CF06CF">
      <w:pPr>
        <w:pStyle w:val="ListParagraph"/>
        <w:keepLines w:val="0"/>
        <w:numPr>
          <w:ilvl w:val="0"/>
          <w:numId w:val="92"/>
        </w:numPr>
        <w:spacing w:before="0" w:after="120"/>
        <w:ind w:left="1134" w:hanging="567"/>
      </w:pPr>
      <w:r>
        <w:t>user manuals or operating instructions and procedures are available at the venue; and</w:t>
      </w:r>
    </w:p>
    <w:p w14:paraId="26D1410B" w14:textId="77777777" w:rsidR="00CF06CF" w:rsidRDefault="00CF06CF" w:rsidP="00CF06CF">
      <w:pPr>
        <w:pStyle w:val="ListParagraph"/>
        <w:keepLines w:val="0"/>
        <w:numPr>
          <w:ilvl w:val="0"/>
          <w:numId w:val="92"/>
        </w:numPr>
        <w:spacing w:before="0" w:after="200"/>
        <w:ind w:left="1134" w:hanging="567"/>
        <w:contextualSpacing/>
      </w:pPr>
      <w:r>
        <w:t>only authorised venue personnel perform any system operation or ticket payment requirements; and</w:t>
      </w:r>
    </w:p>
    <w:p w14:paraId="26D1410C" w14:textId="77777777" w:rsidR="00CF06CF" w:rsidRDefault="00CF06CF" w:rsidP="00CF06CF">
      <w:pPr>
        <w:pStyle w:val="ListParagraph"/>
        <w:keepLines w:val="0"/>
        <w:numPr>
          <w:ilvl w:val="0"/>
          <w:numId w:val="92"/>
        </w:numPr>
        <w:spacing w:before="0" w:after="200"/>
        <w:ind w:left="1134" w:hanging="567"/>
        <w:contextualSpacing/>
      </w:pPr>
      <w:r>
        <w:t>clear instructions by which a player with an unpaid ticket older than 7 days but within 3 months of the date of issue of a ticket can, on application to the venue Corporate Society, require the ticket value to be paid to the player.  Note the date of application can be a date not greater than 3 months from the date of issue.</w:t>
      </w:r>
    </w:p>
    <w:p w14:paraId="26D1410D" w14:textId="77777777" w:rsidR="00CF06CF" w:rsidRDefault="00CF06CF" w:rsidP="00CF06CF">
      <w:pPr>
        <w:pStyle w:val="Clauseheading"/>
      </w:pPr>
      <w:bookmarkStart w:id="104" w:name="_Toc493230954"/>
      <w:r>
        <w:t>67</w:t>
      </w:r>
      <w:r>
        <w:tab/>
        <w:t>(deleted)</w:t>
      </w:r>
      <w:bookmarkEnd w:id="104"/>
    </w:p>
    <w:p w14:paraId="26D1410E" w14:textId="77777777" w:rsidR="00CF06CF" w:rsidRPr="00330D53" w:rsidRDefault="00CF06CF" w:rsidP="00CF06CF">
      <w:pPr>
        <w:pStyle w:val="Clauseheading"/>
      </w:pPr>
    </w:p>
    <w:p w14:paraId="26D1410F" w14:textId="77777777" w:rsidR="00CF06CF" w:rsidRPr="00330D53" w:rsidRDefault="00CF06CF" w:rsidP="00CF06CF">
      <w:pPr>
        <w:pStyle w:val="Clauseheading"/>
      </w:pPr>
      <w:bookmarkStart w:id="105" w:name="_Toc493230955"/>
      <w:r>
        <w:t>68</w:t>
      </w:r>
      <w:r>
        <w:tab/>
      </w:r>
      <w:r w:rsidRPr="00330D53">
        <w:t xml:space="preserve">Player </w:t>
      </w:r>
      <w:r>
        <w:t>n</w:t>
      </w:r>
      <w:r w:rsidRPr="00330D53">
        <w:t>otice</w:t>
      </w:r>
      <w:r>
        <w:t>s</w:t>
      </w:r>
      <w:bookmarkEnd w:id="105"/>
    </w:p>
    <w:p w14:paraId="26D14110" w14:textId="77777777" w:rsidR="00CF06CF" w:rsidRDefault="00CF06CF" w:rsidP="00CF06CF">
      <w:pPr>
        <w:spacing w:after="120"/>
        <w:ind w:left="567"/>
      </w:pPr>
      <w:r>
        <w:t>There must be sufficient information displayed to the player by a notice affixed to the gaming machine or prominently displayed in the gaming machine play area advising the following:</w:t>
      </w:r>
    </w:p>
    <w:p w14:paraId="26D14111" w14:textId="77777777" w:rsidR="00CF06CF" w:rsidRDefault="00CF06CF" w:rsidP="00CF06CF">
      <w:pPr>
        <w:pStyle w:val="ListParagraph"/>
        <w:numPr>
          <w:ilvl w:val="0"/>
          <w:numId w:val="93"/>
        </w:numPr>
        <w:spacing w:after="120"/>
        <w:ind w:left="1134" w:hanging="567"/>
      </w:pPr>
      <w:r>
        <w:t>the procedures described in Technical Standard Section 7; and</w:t>
      </w:r>
    </w:p>
    <w:p w14:paraId="26D14112" w14:textId="77777777" w:rsidR="00CF06CF" w:rsidRDefault="00CF06CF" w:rsidP="00CF06CF">
      <w:pPr>
        <w:pStyle w:val="ListParagraph"/>
        <w:keepLines w:val="0"/>
        <w:numPr>
          <w:ilvl w:val="0"/>
          <w:numId w:val="93"/>
        </w:numPr>
        <w:spacing w:before="120" w:after="120" w:line="276" w:lineRule="auto"/>
        <w:ind w:left="1134" w:hanging="567"/>
        <w:contextualSpacing/>
      </w:pPr>
      <w:r>
        <w:t>when the collect button is pressed, the gaming machine will ONLY pay out available credits under $999 by means of a printed ticket; and</w:t>
      </w:r>
    </w:p>
    <w:p w14:paraId="26D14113" w14:textId="77777777" w:rsidR="00CF06CF" w:rsidRDefault="00CF06CF" w:rsidP="00CF06CF">
      <w:pPr>
        <w:pStyle w:val="ListParagraph"/>
        <w:keepLines w:val="0"/>
        <w:numPr>
          <w:ilvl w:val="0"/>
          <w:numId w:val="93"/>
        </w:numPr>
        <w:spacing w:before="120" w:after="120" w:line="276" w:lineRule="auto"/>
        <w:ind w:left="1134" w:hanging="567"/>
        <w:contextualSpacing/>
      </w:pPr>
      <w:r>
        <w:t>if the gaming machine has credits greater than this amount then payment will be made by Cancelled Credit; and</w:t>
      </w:r>
    </w:p>
    <w:p w14:paraId="26D14114" w14:textId="77777777" w:rsidR="00CF06CF" w:rsidRDefault="00CF06CF" w:rsidP="00CF06CF">
      <w:pPr>
        <w:pStyle w:val="ListParagraph"/>
        <w:keepLines w:val="0"/>
        <w:numPr>
          <w:ilvl w:val="0"/>
          <w:numId w:val="93"/>
        </w:numPr>
        <w:spacing w:before="120" w:after="120" w:line="276" w:lineRule="auto"/>
        <w:ind w:left="1134" w:hanging="567"/>
        <w:contextualSpacing/>
      </w:pPr>
      <w:r>
        <w:t>there may be a delay of a few seconds and up to a few minutes, depending on the amount of credits on the gaming machine, before a ticket is printed; and</w:t>
      </w:r>
    </w:p>
    <w:p w14:paraId="26D14115" w14:textId="77777777" w:rsidR="00CF06CF" w:rsidRDefault="00CF06CF" w:rsidP="00CF06CF">
      <w:pPr>
        <w:pStyle w:val="ListParagraph"/>
        <w:keepLines w:val="0"/>
        <w:numPr>
          <w:ilvl w:val="0"/>
          <w:numId w:val="93"/>
        </w:numPr>
        <w:spacing w:before="120" w:after="120" w:line="276" w:lineRule="auto"/>
        <w:ind w:left="1134" w:hanging="567"/>
        <w:contextualSpacing/>
      </w:pPr>
      <w:r>
        <w:t>i</w:t>
      </w:r>
      <w:r w:rsidRPr="00085939">
        <w:t>f a ticket is not printed then a malfunction has occurred and the gaming machine attendant should be called for assistance</w:t>
      </w:r>
      <w:r>
        <w:t>.</w:t>
      </w:r>
    </w:p>
    <w:p w14:paraId="26D14116" w14:textId="77777777" w:rsidR="00CF06CF" w:rsidRPr="002A6CB3" w:rsidRDefault="00CF06CF" w:rsidP="00CF06CF">
      <w:pPr>
        <w:pStyle w:val="Clauseheading"/>
      </w:pPr>
      <w:bookmarkStart w:id="106" w:name="_Toc493230956"/>
      <w:r>
        <w:t>69</w:t>
      </w:r>
      <w:r w:rsidRPr="002A6CB3">
        <w:t xml:space="preserve"> </w:t>
      </w:r>
      <w:r w:rsidRPr="002A6CB3">
        <w:tab/>
        <w:t>Malfunctions</w:t>
      </w:r>
      <w:bookmarkEnd w:id="106"/>
    </w:p>
    <w:p w14:paraId="26D14117" w14:textId="77777777" w:rsidR="00CF06CF" w:rsidRDefault="00CF06CF" w:rsidP="00CF06CF">
      <w:pPr>
        <w:pStyle w:val="ListParagraph"/>
        <w:keepLines w:val="0"/>
        <w:numPr>
          <w:ilvl w:val="0"/>
          <w:numId w:val="94"/>
        </w:numPr>
        <w:spacing w:before="120" w:after="120"/>
        <w:ind w:left="567" w:hanging="567"/>
      </w:pPr>
      <w:r>
        <w:t>The venue manager must ensure that a faults register is kept at the venue.</w:t>
      </w:r>
    </w:p>
    <w:p w14:paraId="26D14118" w14:textId="77777777" w:rsidR="00CF06CF" w:rsidRDefault="00CF06CF" w:rsidP="00CF06CF">
      <w:pPr>
        <w:pStyle w:val="ListParagraph"/>
        <w:keepLines w:val="0"/>
        <w:numPr>
          <w:ilvl w:val="0"/>
          <w:numId w:val="94"/>
        </w:numPr>
        <w:spacing w:before="120" w:after="360"/>
        <w:ind w:left="567" w:hanging="567"/>
      </w:pPr>
      <w:r>
        <w:lastRenderedPageBreak/>
        <w:t>The venue manager must ensure that any malfunction of a DOCITO system is recorded in the faults register as it occurs or is detected.</w:t>
      </w:r>
    </w:p>
    <w:p w14:paraId="26D14119" w14:textId="77777777" w:rsidR="00CF06CF" w:rsidRPr="002A6CB3" w:rsidRDefault="00CF06CF" w:rsidP="00CF06CF">
      <w:pPr>
        <w:pStyle w:val="Clauseheading"/>
      </w:pPr>
      <w:bookmarkStart w:id="107" w:name="_Toc493230957"/>
      <w:r>
        <w:t>70</w:t>
      </w:r>
      <w:r>
        <w:tab/>
        <w:t>Player d</w:t>
      </w:r>
      <w:r w:rsidRPr="002A6CB3">
        <w:t>ispute</w:t>
      </w:r>
      <w:r>
        <w:t>s</w:t>
      </w:r>
      <w:bookmarkEnd w:id="107"/>
    </w:p>
    <w:p w14:paraId="26D1411A" w14:textId="77777777" w:rsidR="00CF06CF" w:rsidRDefault="00CF06CF" w:rsidP="00CF06CF">
      <w:pPr>
        <w:spacing w:after="360"/>
        <w:ind w:left="567"/>
      </w:pPr>
      <w:r>
        <w:t>Where a player claims that a ticket has not been printed or is lost then the procedures as required under the section Player Disputes Rules 38 - 41 must be followed. However, if the issue is with the ticket printer device, a reconciliation of the ticket printer device as detailed in Rule 71 below must be completed.</w:t>
      </w:r>
    </w:p>
    <w:p w14:paraId="26D1411B" w14:textId="77777777" w:rsidR="00CF06CF" w:rsidRPr="002A6CB3" w:rsidRDefault="00CF06CF" w:rsidP="00CF06CF">
      <w:pPr>
        <w:pStyle w:val="Clauseheading"/>
      </w:pPr>
      <w:bookmarkStart w:id="108" w:name="_Toc493230958"/>
      <w:r>
        <w:t>71</w:t>
      </w:r>
      <w:r w:rsidRPr="002A6CB3">
        <w:tab/>
        <w:t>Daily/</w:t>
      </w:r>
      <w:r>
        <w:t>w</w:t>
      </w:r>
      <w:r w:rsidRPr="002A6CB3">
        <w:t xml:space="preserve">eekly </w:t>
      </w:r>
      <w:r>
        <w:t>r</w:t>
      </w:r>
      <w:r w:rsidRPr="002A6CB3">
        <w:t>econciliation</w:t>
      </w:r>
      <w:bookmarkEnd w:id="108"/>
    </w:p>
    <w:p w14:paraId="26D1411C" w14:textId="77777777" w:rsidR="00CF06CF" w:rsidRDefault="00CF06CF" w:rsidP="00CF06CF">
      <w:pPr>
        <w:ind w:left="567" w:hanging="567"/>
      </w:pPr>
      <w:r w:rsidRPr="00CB53A3">
        <w:t>(1)</w:t>
      </w:r>
      <w:r w:rsidRPr="00CB53A3">
        <w:tab/>
        <w:t>Prior to the opening of a venue for play on any day, the venue manager must complete a reconciliation of a venue</w:t>
      </w:r>
      <w:r>
        <w:t>’s Coins Out M</w:t>
      </w:r>
      <w:r w:rsidRPr="00CB53A3">
        <w:t xml:space="preserve">eter </w:t>
      </w:r>
      <w:r>
        <w:t>T</w:t>
      </w:r>
      <w:r w:rsidRPr="00CB53A3">
        <w:t>otal with the value of tickets redeemed.</w:t>
      </w:r>
    </w:p>
    <w:p w14:paraId="26D1411D" w14:textId="77777777" w:rsidR="00CF06CF" w:rsidRDefault="00CF06CF" w:rsidP="00CF06CF">
      <w:pPr>
        <w:ind w:left="567" w:hanging="567"/>
      </w:pPr>
      <w:r>
        <w:t>(2)</w:t>
      </w:r>
      <w:r>
        <w:tab/>
        <w:t xml:space="preserve">Where the balance of Coins Out – Total Value of tickets Redeemed is not zero the venue manager must ascertain if the balance is due to tickets older than seven days not having been redeemed. </w:t>
      </w:r>
    </w:p>
    <w:p w14:paraId="26D1411E" w14:textId="77777777" w:rsidR="00CF06CF" w:rsidRDefault="00CF06CF" w:rsidP="00CF06CF">
      <w:pPr>
        <w:ind w:left="567"/>
      </w:pPr>
      <w:r>
        <w:t>If the balance is due to unpaid tickets older than seven days the venue manager must:</w:t>
      </w:r>
    </w:p>
    <w:p w14:paraId="26D1411F" w14:textId="77777777" w:rsidR="00CF06CF" w:rsidRDefault="00CF06CF" w:rsidP="00CF06CF">
      <w:pPr>
        <w:pStyle w:val="ListParagraph"/>
        <w:keepLines w:val="0"/>
        <w:numPr>
          <w:ilvl w:val="0"/>
          <w:numId w:val="95"/>
        </w:numPr>
        <w:spacing w:before="0" w:after="200" w:line="276" w:lineRule="auto"/>
        <w:ind w:left="1134" w:hanging="567"/>
        <w:contextualSpacing/>
      </w:pPr>
      <w:r>
        <w:t>Record the amount of unpaid tickets by gaming machine serial number/ID; and</w:t>
      </w:r>
    </w:p>
    <w:p w14:paraId="26D14120" w14:textId="77777777" w:rsidR="00CF06CF" w:rsidRDefault="00CF06CF" w:rsidP="00CF06CF">
      <w:pPr>
        <w:pStyle w:val="ListParagraph"/>
        <w:keepLines w:val="0"/>
        <w:numPr>
          <w:ilvl w:val="0"/>
          <w:numId w:val="95"/>
        </w:numPr>
        <w:spacing w:before="0" w:after="200" w:line="276" w:lineRule="auto"/>
        <w:ind w:left="1134" w:hanging="567"/>
        <w:contextualSpacing/>
      </w:pPr>
      <w:r>
        <w:t>Notify the corporate society; and</w:t>
      </w:r>
    </w:p>
    <w:p w14:paraId="26D14121" w14:textId="77777777" w:rsidR="00CF06CF" w:rsidRDefault="00CF06CF" w:rsidP="00CF06CF">
      <w:pPr>
        <w:pStyle w:val="ListParagraph"/>
        <w:keepLines w:val="0"/>
        <w:numPr>
          <w:ilvl w:val="0"/>
          <w:numId w:val="95"/>
        </w:numPr>
        <w:spacing w:before="0" w:after="200" w:line="276" w:lineRule="auto"/>
        <w:ind w:left="1134" w:hanging="567"/>
        <w:contextualSpacing/>
      </w:pPr>
      <w:r>
        <w:t>Bank the unpaid ticket amount as gaming machine profits.</w:t>
      </w:r>
    </w:p>
    <w:p w14:paraId="26D14122" w14:textId="77777777" w:rsidR="00CF06CF" w:rsidRDefault="00CF06CF" w:rsidP="00CF06CF">
      <w:pPr>
        <w:ind w:left="564" w:hanging="564"/>
      </w:pPr>
      <w:r>
        <w:t>(3)</w:t>
      </w:r>
      <w:r>
        <w:tab/>
        <w:t xml:space="preserve">On receiving a notification under Rule 71(2)(b), the corporate society must make a record of the unpaid tickets and make the necessary calculation of the gaming machine profits for the relevant period. </w:t>
      </w:r>
    </w:p>
    <w:p w14:paraId="26D14123" w14:textId="77777777" w:rsidR="00CF06CF" w:rsidRDefault="00CF06CF" w:rsidP="00CF06CF">
      <w:pPr>
        <w:ind w:left="564" w:hanging="564"/>
      </w:pPr>
      <w:r>
        <w:t>(4)</w:t>
      </w:r>
      <w:r>
        <w:tab/>
        <w:t>If the ticket is redeemed within three months of the date of issue then any payment made will be an adjustment to gaming machine profits for the period in which the ticket was paid.</w:t>
      </w:r>
    </w:p>
    <w:p w14:paraId="26D14124" w14:textId="77777777" w:rsidR="00CF06CF" w:rsidRPr="00653C01" w:rsidRDefault="00CF06CF" w:rsidP="00CF06CF">
      <w:pPr>
        <w:pStyle w:val="Clauseheading"/>
      </w:pPr>
      <w:bookmarkStart w:id="109" w:name="_Toc493230959"/>
      <w:r w:rsidRPr="00653C01">
        <w:t>7</w:t>
      </w:r>
      <w:r>
        <w:t xml:space="preserve">2 </w:t>
      </w:r>
      <w:r>
        <w:tab/>
        <w:t>Loose or unclaimed t</w:t>
      </w:r>
      <w:r w:rsidRPr="00653C01">
        <w:t>ickets</w:t>
      </w:r>
      <w:bookmarkEnd w:id="109"/>
    </w:p>
    <w:p w14:paraId="26D14125" w14:textId="77777777" w:rsidR="00CF06CF" w:rsidRDefault="00CF06CF" w:rsidP="00CF06CF">
      <w:pPr>
        <w:ind w:left="567"/>
      </w:pPr>
      <w:r>
        <w:t>If the owner of a loose or unclaimed ticket (not being the corporate society or the venue operator) cannot be determined, the venue manager must ensure the ticket is recorded for the particular gaming machine and treat the ticket as an unpaid ticket under Rule 71(3).</w:t>
      </w:r>
    </w:p>
    <w:p w14:paraId="26D14126" w14:textId="77777777" w:rsidR="00CF06CF" w:rsidRPr="00653C01" w:rsidRDefault="00CF06CF" w:rsidP="00CF06CF">
      <w:pPr>
        <w:pStyle w:val="Clauseheading"/>
      </w:pPr>
      <w:bookmarkStart w:id="110" w:name="_Toc493230960"/>
      <w:r w:rsidRPr="00653C01">
        <w:t>7</w:t>
      </w:r>
      <w:r>
        <w:t xml:space="preserve">3 </w:t>
      </w:r>
      <w:r>
        <w:tab/>
        <w:t>Ticket with a value $999 or greater</w:t>
      </w:r>
      <w:bookmarkEnd w:id="110"/>
    </w:p>
    <w:p w14:paraId="26D14127" w14:textId="77777777" w:rsidR="00CF06CF" w:rsidRDefault="00CF06CF" w:rsidP="00CF06CF">
      <w:pPr>
        <w:ind w:left="567"/>
      </w:pPr>
      <w:r>
        <w:t xml:space="preserve">A ticket for a value of $999 or greater must not be accepted by venue staff as valid and </w:t>
      </w:r>
      <w:r w:rsidR="00D72843">
        <w:t>must not</w:t>
      </w:r>
      <w:r>
        <w:t xml:space="preserve"> be redeemed by the Cashier’s Terminal</w:t>
      </w:r>
      <w:r w:rsidR="00D72843">
        <w:t xml:space="preserve"> or a redemption terminal</w:t>
      </w:r>
      <w:r>
        <w:t xml:space="preserve">.  Such a ticket should be considered as a ‘missing ticket’ and payment withheld until such time as the ticket can be verified by the service support staff and authorised for payment by the Corporate Society.  </w:t>
      </w:r>
    </w:p>
    <w:p w14:paraId="26D14128" w14:textId="77777777" w:rsidR="00CF06CF" w:rsidRDefault="00CF06CF" w:rsidP="00CF06CF">
      <w:pPr>
        <w:ind w:left="567"/>
      </w:pPr>
      <w:r>
        <w:t xml:space="preserve">The gaming machine that issued the ticket should be disabled and prevented from further play </w:t>
      </w:r>
      <w:r w:rsidR="00D72843">
        <w:t>until</w:t>
      </w:r>
      <w:r>
        <w:t xml:space="preserve"> correct ticket operation is verified by service support staff.</w:t>
      </w:r>
    </w:p>
    <w:p w14:paraId="26D14129" w14:textId="77777777" w:rsidR="00FF6D6F" w:rsidRPr="00912C62" w:rsidRDefault="00FF6D6F" w:rsidP="00912C62"/>
    <w:sectPr w:rsidR="00FF6D6F" w:rsidRPr="00912C62" w:rsidSect="00AC3B4C">
      <w:footerReference w:type="default" r:id="rId12"/>
      <w:pgSz w:w="11907" w:h="16840" w:code="9"/>
      <w:pgMar w:top="1191" w:right="1418" w:bottom="992" w:left="1418" w:header="42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1412D" w14:textId="77777777" w:rsidR="00CF06CF" w:rsidRDefault="00CF06CF">
      <w:r>
        <w:separator/>
      </w:r>
    </w:p>
  </w:endnote>
  <w:endnote w:type="continuationSeparator" w:id="0">
    <w:p w14:paraId="26D1412E" w14:textId="77777777" w:rsidR="00CF06CF" w:rsidRDefault="00CF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14132" w14:textId="77777777" w:rsidR="00CF06CF" w:rsidRPr="00AC3B4C" w:rsidRDefault="00CF06CF" w:rsidP="00AC3B4C">
    <w:pPr>
      <w:pStyle w:val="Footer"/>
      <w:tabs>
        <w:tab w:val="center" w:pos="5103"/>
        <w:tab w:val="right" w:pos="9071"/>
      </w:tabs>
      <w:ind w:right="-1"/>
    </w:pPr>
    <w:r>
      <w:tab/>
    </w:r>
    <w:r>
      <w:tab/>
      <w:t xml:space="preserve">Page </w:t>
    </w:r>
    <w:r>
      <w:fldChar w:fldCharType="begin"/>
    </w:r>
    <w:r>
      <w:instrText xml:space="preserve"> PAGE  \* Arabic  \* MERGEFORMAT </w:instrText>
    </w:r>
    <w:r>
      <w:fldChar w:fldCharType="separate"/>
    </w:r>
    <w:r w:rsidR="000E0B93">
      <w:rPr>
        <w:noProof/>
      </w:rPr>
      <w:t>2</w:t>
    </w:r>
    <w:r>
      <w:fldChar w:fldCharType="end"/>
    </w:r>
    <w:r>
      <w:t xml:space="preserve"> of </w:t>
    </w:r>
    <w:fldSimple w:instr=" NUMPAGES   \* MERGEFORMAT ">
      <w:r w:rsidR="000E0B93">
        <w:rPr>
          <w:noProof/>
        </w:rPr>
        <w:t>31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1412A" w14:textId="77777777" w:rsidR="00CF06CF" w:rsidRDefault="00CF06CF" w:rsidP="001C6D4C">
      <w:pPr>
        <w:pStyle w:val="Spacer"/>
      </w:pPr>
      <w:r>
        <w:separator/>
      </w:r>
    </w:p>
    <w:p w14:paraId="26D1412B" w14:textId="77777777" w:rsidR="00CF06CF" w:rsidRDefault="00CF06CF" w:rsidP="001C6D4C">
      <w:pPr>
        <w:pStyle w:val="Spacer"/>
      </w:pPr>
    </w:p>
  </w:footnote>
  <w:footnote w:type="continuationSeparator" w:id="0">
    <w:p w14:paraId="26D1412C" w14:textId="77777777" w:rsidR="00CF06CF" w:rsidRDefault="00CF06CF">
      <w:r>
        <w:continuationSeparator/>
      </w:r>
    </w:p>
  </w:footnote>
  <w:footnote w:id="1">
    <w:p w14:paraId="26D14133" w14:textId="77777777" w:rsidR="00CF06CF" w:rsidRDefault="00CF06CF" w:rsidP="00760141">
      <w:pPr>
        <w:pStyle w:val="FootnoteText"/>
        <w:ind w:left="284" w:hanging="284"/>
      </w:pPr>
      <w:r>
        <w:rPr>
          <w:rStyle w:val="FootnoteReference"/>
        </w:rPr>
        <w:footnoteRef/>
      </w:r>
      <w:r>
        <w:t xml:space="preserve"> </w:t>
      </w:r>
      <w:r>
        <w:tab/>
        <w:t>A copy of the instrument of delegation may be inspected at the Department of Internal Affairs, 46 Waring Taylor St, Wellington.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1412F" w14:textId="77777777" w:rsidR="00CF06CF" w:rsidRDefault="00CF06CF" w:rsidP="00FA2F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14130" w14:textId="77777777" w:rsidR="00CF06CF" w:rsidRDefault="00CF06CF" w:rsidP="00297977">
    <w:pPr>
      <w:pStyle w:val="Header"/>
      <w:tabs>
        <w:tab w:val="right" w:pos="9072"/>
      </w:tabs>
    </w:pPr>
  </w:p>
  <w:p w14:paraId="26D14131" w14:textId="77777777" w:rsidR="00CF06CF" w:rsidRDefault="00CF06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C4730C"/>
    <w:multiLevelType w:val="hybridMultilevel"/>
    <w:tmpl w:val="C8C49B80"/>
    <w:lvl w:ilvl="0" w:tplc="756069BC">
      <w:start w:val="1"/>
      <w:numFmt w:val="lowerLetter"/>
      <w:lvlText w:val="(%1)"/>
      <w:lvlJc w:val="left"/>
      <w:pPr>
        <w:ind w:left="786" w:hanging="360"/>
      </w:pPr>
      <w:rPr>
        <w:rFonts w:hint="default"/>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11">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3">
    <w:nsid w:val="05A12312"/>
    <w:multiLevelType w:val="hybridMultilevel"/>
    <w:tmpl w:val="77DEE032"/>
    <w:lvl w:ilvl="0" w:tplc="587AD4AE">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E2C6792E">
      <w:start w:val="1"/>
      <w:numFmt w:val="lowerRoman"/>
      <w:lvlText w:val="(%3)"/>
      <w:lvlJc w:val="right"/>
      <w:pPr>
        <w:ind w:left="2160" w:hanging="180"/>
      </w:pPr>
      <w:rPr>
        <w:rFonts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5">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nsid w:val="26607B1F"/>
    <w:multiLevelType w:val="hybridMultilevel"/>
    <w:tmpl w:val="717E6E68"/>
    <w:lvl w:ilvl="0" w:tplc="587AD4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C2959D9"/>
    <w:multiLevelType w:val="hybridMultilevel"/>
    <w:tmpl w:val="BE7E78F4"/>
    <w:lvl w:ilvl="0" w:tplc="756069B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2C6B31BD"/>
    <w:multiLevelType w:val="hybridMultilevel"/>
    <w:tmpl w:val="7EF02902"/>
    <w:lvl w:ilvl="0" w:tplc="8A2C1ECA">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9">
    <w:nsid w:val="2E2F0194"/>
    <w:multiLevelType w:val="hybridMultilevel"/>
    <w:tmpl w:val="8DD6F63E"/>
    <w:lvl w:ilvl="0" w:tplc="587AD4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373A7663"/>
    <w:multiLevelType w:val="hybridMultilevel"/>
    <w:tmpl w:val="0074DD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40D32695"/>
    <w:multiLevelType w:val="hybridMultilevel"/>
    <w:tmpl w:val="21725534"/>
    <w:lvl w:ilvl="0" w:tplc="0512DF98">
      <w:start w:val="1"/>
      <w:numFmt w:val="decimal"/>
      <w:lvlText w:val="%1."/>
      <w:lvlJc w:val="left"/>
      <w:pPr>
        <w:ind w:left="2061" w:hanging="360"/>
      </w:pPr>
      <w:rPr>
        <w:rFonts w:ascii="Calibri" w:eastAsiaTheme="minorHAnsi" w:hAnsi="Calibri" w:cs="Times New Roman" w:hint="default"/>
        <w:color w:val="auto"/>
        <w:sz w:val="24"/>
        <w:u w:val="none"/>
      </w:rPr>
    </w:lvl>
    <w:lvl w:ilvl="1" w:tplc="14090019">
      <w:start w:val="1"/>
      <w:numFmt w:val="lowerLetter"/>
      <w:lvlText w:val="%2."/>
      <w:lvlJc w:val="left"/>
      <w:pPr>
        <w:ind w:left="2781" w:hanging="360"/>
      </w:pPr>
    </w:lvl>
    <w:lvl w:ilvl="2" w:tplc="1409001B" w:tentative="1">
      <w:start w:val="1"/>
      <w:numFmt w:val="lowerRoman"/>
      <w:lvlText w:val="%3."/>
      <w:lvlJc w:val="right"/>
      <w:pPr>
        <w:ind w:left="3501" w:hanging="180"/>
      </w:pPr>
    </w:lvl>
    <w:lvl w:ilvl="3" w:tplc="1409000F" w:tentative="1">
      <w:start w:val="1"/>
      <w:numFmt w:val="decimal"/>
      <w:lvlText w:val="%4."/>
      <w:lvlJc w:val="left"/>
      <w:pPr>
        <w:ind w:left="4221" w:hanging="360"/>
      </w:pPr>
    </w:lvl>
    <w:lvl w:ilvl="4" w:tplc="14090019" w:tentative="1">
      <w:start w:val="1"/>
      <w:numFmt w:val="lowerLetter"/>
      <w:lvlText w:val="%5."/>
      <w:lvlJc w:val="left"/>
      <w:pPr>
        <w:ind w:left="4941" w:hanging="360"/>
      </w:pPr>
    </w:lvl>
    <w:lvl w:ilvl="5" w:tplc="1409001B" w:tentative="1">
      <w:start w:val="1"/>
      <w:numFmt w:val="lowerRoman"/>
      <w:lvlText w:val="%6."/>
      <w:lvlJc w:val="right"/>
      <w:pPr>
        <w:ind w:left="5661" w:hanging="180"/>
      </w:pPr>
    </w:lvl>
    <w:lvl w:ilvl="6" w:tplc="1409000F" w:tentative="1">
      <w:start w:val="1"/>
      <w:numFmt w:val="decimal"/>
      <w:lvlText w:val="%7."/>
      <w:lvlJc w:val="left"/>
      <w:pPr>
        <w:ind w:left="6381" w:hanging="360"/>
      </w:pPr>
    </w:lvl>
    <w:lvl w:ilvl="7" w:tplc="14090019" w:tentative="1">
      <w:start w:val="1"/>
      <w:numFmt w:val="lowerLetter"/>
      <w:lvlText w:val="%8."/>
      <w:lvlJc w:val="left"/>
      <w:pPr>
        <w:ind w:left="7101" w:hanging="360"/>
      </w:pPr>
    </w:lvl>
    <w:lvl w:ilvl="8" w:tplc="1409001B" w:tentative="1">
      <w:start w:val="1"/>
      <w:numFmt w:val="lowerRoman"/>
      <w:lvlText w:val="%9."/>
      <w:lvlJc w:val="right"/>
      <w:pPr>
        <w:ind w:left="7821" w:hanging="180"/>
      </w:pPr>
    </w:lvl>
  </w:abstractNum>
  <w:abstractNum w:abstractNumId="25">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552B0E62"/>
    <w:multiLevelType w:val="hybridMultilevel"/>
    <w:tmpl w:val="668EDB9E"/>
    <w:lvl w:ilvl="0" w:tplc="80F017F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CA72D25"/>
    <w:multiLevelType w:val="hybridMultilevel"/>
    <w:tmpl w:val="1910B94C"/>
    <w:lvl w:ilvl="0" w:tplc="3D4CFDB2">
      <w:start w:val="22"/>
      <w:numFmt w:val="decimal"/>
      <w:lvlText w:val="%1"/>
      <w:lvlJc w:val="left"/>
      <w:pPr>
        <w:ind w:left="1140" w:hanging="78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5D874831"/>
    <w:multiLevelType w:val="hybridMultilevel"/>
    <w:tmpl w:val="A0E6232A"/>
    <w:lvl w:ilvl="0" w:tplc="F41C68E6">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2">
    <w:nsid w:val="6629776D"/>
    <w:multiLevelType w:val="hybridMultilevel"/>
    <w:tmpl w:val="16564B82"/>
    <w:lvl w:ilvl="0" w:tplc="FB2C7B5A">
      <w:start w:val="1"/>
      <w:numFmt w:val="decimal"/>
      <w:pStyle w:val="Legislationnumber"/>
      <w:lvlText w:val="(%1)"/>
      <w:lvlJc w:val="left"/>
      <w:pPr>
        <w:ind w:left="360" w:hanging="360"/>
      </w:pPr>
      <w:rPr>
        <w:rFonts w:hint="default"/>
        <w:b w:val="0"/>
        <w:i w:val="0"/>
      </w:rPr>
    </w:lvl>
    <w:lvl w:ilvl="1" w:tplc="14090019">
      <w:start w:val="1"/>
      <w:numFmt w:val="lowerLetter"/>
      <w:lvlText w:val="%2."/>
      <w:lvlJc w:val="left"/>
      <w:pPr>
        <w:ind w:left="2007" w:hanging="360"/>
      </w:pPr>
    </w:lvl>
    <w:lvl w:ilvl="2" w:tplc="31CA7242">
      <w:start w:val="1"/>
      <w:numFmt w:val="lowerLetter"/>
      <w:lvlText w:val="(%3)"/>
      <w:lvlJc w:val="left"/>
      <w:pPr>
        <w:ind w:left="3117" w:hanging="570"/>
      </w:pPr>
      <w:rPr>
        <w:rFonts w:hint="default"/>
      </w:r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3">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4">
    <w:nsid w:val="6B2A7B0B"/>
    <w:multiLevelType w:val="multilevel"/>
    <w:tmpl w:val="456C8BC6"/>
    <w:lvl w:ilvl="0">
      <w:start w:val="1"/>
      <w:numFmt w:val="decimal"/>
      <w:lvlText w:val="(%1)"/>
      <w:lvlJc w:val="left"/>
      <w:pPr>
        <w:ind w:left="499" w:hanging="357"/>
      </w:pPr>
      <w:rPr>
        <w:rFonts w:hint="default"/>
      </w:rPr>
    </w:lvl>
    <w:lvl w:ilvl="1">
      <w:start w:val="1"/>
      <w:numFmt w:val="lowerLetter"/>
      <w:pStyle w:val="List123level2"/>
      <w:lvlText w:val="(%2)"/>
      <w:lvlJc w:val="left"/>
      <w:pPr>
        <w:ind w:left="924" w:hanging="357"/>
      </w:pPr>
      <w:rPr>
        <w:rFonts w:hint="default"/>
        <w:b w:val="0"/>
      </w:rPr>
    </w:lvl>
    <w:lvl w:ilvl="2">
      <w:start w:val="1"/>
      <w:numFmt w:val="lowerRoman"/>
      <w:pStyle w:val="List123level3"/>
      <w:lvlText w:val="(%3)"/>
      <w:lvlJc w:val="left"/>
      <w:pPr>
        <w:ind w:left="1634" w:hanging="357"/>
      </w:pPr>
      <w:rPr>
        <w:rFonts w:hint="default"/>
      </w:rPr>
    </w:lvl>
    <w:lvl w:ilvl="3">
      <w:start w:val="1"/>
      <w:numFmt w:val="upperLetter"/>
      <w:lvlText w:val="%4."/>
      <w:lvlJc w:val="left"/>
      <w:pPr>
        <w:tabs>
          <w:tab w:val="num" w:pos="929"/>
        </w:tabs>
        <w:ind w:left="2058" w:hanging="357"/>
      </w:pPr>
      <w:rPr>
        <w:rFonts w:hint="default"/>
      </w:rPr>
    </w:lvl>
    <w:lvl w:ilvl="4">
      <w:start w:val="1"/>
      <w:numFmt w:val="lowerLetter"/>
      <w:lvlText w:val="%5."/>
      <w:lvlJc w:val="left"/>
      <w:pPr>
        <w:tabs>
          <w:tab w:val="num" w:pos="1286"/>
        </w:tabs>
        <w:ind w:left="2625" w:hanging="357"/>
      </w:pPr>
      <w:rPr>
        <w:rFonts w:hint="default"/>
      </w:rPr>
    </w:lvl>
    <w:lvl w:ilvl="5">
      <w:start w:val="1"/>
      <w:numFmt w:val="lowerRoman"/>
      <w:lvlText w:val="%6."/>
      <w:lvlJc w:val="right"/>
      <w:pPr>
        <w:tabs>
          <w:tab w:val="num" w:pos="1643"/>
        </w:tabs>
        <w:ind w:left="3192" w:hanging="357"/>
      </w:pPr>
      <w:rPr>
        <w:rFonts w:hint="default"/>
      </w:rPr>
    </w:lvl>
    <w:lvl w:ilvl="6">
      <w:start w:val="1"/>
      <w:numFmt w:val="decimal"/>
      <w:lvlText w:val="%7."/>
      <w:lvlJc w:val="left"/>
      <w:pPr>
        <w:tabs>
          <w:tab w:val="num" w:pos="2000"/>
        </w:tabs>
        <w:ind w:left="3759" w:hanging="357"/>
      </w:pPr>
      <w:rPr>
        <w:rFonts w:hint="default"/>
      </w:rPr>
    </w:lvl>
    <w:lvl w:ilvl="7">
      <w:start w:val="1"/>
      <w:numFmt w:val="lowerLetter"/>
      <w:lvlText w:val="%8."/>
      <w:lvlJc w:val="left"/>
      <w:pPr>
        <w:tabs>
          <w:tab w:val="num" w:pos="2357"/>
        </w:tabs>
        <w:ind w:left="4326" w:hanging="357"/>
      </w:pPr>
      <w:rPr>
        <w:rFonts w:hint="default"/>
      </w:rPr>
    </w:lvl>
    <w:lvl w:ilvl="8">
      <w:start w:val="1"/>
      <w:numFmt w:val="lowerRoman"/>
      <w:lvlText w:val="%9."/>
      <w:lvlJc w:val="right"/>
      <w:pPr>
        <w:tabs>
          <w:tab w:val="num" w:pos="2714"/>
        </w:tabs>
        <w:ind w:left="4893" w:hanging="357"/>
      </w:pPr>
      <w:rPr>
        <w:rFonts w:hint="default"/>
      </w:rPr>
    </w:lvl>
  </w:abstractNum>
  <w:abstractNum w:abstractNumId="35">
    <w:nsid w:val="6BBA1201"/>
    <w:multiLevelType w:val="hybridMultilevel"/>
    <w:tmpl w:val="FE0A62D8"/>
    <w:lvl w:ilvl="0" w:tplc="917254C8">
      <w:start w:val="1"/>
      <w:numFmt w:val="lowerLetter"/>
      <w:lvlText w:val="(%1)"/>
      <w:lvlJc w:val="left"/>
      <w:pPr>
        <w:ind w:left="720" w:hanging="360"/>
      </w:pPr>
      <w:rPr>
        <w:rFonts w:ascii="Calibri" w:eastAsiaTheme="minorHAnsi" w:hAnsi="Calibri" w:cs="Times New Roman"/>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7">
    <w:nsid w:val="7148378A"/>
    <w:multiLevelType w:val="hybridMultilevel"/>
    <w:tmpl w:val="CD3067F2"/>
    <w:lvl w:ilvl="0" w:tplc="AAFACC36">
      <w:start w:val="2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nsid w:val="753307F3"/>
    <w:multiLevelType w:val="hybridMultilevel"/>
    <w:tmpl w:val="2ADCA280"/>
    <w:lvl w:ilvl="0" w:tplc="90D47AAA">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9">
    <w:nsid w:val="76585497"/>
    <w:multiLevelType w:val="multilevel"/>
    <w:tmpl w:val="54B65A0C"/>
    <w:lvl w:ilvl="0">
      <w:start w:val="1"/>
      <w:numFmt w:val="upperLetter"/>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30"/>
  </w:num>
  <w:num w:numId="2">
    <w:abstractNumId w:val="27"/>
  </w:num>
  <w:num w:numId="3">
    <w:abstractNumId w:val="23"/>
  </w:num>
  <w:num w:numId="4">
    <w:abstractNumId w:val="36"/>
  </w:num>
  <w:num w:numId="5">
    <w:abstractNumId w:val="31"/>
  </w:num>
  <w:num w:numId="6">
    <w:abstractNumId w:val="33"/>
  </w:num>
  <w:num w:numId="7">
    <w:abstractNumId w:val="20"/>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39"/>
  </w:num>
  <w:num w:numId="21">
    <w:abstractNumId w:val="32"/>
  </w:num>
  <w:num w:numId="22">
    <w:abstractNumId w:val="25"/>
  </w:num>
  <w:num w:numId="23">
    <w:abstractNumId w:val="22"/>
  </w:num>
  <w:num w:numId="24">
    <w:abstractNumId w:val="14"/>
  </w:num>
  <w:num w:numId="25">
    <w:abstractNumId w:val="11"/>
  </w:num>
  <w:num w:numId="26">
    <w:abstractNumId w:val="19"/>
  </w:num>
  <w:num w:numId="27">
    <w:abstractNumId w:val="16"/>
  </w:num>
  <w:num w:numId="28">
    <w:abstractNumId w:val="13"/>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num>
  <w:num w:numId="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4"/>
  </w:num>
  <w:num w:numId="79">
    <w:abstractNumId w:val="34"/>
  </w:num>
  <w:num w:numId="80">
    <w:abstractNumId w:val="34"/>
  </w:num>
  <w:num w:numId="81">
    <w:abstractNumId w:val="34"/>
  </w:num>
  <w:num w:numId="8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9"/>
  </w:num>
  <w:num w:numId="86">
    <w:abstractNumId w:val="37"/>
  </w:num>
  <w:num w:numId="87">
    <w:abstractNumId w:val="34"/>
    <w:lvlOverride w:ilvl="0">
      <w:startOverride w:val="3"/>
    </w:lvlOverride>
  </w:num>
  <w:num w:numId="88">
    <w:abstractNumId w:val="34"/>
    <w:lvlOverride w:ilvl="0">
      <w:startOverride w:val="4"/>
    </w:lvlOverride>
  </w:num>
  <w:num w:numId="89">
    <w:abstractNumId w:val="18"/>
  </w:num>
  <w:num w:numId="90">
    <w:abstractNumId w:val="28"/>
  </w:num>
  <w:num w:numId="91">
    <w:abstractNumId w:val="21"/>
  </w:num>
  <w:num w:numId="92">
    <w:abstractNumId w:val="17"/>
  </w:num>
  <w:num w:numId="93">
    <w:abstractNumId w:val="35"/>
  </w:num>
  <w:num w:numId="94">
    <w:abstractNumId w:val="26"/>
  </w:num>
  <w:num w:numId="95">
    <w:abstractNumId w:val="1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7B7"/>
    <w:rsid w:val="00000063"/>
    <w:rsid w:val="00000341"/>
    <w:rsid w:val="00000771"/>
    <w:rsid w:val="00002272"/>
    <w:rsid w:val="00003360"/>
    <w:rsid w:val="00004B92"/>
    <w:rsid w:val="00007DF2"/>
    <w:rsid w:val="00011297"/>
    <w:rsid w:val="0001130F"/>
    <w:rsid w:val="000151FB"/>
    <w:rsid w:val="000159B5"/>
    <w:rsid w:val="00015E4C"/>
    <w:rsid w:val="00020010"/>
    <w:rsid w:val="00020679"/>
    <w:rsid w:val="00032216"/>
    <w:rsid w:val="0003277E"/>
    <w:rsid w:val="00034673"/>
    <w:rsid w:val="00040795"/>
    <w:rsid w:val="000409E2"/>
    <w:rsid w:val="000430F7"/>
    <w:rsid w:val="000433BC"/>
    <w:rsid w:val="00044EA1"/>
    <w:rsid w:val="0004526F"/>
    <w:rsid w:val="00046550"/>
    <w:rsid w:val="000509DA"/>
    <w:rsid w:val="00051B0C"/>
    <w:rsid w:val="000522A1"/>
    <w:rsid w:val="00052D22"/>
    <w:rsid w:val="00052FE5"/>
    <w:rsid w:val="00053549"/>
    <w:rsid w:val="00054DC1"/>
    <w:rsid w:val="00055230"/>
    <w:rsid w:val="00063BB2"/>
    <w:rsid w:val="00066E50"/>
    <w:rsid w:val="00072582"/>
    <w:rsid w:val="00073261"/>
    <w:rsid w:val="00074CEC"/>
    <w:rsid w:val="00076035"/>
    <w:rsid w:val="000764BB"/>
    <w:rsid w:val="00077013"/>
    <w:rsid w:val="00077D6E"/>
    <w:rsid w:val="00083212"/>
    <w:rsid w:val="000836DF"/>
    <w:rsid w:val="00090763"/>
    <w:rsid w:val="00091C3A"/>
    <w:rsid w:val="00095A58"/>
    <w:rsid w:val="000A4C20"/>
    <w:rsid w:val="000A5157"/>
    <w:rsid w:val="000B4939"/>
    <w:rsid w:val="000B7984"/>
    <w:rsid w:val="000B7E9E"/>
    <w:rsid w:val="000C099D"/>
    <w:rsid w:val="000C2387"/>
    <w:rsid w:val="000C5906"/>
    <w:rsid w:val="000C7BAF"/>
    <w:rsid w:val="000D2D3F"/>
    <w:rsid w:val="000D3829"/>
    <w:rsid w:val="000D3A3A"/>
    <w:rsid w:val="000D6F08"/>
    <w:rsid w:val="000E02B6"/>
    <w:rsid w:val="000E0B93"/>
    <w:rsid w:val="000E38AA"/>
    <w:rsid w:val="000E3B36"/>
    <w:rsid w:val="000E59C5"/>
    <w:rsid w:val="000E677B"/>
    <w:rsid w:val="000E7D07"/>
    <w:rsid w:val="000E7FAE"/>
    <w:rsid w:val="000F4ADF"/>
    <w:rsid w:val="000F4E94"/>
    <w:rsid w:val="000F61AF"/>
    <w:rsid w:val="0010171C"/>
    <w:rsid w:val="00102D63"/>
    <w:rsid w:val="00102FAD"/>
    <w:rsid w:val="00104B1A"/>
    <w:rsid w:val="0010634B"/>
    <w:rsid w:val="00106AD5"/>
    <w:rsid w:val="00115615"/>
    <w:rsid w:val="00116A0C"/>
    <w:rsid w:val="00121870"/>
    <w:rsid w:val="00124778"/>
    <w:rsid w:val="00125F03"/>
    <w:rsid w:val="001310D7"/>
    <w:rsid w:val="00135916"/>
    <w:rsid w:val="00141BF5"/>
    <w:rsid w:val="00141D63"/>
    <w:rsid w:val="0014347F"/>
    <w:rsid w:val="001473C3"/>
    <w:rsid w:val="001537B7"/>
    <w:rsid w:val="00155FBD"/>
    <w:rsid w:val="0015650C"/>
    <w:rsid w:val="0016408E"/>
    <w:rsid w:val="0016433D"/>
    <w:rsid w:val="00164538"/>
    <w:rsid w:val="00166766"/>
    <w:rsid w:val="001672DF"/>
    <w:rsid w:val="00170FD7"/>
    <w:rsid w:val="0017234F"/>
    <w:rsid w:val="00174A79"/>
    <w:rsid w:val="00174D7F"/>
    <w:rsid w:val="0017517E"/>
    <w:rsid w:val="001754F7"/>
    <w:rsid w:val="001757CD"/>
    <w:rsid w:val="001759EC"/>
    <w:rsid w:val="001766EA"/>
    <w:rsid w:val="00180113"/>
    <w:rsid w:val="0018089C"/>
    <w:rsid w:val="001816F1"/>
    <w:rsid w:val="001817A9"/>
    <w:rsid w:val="001824F3"/>
    <w:rsid w:val="00183ACB"/>
    <w:rsid w:val="001868BE"/>
    <w:rsid w:val="00187F6D"/>
    <w:rsid w:val="00192FF0"/>
    <w:rsid w:val="001A07F3"/>
    <w:rsid w:val="001A19D0"/>
    <w:rsid w:val="001A3E99"/>
    <w:rsid w:val="001A4626"/>
    <w:rsid w:val="001A5F55"/>
    <w:rsid w:val="001B295F"/>
    <w:rsid w:val="001B5310"/>
    <w:rsid w:val="001B71C5"/>
    <w:rsid w:val="001C0031"/>
    <w:rsid w:val="001C4253"/>
    <w:rsid w:val="001C6D4C"/>
    <w:rsid w:val="001D0111"/>
    <w:rsid w:val="001D1C88"/>
    <w:rsid w:val="001D1E67"/>
    <w:rsid w:val="001D1F49"/>
    <w:rsid w:val="001D2B72"/>
    <w:rsid w:val="001D7DAD"/>
    <w:rsid w:val="001E3671"/>
    <w:rsid w:val="001E4602"/>
    <w:rsid w:val="001E4DD0"/>
    <w:rsid w:val="001E5D95"/>
    <w:rsid w:val="001E732E"/>
    <w:rsid w:val="001E7B90"/>
    <w:rsid w:val="001F1609"/>
    <w:rsid w:val="001F34FC"/>
    <w:rsid w:val="001F412C"/>
    <w:rsid w:val="001F53F8"/>
    <w:rsid w:val="001F6D39"/>
    <w:rsid w:val="001F7462"/>
    <w:rsid w:val="001F7F0C"/>
    <w:rsid w:val="002039E2"/>
    <w:rsid w:val="00205F21"/>
    <w:rsid w:val="00205FE8"/>
    <w:rsid w:val="00206BA3"/>
    <w:rsid w:val="00210E34"/>
    <w:rsid w:val="002117EB"/>
    <w:rsid w:val="0021431A"/>
    <w:rsid w:val="00214499"/>
    <w:rsid w:val="00215160"/>
    <w:rsid w:val="0021520A"/>
    <w:rsid w:val="00221275"/>
    <w:rsid w:val="002224B4"/>
    <w:rsid w:val="00222D69"/>
    <w:rsid w:val="00226D5E"/>
    <w:rsid w:val="0022746C"/>
    <w:rsid w:val="002310D1"/>
    <w:rsid w:val="0023476B"/>
    <w:rsid w:val="00237A3D"/>
    <w:rsid w:val="00240E83"/>
    <w:rsid w:val="00246816"/>
    <w:rsid w:val="00247777"/>
    <w:rsid w:val="00247890"/>
    <w:rsid w:val="002500CC"/>
    <w:rsid w:val="002502D1"/>
    <w:rsid w:val="00250459"/>
    <w:rsid w:val="00252070"/>
    <w:rsid w:val="00252868"/>
    <w:rsid w:val="00255AB3"/>
    <w:rsid w:val="00256350"/>
    <w:rsid w:val="00257AA7"/>
    <w:rsid w:val="002658AA"/>
    <w:rsid w:val="00270DA7"/>
    <w:rsid w:val="00270EEC"/>
    <w:rsid w:val="002806A2"/>
    <w:rsid w:val="002806AD"/>
    <w:rsid w:val="0028286C"/>
    <w:rsid w:val="00282D3A"/>
    <w:rsid w:val="0028554F"/>
    <w:rsid w:val="00297977"/>
    <w:rsid w:val="00297CC7"/>
    <w:rsid w:val="002A0493"/>
    <w:rsid w:val="002A0888"/>
    <w:rsid w:val="002A194F"/>
    <w:rsid w:val="002A2FF7"/>
    <w:rsid w:val="002A4BD9"/>
    <w:rsid w:val="002A4FE7"/>
    <w:rsid w:val="002A5331"/>
    <w:rsid w:val="002A6CFA"/>
    <w:rsid w:val="002A7415"/>
    <w:rsid w:val="002B1CEB"/>
    <w:rsid w:val="002B4F48"/>
    <w:rsid w:val="002B6061"/>
    <w:rsid w:val="002B63BC"/>
    <w:rsid w:val="002C2E36"/>
    <w:rsid w:val="002C3B13"/>
    <w:rsid w:val="002D002E"/>
    <w:rsid w:val="002E68B2"/>
    <w:rsid w:val="002F4C3C"/>
    <w:rsid w:val="002F5642"/>
    <w:rsid w:val="002F74E6"/>
    <w:rsid w:val="0030084C"/>
    <w:rsid w:val="0030315F"/>
    <w:rsid w:val="00310250"/>
    <w:rsid w:val="00311B38"/>
    <w:rsid w:val="003129BA"/>
    <w:rsid w:val="0031310F"/>
    <w:rsid w:val="00313C3F"/>
    <w:rsid w:val="003148FC"/>
    <w:rsid w:val="00316A63"/>
    <w:rsid w:val="00317383"/>
    <w:rsid w:val="00320BEE"/>
    <w:rsid w:val="0032496D"/>
    <w:rsid w:val="00325486"/>
    <w:rsid w:val="00326B24"/>
    <w:rsid w:val="003304CC"/>
    <w:rsid w:val="00330820"/>
    <w:rsid w:val="003336AF"/>
    <w:rsid w:val="00334142"/>
    <w:rsid w:val="00334176"/>
    <w:rsid w:val="003345A5"/>
    <w:rsid w:val="00343FC2"/>
    <w:rsid w:val="00344EC7"/>
    <w:rsid w:val="003604ED"/>
    <w:rsid w:val="00361774"/>
    <w:rsid w:val="00366C64"/>
    <w:rsid w:val="00367361"/>
    <w:rsid w:val="00370FC0"/>
    <w:rsid w:val="00371A54"/>
    <w:rsid w:val="00373206"/>
    <w:rsid w:val="00381769"/>
    <w:rsid w:val="0038260B"/>
    <w:rsid w:val="0038560F"/>
    <w:rsid w:val="00386395"/>
    <w:rsid w:val="00387953"/>
    <w:rsid w:val="00391CFF"/>
    <w:rsid w:val="00393FBA"/>
    <w:rsid w:val="00394B2A"/>
    <w:rsid w:val="00395B62"/>
    <w:rsid w:val="00397FC5"/>
    <w:rsid w:val="003A0CAC"/>
    <w:rsid w:val="003A10DA"/>
    <w:rsid w:val="003A12C8"/>
    <w:rsid w:val="003A2F10"/>
    <w:rsid w:val="003A6FFE"/>
    <w:rsid w:val="003B3A23"/>
    <w:rsid w:val="003B708C"/>
    <w:rsid w:val="003B74C6"/>
    <w:rsid w:val="003B7BE5"/>
    <w:rsid w:val="003C0CD3"/>
    <w:rsid w:val="003C5AEE"/>
    <w:rsid w:val="003D0CCC"/>
    <w:rsid w:val="003D37BB"/>
    <w:rsid w:val="003D3B40"/>
    <w:rsid w:val="003D4230"/>
    <w:rsid w:val="003D6253"/>
    <w:rsid w:val="003E2BDE"/>
    <w:rsid w:val="003E51F5"/>
    <w:rsid w:val="003E7568"/>
    <w:rsid w:val="003F3A6C"/>
    <w:rsid w:val="003F43D4"/>
    <w:rsid w:val="003F5886"/>
    <w:rsid w:val="003F60C1"/>
    <w:rsid w:val="0040020C"/>
    <w:rsid w:val="00404923"/>
    <w:rsid w:val="0040561C"/>
    <w:rsid w:val="0040700B"/>
    <w:rsid w:val="004073F4"/>
    <w:rsid w:val="00407F54"/>
    <w:rsid w:val="0041118C"/>
    <w:rsid w:val="00411341"/>
    <w:rsid w:val="00411BA5"/>
    <w:rsid w:val="00413966"/>
    <w:rsid w:val="00414293"/>
    <w:rsid w:val="00415CDB"/>
    <w:rsid w:val="00417661"/>
    <w:rsid w:val="004231DC"/>
    <w:rsid w:val="00423FDE"/>
    <w:rsid w:val="004242E5"/>
    <w:rsid w:val="00424809"/>
    <w:rsid w:val="004250D8"/>
    <w:rsid w:val="0042551E"/>
    <w:rsid w:val="00431B87"/>
    <w:rsid w:val="00433AD8"/>
    <w:rsid w:val="00434903"/>
    <w:rsid w:val="00434AE2"/>
    <w:rsid w:val="004411FA"/>
    <w:rsid w:val="00450B77"/>
    <w:rsid w:val="00452421"/>
    <w:rsid w:val="004552A0"/>
    <w:rsid w:val="00455A53"/>
    <w:rsid w:val="00456E30"/>
    <w:rsid w:val="00457015"/>
    <w:rsid w:val="00457B58"/>
    <w:rsid w:val="00460A83"/>
    <w:rsid w:val="00462433"/>
    <w:rsid w:val="004628DC"/>
    <w:rsid w:val="00464B38"/>
    <w:rsid w:val="0046681D"/>
    <w:rsid w:val="00471969"/>
    <w:rsid w:val="00471A42"/>
    <w:rsid w:val="00477619"/>
    <w:rsid w:val="00485B1B"/>
    <w:rsid w:val="004866FF"/>
    <w:rsid w:val="00486E6E"/>
    <w:rsid w:val="00494EAD"/>
    <w:rsid w:val="00494FBF"/>
    <w:rsid w:val="004979F6"/>
    <w:rsid w:val="004A1AA1"/>
    <w:rsid w:val="004A5823"/>
    <w:rsid w:val="004B0AAF"/>
    <w:rsid w:val="004B0E01"/>
    <w:rsid w:val="004B13CE"/>
    <w:rsid w:val="004B1634"/>
    <w:rsid w:val="004B300F"/>
    <w:rsid w:val="004B3924"/>
    <w:rsid w:val="004B4D40"/>
    <w:rsid w:val="004B4FE1"/>
    <w:rsid w:val="004B6A91"/>
    <w:rsid w:val="004B76D8"/>
    <w:rsid w:val="004C382A"/>
    <w:rsid w:val="004C3BEF"/>
    <w:rsid w:val="004C4DDD"/>
    <w:rsid w:val="004C53DE"/>
    <w:rsid w:val="004C62DF"/>
    <w:rsid w:val="004C6ADF"/>
    <w:rsid w:val="004C7EF1"/>
    <w:rsid w:val="004D04DA"/>
    <w:rsid w:val="004D1706"/>
    <w:rsid w:val="004D243F"/>
    <w:rsid w:val="004D568B"/>
    <w:rsid w:val="004D7473"/>
    <w:rsid w:val="004E407E"/>
    <w:rsid w:val="004F142D"/>
    <w:rsid w:val="005001D9"/>
    <w:rsid w:val="00505EC9"/>
    <w:rsid w:val="00506670"/>
    <w:rsid w:val="00507C10"/>
    <w:rsid w:val="00511B17"/>
    <w:rsid w:val="00512ACB"/>
    <w:rsid w:val="005152B1"/>
    <w:rsid w:val="005153AE"/>
    <w:rsid w:val="00521451"/>
    <w:rsid w:val="0052216D"/>
    <w:rsid w:val="0052278F"/>
    <w:rsid w:val="00526115"/>
    <w:rsid w:val="0052619A"/>
    <w:rsid w:val="00527A20"/>
    <w:rsid w:val="00527C51"/>
    <w:rsid w:val="0053254C"/>
    <w:rsid w:val="00533FAF"/>
    <w:rsid w:val="00534286"/>
    <w:rsid w:val="005366B6"/>
    <w:rsid w:val="00541A43"/>
    <w:rsid w:val="0054423B"/>
    <w:rsid w:val="00544ED9"/>
    <w:rsid w:val="00544F9F"/>
    <w:rsid w:val="00546FEE"/>
    <w:rsid w:val="005518DF"/>
    <w:rsid w:val="00554AA6"/>
    <w:rsid w:val="00554BB5"/>
    <w:rsid w:val="00556910"/>
    <w:rsid w:val="005570DC"/>
    <w:rsid w:val="00561A97"/>
    <w:rsid w:val="00563DAC"/>
    <w:rsid w:val="005675E0"/>
    <w:rsid w:val="00567E79"/>
    <w:rsid w:val="0057079E"/>
    <w:rsid w:val="00570933"/>
    <w:rsid w:val="00570C00"/>
    <w:rsid w:val="00570E14"/>
    <w:rsid w:val="00573AA3"/>
    <w:rsid w:val="005743BD"/>
    <w:rsid w:val="00581BC1"/>
    <w:rsid w:val="0058206B"/>
    <w:rsid w:val="00585690"/>
    <w:rsid w:val="00595B33"/>
    <w:rsid w:val="0059642E"/>
    <w:rsid w:val="0059662F"/>
    <w:rsid w:val="005A0DF7"/>
    <w:rsid w:val="005A3B00"/>
    <w:rsid w:val="005A5A19"/>
    <w:rsid w:val="005A6AEB"/>
    <w:rsid w:val="005B0ED0"/>
    <w:rsid w:val="005B0ED8"/>
    <w:rsid w:val="005B1587"/>
    <w:rsid w:val="005B384C"/>
    <w:rsid w:val="005C2CA7"/>
    <w:rsid w:val="005C6B9E"/>
    <w:rsid w:val="005D224C"/>
    <w:rsid w:val="005D3066"/>
    <w:rsid w:val="005D3175"/>
    <w:rsid w:val="005D52C1"/>
    <w:rsid w:val="005D545E"/>
    <w:rsid w:val="005D6084"/>
    <w:rsid w:val="005D637E"/>
    <w:rsid w:val="005D6F48"/>
    <w:rsid w:val="005D7A5B"/>
    <w:rsid w:val="005E32D9"/>
    <w:rsid w:val="005E3A10"/>
    <w:rsid w:val="005E3E71"/>
    <w:rsid w:val="005E3FD8"/>
    <w:rsid w:val="005E4B13"/>
    <w:rsid w:val="005E4C02"/>
    <w:rsid w:val="005E7D23"/>
    <w:rsid w:val="005F0055"/>
    <w:rsid w:val="005F0083"/>
    <w:rsid w:val="005F01DF"/>
    <w:rsid w:val="005F76CC"/>
    <w:rsid w:val="005F7FF8"/>
    <w:rsid w:val="00600CA4"/>
    <w:rsid w:val="00602416"/>
    <w:rsid w:val="006041F2"/>
    <w:rsid w:val="00604D20"/>
    <w:rsid w:val="00606163"/>
    <w:rsid w:val="00613884"/>
    <w:rsid w:val="006150D7"/>
    <w:rsid w:val="006156CA"/>
    <w:rsid w:val="006175BD"/>
    <w:rsid w:val="00621FC0"/>
    <w:rsid w:val="00627577"/>
    <w:rsid w:val="0063107D"/>
    <w:rsid w:val="0063408E"/>
    <w:rsid w:val="006355D3"/>
    <w:rsid w:val="0063652E"/>
    <w:rsid w:val="00643941"/>
    <w:rsid w:val="00645AC2"/>
    <w:rsid w:val="00660429"/>
    <w:rsid w:val="00660D21"/>
    <w:rsid w:val="00662386"/>
    <w:rsid w:val="00662716"/>
    <w:rsid w:val="006649B6"/>
    <w:rsid w:val="00665E96"/>
    <w:rsid w:val="006764E7"/>
    <w:rsid w:val="00677A6B"/>
    <w:rsid w:val="00677B13"/>
    <w:rsid w:val="00677F4E"/>
    <w:rsid w:val="00681A08"/>
    <w:rsid w:val="00682BAC"/>
    <w:rsid w:val="0068371E"/>
    <w:rsid w:val="00685ECF"/>
    <w:rsid w:val="006875B8"/>
    <w:rsid w:val="00687C6A"/>
    <w:rsid w:val="00687CEA"/>
    <w:rsid w:val="00690B3F"/>
    <w:rsid w:val="00691B92"/>
    <w:rsid w:val="006944BD"/>
    <w:rsid w:val="00695B75"/>
    <w:rsid w:val="006A0A9E"/>
    <w:rsid w:val="006A1A95"/>
    <w:rsid w:val="006A38B7"/>
    <w:rsid w:val="006A4BB3"/>
    <w:rsid w:val="006A688D"/>
    <w:rsid w:val="006B1CB2"/>
    <w:rsid w:val="006B1DD1"/>
    <w:rsid w:val="006B3396"/>
    <w:rsid w:val="006B5605"/>
    <w:rsid w:val="006B633F"/>
    <w:rsid w:val="006C0285"/>
    <w:rsid w:val="006C174F"/>
    <w:rsid w:val="006C3230"/>
    <w:rsid w:val="006C6B2F"/>
    <w:rsid w:val="006D13D9"/>
    <w:rsid w:val="006D14E3"/>
    <w:rsid w:val="006D55FB"/>
    <w:rsid w:val="006D638F"/>
    <w:rsid w:val="006D6AED"/>
    <w:rsid w:val="006E010A"/>
    <w:rsid w:val="006E02BC"/>
    <w:rsid w:val="006E0A95"/>
    <w:rsid w:val="006E5220"/>
    <w:rsid w:val="006E596B"/>
    <w:rsid w:val="006E645E"/>
    <w:rsid w:val="006E7BF7"/>
    <w:rsid w:val="006F2597"/>
    <w:rsid w:val="006F309E"/>
    <w:rsid w:val="006F325C"/>
    <w:rsid w:val="006F4FB6"/>
    <w:rsid w:val="006F62AC"/>
    <w:rsid w:val="007007F6"/>
    <w:rsid w:val="007038A0"/>
    <w:rsid w:val="007059BE"/>
    <w:rsid w:val="007068C8"/>
    <w:rsid w:val="00706FC2"/>
    <w:rsid w:val="00711E1A"/>
    <w:rsid w:val="00713617"/>
    <w:rsid w:val="00715B8F"/>
    <w:rsid w:val="007214F1"/>
    <w:rsid w:val="0073106E"/>
    <w:rsid w:val="00733114"/>
    <w:rsid w:val="0074010B"/>
    <w:rsid w:val="007421C8"/>
    <w:rsid w:val="00743659"/>
    <w:rsid w:val="00747211"/>
    <w:rsid w:val="00756BB7"/>
    <w:rsid w:val="0075764B"/>
    <w:rsid w:val="00757704"/>
    <w:rsid w:val="00760141"/>
    <w:rsid w:val="00760C01"/>
    <w:rsid w:val="00761293"/>
    <w:rsid w:val="00762ED4"/>
    <w:rsid w:val="0076523A"/>
    <w:rsid w:val="00766DFE"/>
    <w:rsid w:val="00767C04"/>
    <w:rsid w:val="00772DDD"/>
    <w:rsid w:val="007736A2"/>
    <w:rsid w:val="00780679"/>
    <w:rsid w:val="00780F0E"/>
    <w:rsid w:val="00782617"/>
    <w:rsid w:val="0078463F"/>
    <w:rsid w:val="007852C6"/>
    <w:rsid w:val="00785B9D"/>
    <w:rsid w:val="007862A6"/>
    <w:rsid w:val="007875DF"/>
    <w:rsid w:val="0079156D"/>
    <w:rsid w:val="00796F9A"/>
    <w:rsid w:val="00797627"/>
    <w:rsid w:val="007A26A7"/>
    <w:rsid w:val="007A6226"/>
    <w:rsid w:val="007B3C61"/>
    <w:rsid w:val="007B7513"/>
    <w:rsid w:val="007B79F6"/>
    <w:rsid w:val="007C1A96"/>
    <w:rsid w:val="007C7BF6"/>
    <w:rsid w:val="007D1766"/>
    <w:rsid w:val="007D1918"/>
    <w:rsid w:val="007D39F1"/>
    <w:rsid w:val="007D426A"/>
    <w:rsid w:val="007D4BA6"/>
    <w:rsid w:val="007D5A3F"/>
    <w:rsid w:val="007E0AA2"/>
    <w:rsid w:val="007E0C94"/>
    <w:rsid w:val="007E13E9"/>
    <w:rsid w:val="007E17BA"/>
    <w:rsid w:val="007E3D8C"/>
    <w:rsid w:val="007E58BB"/>
    <w:rsid w:val="007E6955"/>
    <w:rsid w:val="007E6DC3"/>
    <w:rsid w:val="007F2570"/>
    <w:rsid w:val="007F27A5"/>
    <w:rsid w:val="007F6096"/>
    <w:rsid w:val="007F6D6C"/>
    <w:rsid w:val="008016A6"/>
    <w:rsid w:val="00806E1E"/>
    <w:rsid w:val="008072CA"/>
    <w:rsid w:val="00810E27"/>
    <w:rsid w:val="008116A1"/>
    <w:rsid w:val="008132E7"/>
    <w:rsid w:val="00814728"/>
    <w:rsid w:val="00815AC3"/>
    <w:rsid w:val="00820249"/>
    <w:rsid w:val="0082264B"/>
    <w:rsid w:val="0082765B"/>
    <w:rsid w:val="0083280D"/>
    <w:rsid w:val="00834247"/>
    <w:rsid w:val="0083547E"/>
    <w:rsid w:val="008356C9"/>
    <w:rsid w:val="00835884"/>
    <w:rsid w:val="00835BD7"/>
    <w:rsid w:val="00843D71"/>
    <w:rsid w:val="00845BAF"/>
    <w:rsid w:val="0084745A"/>
    <w:rsid w:val="00847AB6"/>
    <w:rsid w:val="008514ED"/>
    <w:rsid w:val="00853F46"/>
    <w:rsid w:val="008554C0"/>
    <w:rsid w:val="00857D43"/>
    <w:rsid w:val="00863DAB"/>
    <w:rsid w:val="00870045"/>
    <w:rsid w:val="00874B43"/>
    <w:rsid w:val="0087605E"/>
    <w:rsid w:val="00876E5F"/>
    <w:rsid w:val="008770A4"/>
    <w:rsid w:val="0088017A"/>
    <w:rsid w:val="00881639"/>
    <w:rsid w:val="008850B1"/>
    <w:rsid w:val="00890CE4"/>
    <w:rsid w:val="00890E9E"/>
    <w:rsid w:val="008969B0"/>
    <w:rsid w:val="008A30BD"/>
    <w:rsid w:val="008A4972"/>
    <w:rsid w:val="008A49DC"/>
    <w:rsid w:val="008B2988"/>
    <w:rsid w:val="008B2F1D"/>
    <w:rsid w:val="008B44A0"/>
    <w:rsid w:val="008B4DE8"/>
    <w:rsid w:val="008B704A"/>
    <w:rsid w:val="008C3187"/>
    <w:rsid w:val="008C55E6"/>
    <w:rsid w:val="008C5E4F"/>
    <w:rsid w:val="008D0A6F"/>
    <w:rsid w:val="008D0CC8"/>
    <w:rsid w:val="008D2734"/>
    <w:rsid w:val="008D5003"/>
    <w:rsid w:val="008D53A7"/>
    <w:rsid w:val="008D63B7"/>
    <w:rsid w:val="008D6A03"/>
    <w:rsid w:val="008E2621"/>
    <w:rsid w:val="008E38BF"/>
    <w:rsid w:val="008E3ACD"/>
    <w:rsid w:val="008E7FEE"/>
    <w:rsid w:val="008F2624"/>
    <w:rsid w:val="008F5DF1"/>
    <w:rsid w:val="008F67F5"/>
    <w:rsid w:val="008F6BCE"/>
    <w:rsid w:val="00900191"/>
    <w:rsid w:val="00900D4B"/>
    <w:rsid w:val="00901093"/>
    <w:rsid w:val="00901A3D"/>
    <w:rsid w:val="00902E12"/>
    <w:rsid w:val="00903AE0"/>
    <w:rsid w:val="00904FC1"/>
    <w:rsid w:val="009069AD"/>
    <w:rsid w:val="00912C62"/>
    <w:rsid w:val="009170B9"/>
    <w:rsid w:val="00921D5E"/>
    <w:rsid w:val="00926991"/>
    <w:rsid w:val="00927482"/>
    <w:rsid w:val="00930265"/>
    <w:rsid w:val="009312C1"/>
    <w:rsid w:val="009339BC"/>
    <w:rsid w:val="0093753C"/>
    <w:rsid w:val="00937CB0"/>
    <w:rsid w:val="00940205"/>
    <w:rsid w:val="00945912"/>
    <w:rsid w:val="0095112B"/>
    <w:rsid w:val="0095375F"/>
    <w:rsid w:val="00956279"/>
    <w:rsid w:val="009603D0"/>
    <w:rsid w:val="00962BCC"/>
    <w:rsid w:val="00963F13"/>
    <w:rsid w:val="00964AB3"/>
    <w:rsid w:val="009656C9"/>
    <w:rsid w:val="009724ED"/>
    <w:rsid w:val="00973737"/>
    <w:rsid w:val="00973A6D"/>
    <w:rsid w:val="0097663D"/>
    <w:rsid w:val="009802E2"/>
    <w:rsid w:val="00982E2E"/>
    <w:rsid w:val="009858DD"/>
    <w:rsid w:val="009865AA"/>
    <w:rsid w:val="00987080"/>
    <w:rsid w:val="009870FD"/>
    <w:rsid w:val="0098765A"/>
    <w:rsid w:val="009929D8"/>
    <w:rsid w:val="00994610"/>
    <w:rsid w:val="009968B0"/>
    <w:rsid w:val="00996A48"/>
    <w:rsid w:val="009A6965"/>
    <w:rsid w:val="009A6CB2"/>
    <w:rsid w:val="009A7F61"/>
    <w:rsid w:val="009B00C1"/>
    <w:rsid w:val="009B0982"/>
    <w:rsid w:val="009B4224"/>
    <w:rsid w:val="009B4C99"/>
    <w:rsid w:val="009B76EA"/>
    <w:rsid w:val="009B76F9"/>
    <w:rsid w:val="009C2786"/>
    <w:rsid w:val="009C3301"/>
    <w:rsid w:val="009C3BC4"/>
    <w:rsid w:val="009D1223"/>
    <w:rsid w:val="009D28CF"/>
    <w:rsid w:val="009D441A"/>
    <w:rsid w:val="009E30F6"/>
    <w:rsid w:val="009E33C2"/>
    <w:rsid w:val="009E5D36"/>
    <w:rsid w:val="009E7CA0"/>
    <w:rsid w:val="009F019A"/>
    <w:rsid w:val="009F04F8"/>
    <w:rsid w:val="009F09E6"/>
    <w:rsid w:val="009F0CA1"/>
    <w:rsid w:val="009F10A8"/>
    <w:rsid w:val="009F122E"/>
    <w:rsid w:val="009F2D10"/>
    <w:rsid w:val="009F4096"/>
    <w:rsid w:val="009F4835"/>
    <w:rsid w:val="009F4A24"/>
    <w:rsid w:val="009F6278"/>
    <w:rsid w:val="00A00006"/>
    <w:rsid w:val="00A00F34"/>
    <w:rsid w:val="00A04392"/>
    <w:rsid w:val="00A06323"/>
    <w:rsid w:val="00A07591"/>
    <w:rsid w:val="00A10FFB"/>
    <w:rsid w:val="00A11007"/>
    <w:rsid w:val="00A111B8"/>
    <w:rsid w:val="00A11F6E"/>
    <w:rsid w:val="00A16003"/>
    <w:rsid w:val="00A1601E"/>
    <w:rsid w:val="00A160C3"/>
    <w:rsid w:val="00A167D7"/>
    <w:rsid w:val="00A17054"/>
    <w:rsid w:val="00A21DDE"/>
    <w:rsid w:val="00A2492F"/>
    <w:rsid w:val="00A24F63"/>
    <w:rsid w:val="00A24FBB"/>
    <w:rsid w:val="00A25E2F"/>
    <w:rsid w:val="00A26048"/>
    <w:rsid w:val="00A27EC5"/>
    <w:rsid w:val="00A300DD"/>
    <w:rsid w:val="00A31541"/>
    <w:rsid w:val="00A31C50"/>
    <w:rsid w:val="00A31F3C"/>
    <w:rsid w:val="00A33021"/>
    <w:rsid w:val="00A33967"/>
    <w:rsid w:val="00A34758"/>
    <w:rsid w:val="00A42ED2"/>
    <w:rsid w:val="00A44B33"/>
    <w:rsid w:val="00A50E00"/>
    <w:rsid w:val="00A517CE"/>
    <w:rsid w:val="00A52529"/>
    <w:rsid w:val="00A53624"/>
    <w:rsid w:val="00A54178"/>
    <w:rsid w:val="00A54FFC"/>
    <w:rsid w:val="00A557F7"/>
    <w:rsid w:val="00A55EAF"/>
    <w:rsid w:val="00A564E9"/>
    <w:rsid w:val="00A5766B"/>
    <w:rsid w:val="00A604FE"/>
    <w:rsid w:val="00A60B7A"/>
    <w:rsid w:val="00A61A57"/>
    <w:rsid w:val="00A62441"/>
    <w:rsid w:val="00A62961"/>
    <w:rsid w:val="00A64088"/>
    <w:rsid w:val="00A65EF6"/>
    <w:rsid w:val="00A7554F"/>
    <w:rsid w:val="00A75B1A"/>
    <w:rsid w:val="00A75C81"/>
    <w:rsid w:val="00A77B3B"/>
    <w:rsid w:val="00A83246"/>
    <w:rsid w:val="00A851CC"/>
    <w:rsid w:val="00A863E3"/>
    <w:rsid w:val="00A878AD"/>
    <w:rsid w:val="00A942F2"/>
    <w:rsid w:val="00AA0476"/>
    <w:rsid w:val="00AA1A92"/>
    <w:rsid w:val="00AA5CB1"/>
    <w:rsid w:val="00AA68CA"/>
    <w:rsid w:val="00AB3A92"/>
    <w:rsid w:val="00AB478B"/>
    <w:rsid w:val="00AB4AD9"/>
    <w:rsid w:val="00AB535C"/>
    <w:rsid w:val="00AB556B"/>
    <w:rsid w:val="00AC0017"/>
    <w:rsid w:val="00AC3B4C"/>
    <w:rsid w:val="00AC5B15"/>
    <w:rsid w:val="00AC69B6"/>
    <w:rsid w:val="00AC6BEF"/>
    <w:rsid w:val="00AD0145"/>
    <w:rsid w:val="00AD34F1"/>
    <w:rsid w:val="00AD490F"/>
    <w:rsid w:val="00AD5276"/>
    <w:rsid w:val="00AD5F86"/>
    <w:rsid w:val="00AD6989"/>
    <w:rsid w:val="00AD6E77"/>
    <w:rsid w:val="00AD7A25"/>
    <w:rsid w:val="00AF3A5A"/>
    <w:rsid w:val="00AF4F33"/>
    <w:rsid w:val="00AF5218"/>
    <w:rsid w:val="00B02ADE"/>
    <w:rsid w:val="00B02CC1"/>
    <w:rsid w:val="00B0480E"/>
    <w:rsid w:val="00B1026A"/>
    <w:rsid w:val="00B12288"/>
    <w:rsid w:val="00B13446"/>
    <w:rsid w:val="00B162C6"/>
    <w:rsid w:val="00B175CA"/>
    <w:rsid w:val="00B20772"/>
    <w:rsid w:val="00B21166"/>
    <w:rsid w:val="00B263AE"/>
    <w:rsid w:val="00B30E15"/>
    <w:rsid w:val="00B32012"/>
    <w:rsid w:val="00B32F13"/>
    <w:rsid w:val="00B34557"/>
    <w:rsid w:val="00B45C34"/>
    <w:rsid w:val="00B45F61"/>
    <w:rsid w:val="00B47091"/>
    <w:rsid w:val="00B47976"/>
    <w:rsid w:val="00B47E48"/>
    <w:rsid w:val="00B5111A"/>
    <w:rsid w:val="00B517EC"/>
    <w:rsid w:val="00B521E6"/>
    <w:rsid w:val="00B53ADB"/>
    <w:rsid w:val="00B5519E"/>
    <w:rsid w:val="00B57940"/>
    <w:rsid w:val="00B610A1"/>
    <w:rsid w:val="00B622F3"/>
    <w:rsid w:val="00B62C3E"/>
    <w:rsid w:val="00B63B2A"/>
    <w:rsid w:val="00B645DE"/>
    <w:rsid w:val="00B65857"/>
    <w:rsid w:val="00B65EC0"/>
    <w:rsid w:val="00B66698"/>
    <w:rsid w:val="00B73D5D"/>
    <w:rsid w:val="00B745DC"/>
    <w:rsid w:val="00B77D28"/>
    <w:rsid w:val="00B80D26"/>
    <w:rsid w:val="00B8381E"/>
    <w:rsid w:val="00B84350"/>
    <w:rsid w:val="00B855A6"/>
    <w:rsid w:val="00B87430"/>
    <w:rsid w:val="00B91098"/>
    <w:rsid w:val="00B91904"/>
    <w:rsid w:val="00B92207"/>
    <w:rsid w:val="00B92735"/>
    <w:rsid w:val="00B96689"/>
    <w:rsid w:val="00B969ED"/>
    <w:rsid w:val="00BA197B"/>
    <w:rsid w:val="00BB01E5"/>
    <w:rsid w:val="00BB0D90"/>
    <w:rsid w:val="00BB1DE0"/>
    <w:rsid w:val="00BB22F7"/>
    <w:rsid w:val="00BB5278"/>
    <w:rsid w:val="00BB60C6"/>
    <w:rsid w:val="00BB7984"/>
    <w:rsid w:val="00BC0A82"/>
    <w:rsid w:val="00BC0BA7"/>
    <w:rsid w:val="00BC1878"/>
    <w:rsid w:val="00BC224F"/>
    <w:rsid w:val="00BC4B18"/>
    <w:rsid w:val="00BC5C48"/>
    <w:rsid w:val="00BC6A06"/>
    <w:rsid w:val="00BD137C"/>
    <w:rsid w:val="00BD215D"/>
    <w:rsid w:val="00BD2A79"/>
    <w:rsid w:val="00BD4222"/>
    <w:rsid w:val="00BD496F"/>
    <w:rsid w:val="00BD54A1"/>
    <w:rsid w:val="00BD5745"/>
    <w:rsid w:val="00BE0FC6"/>
    <w:rsid w:val="00BE2755"/>
    <w:rsid w:val="00BE6D72"/>
    <w:rsid w:val="00BF389E"/>
    <w:rsid w:val="00BF6864"/>
    <w:rsid w:val="00C00059"/>
    <w:rsid w:val="00C00BA2"/>
    <w:rsid w:val="00C03596"/>
    <w:rsid w:val="00C03BBB"/>
    <w:rsid w:val="00C079A6"/>
    <w:rsid w:val="00C136D2"/>
    <w:rsid w:val="00C157CD"/>
    <w:rsid w:val="00C15A13"/>
    <w:rsid w:val="00C15B74"/>
    <w:rsid w:val="00C16186"/>
    <w:rsid w:val="00C16AC4"/>
    <w:rsid w:val="00C174F0"/>
    <w:rsid w:val="00C20FBD"/>
    <w:rsid w:val="00C238D9"/>
    <w:rsid w:val="00C24A9D"/>
    <w:rsid w:val="00C2677E"/>
    <w:rsid w:val="00C26CA8"/>
    <w:rsid w:val="00C27481"/>
    <w:rsid w:val="00C27E1D"/>
    <w:rsid w:val="00C31542"/>
    <w:rsid w:val="00C40619"/>
    <w:rsid w:val="00C4219F"/>
    <w:rsid w:val="00C450AC"/>
    <w:rsid w:val="00C45210"/>
    <w:rsid w:val="00C4597C"/>
    <w:rsid w:val="00C46306"/>
    <w:rsid w:val="00C5032E"/>
    <w:rsid w:val="00C50CD4"/>
    <w:rsid w:val="00C53960"/>
    <w:rsid w:val="00C550D7"/>
    <w:rsid w:val="00C57C33"/>
    <w:rsid w:val="00C6078D"/>
    <w:rsid w:val="00C6190E"/>
    <w:rsid w:val="00C634BF"/>
    <w:rsid w:val="00C640D9"/>
    <w:rsid w:val="00C657CF"/>
    <w:rsid w:val="00C66B17"/>
    <w:rsid w:val="00C71E28"/>
    <w:rsid w:val="00C7374B"/>
    <w:rsid w:val="00C80D62"/>
    <w:rsid w:val="00C85713"/>
    <w:rsid w:val="00C85792"/>
    <w:rsid w:val="00C85FD9"/>
    <w:rsid w:val="00C945D1"/>
    <w:rsid w:val="00C96BFD"/>
    <w:rsid w:val="00CA01D8"/>
    <w:rsid w:val="00CA184D"/>
    <w:rsid w:val="00CA413B"/>
    <w:rsid w:val="00CA4ECC"/>
    <w:rsid w:val="00CA5358"/>
    <w:rsid w:val="00CA6A39"/>
    <w:rsid w:val="00CA7C40"/>
    <w:rsid w:val="00CB0D4A"/>
    <w:rsid w:val="00CB2D81"/>
    <w:rsid w:val="00CB2D92"/>
    <w:rsid w:val="00CD0B11"/>
    <w:rsid w:val="00CD0CBA"/>
    <w:rsid w:val="00CD229B"/>
    <w:rsid w:val="00CD502A"/>
    <w:rsid w:val="00CE7B36"/>
    <w:rsid w:val="00CF06CF"/>
    <w:rsid w:val="00CF12CF"/>
    <w:rsid w:val="00CF14DC"/>
    <w:rsid w:val="00CF32EB"/>
    <w:rsid w:val="00D020FC"/>
    <w:rsid w:val="00D0211C"/>
    <w:rsid w:val="00D0216C"/>
    <w:rsid w:val="00D03CAB"/>
    <w:rsid w:val="00D060D2"/>
    <w:rsid w:val="00D0655D"/>
    <w:rsid w:val="00D11BED"/>
    <w:rsid w:val="00D142F5"/>
    <w:rsid w:val="00D14394"/>
    <w:rsid w:val="00D1466C"/>
    <w:rsid w:val="00D242CD"/>
    <w:rsid w:val="00D332CC"/>
    <w:rsid w:val="00D341C3"/>
    <w:rsid w:val="00D41FB9"/>
    <w:rsid w:val="00D42843"/>
    <w:rsid w:val="00D42A59"/>
    <w:rsid w:val="00D435AB"/>
    <w:rsid w:val="00D5152A"/>
    <w:rsid w:val="00D61E32"/>
    <w:rsid w:val="00D6259B"/>
    <w:rsid w:val="00D63176"/>
    <w:rsid w:val="00D6355A"/>
    <w:rsid w:val="00D65145"/>
    <w:rsid w:val="00D70DD4"/>
    <w:rsid w:val="00D72843"/>
    <w:rsid w:val="00D735AF"/>
    <w:rsid w:val="00D739C9"/>
    <w:rsid w:val="00D74314"/>
    <w:rsid w:val="00D767C1"/>
    <w:rsid w:val="00D778C8"/>
    <w:rsid w:val="00D81D6F"/>
    <w:rsid w:val="00D82BC3"/>
    <w:rsid w:val="00D82D94"/>
    <w:rsid w:val="00D835E3"/>
    <w:rsid w:val="00D84211"/>
    <w:rsid w:val="00D85A66"/>
    <w:rsid w:val="00D90635"/>
    <w:rsid w:val="00D91F70"/>
    <w:rsid w:val="00D92505"/>
    <w:rsid w:val="00D94561"/>
    <w:rsid w:val="00D94B11"/>
    <w:rsid w:val="00D96912"/>
    <w:rsid w:val="00D97547"/>
    <w:rsid w:val="00DA0E41"/>
    <w:rsid w:val="00DA267C"/>
    <w:rsid w:val="00DA2B05"/>
    <w:rsid w:val="00DA5101"/>
    <w:rsid w:val="00DA5405"/>
    <w:rsid w:val="00DA79EF"/>
    <w:rsid w:val="00DB0C0B"/>
    <w:rsid w:val="00DB313B"/>
    <w:rsid w:val="00DB3B74"/>
    <w:rsid w:val="00DB6934"/>
    <w:rsid w:val="00DC0105"/>
    <w:rsid w:val="00DC0181"/>
    <w:rsid w:val="00DC09A5"/>
    <w:rsid w:val="00DC1052"/>
    <w:rsid w:val="00DC180B"/>
    <w:rsid w:val="00DC2EF8"/>
    <w:rsid w:val="00DC56DD"/>
    <w:rsid w:val="00DC5870"/>
    <w:rsid w:val="00DC646E"/>
    <w:rsid w:val="00DC6F03"/>
    <w:rsid w:val="00DD0384"/>
    <w:rsid w:val="00DD0901"/>
    <w:rsid w:val="00DD3307"/>
    <w:rsid w:val="00DD3829"/>
    <w:rsid w:val="00DD3831"/>
    <w:rsid w:val="00DD5773"/>
    <w:rsid w:val="00DE16B6"/>
    <w:rsid w:val="00DE1AF6"/>
    <w:rsid w:val="00DE30BC"/>
    <w:rsid w:val="00DE36CA"/>
    <w:rsid w:val="00DE5727"/>
    <w:rsid w:val="00DE6F40"/>
    <w:rsid w:val="00DE7E63"/>
    <w:rsid w:val="00DF1F58"/>
    <w:rsid w:val="00DF3392"/>
    <w:rsid w:val="00DF363D"/>
    <w:rsid w:val="00DF5853"/>
    <w:rsid w:val="00DF63B5"/>
    <w:rsid w:val="00DF734C"/>
    <w:rsid w:val="00DF75D1"/>
    <w:rsid w:val="00E01F15"/>
    <w:rsid w:val="00E0768D"/>
    <w:rsid w:val="00E076FC"/>
    <w:rsid w:val="00E13185"/>
    <w:rsid w:val="00E13B7C"/>
    <w:rsid w:val="00E15DD7"/>
    <w:rsid w:val="00E16BA4"/>
    <w:rsid w:val="00E31CC9"/>
    <w:rsid w:val="00E32318"/>
    <w:rsid w:val="00E34E3C"/>
    <w:rsid w:val="00E35F52"/>
    <w:rsid w:val="00E367C5"/>
    <w:rsid w:val="00E374E1"/>
    <w:rsid w:val="00E37E71"/>
    <w:rsid w:val="00E42847"/>
    <w:rsid w:val="00E46064"/>
    <w:rsid w:val="00E4694C"/>
    <w:rsid w:val="00E515BD"/>
    <w:rsid w:val="00E52EBC"/>
    <w:rsid w:val="00E604A1"/>
    <w:rsid w:val="00E604BD"/>
    <w:rsid w:val="00E60F87"/>
    <w:rsid w:val="00E70587"/>
    <w:rsid w:val="00E70E85"/>
    <w:rsid w:val="00E73A7C"/>
    <w:rsid w:val="00E73AA8"/>
    <w:rsid w:val="00E7611F"/>
    <w:rsid w:val="00E76AFA"/>
    <w:rsid w:val="00E80228"/>
    <w:rsid w:val="00E8048A"/>
    <w:rsid w:val="00E85632"/>
    <w:rsid w:val="00E8727A"/>
    <w:rsid w:val="00E90D78"/>
    <w:rsid w:val="00E91156"/>
    <w:rsid w:val="00E91478"/>
    <w:rsid w:val="00E95642"/>
    <w:rsid w:val="00E97A28"/>
    <w:rsid w:val="00EA0220"/>
    <w:rsid w:val="00EA1553"/>
    <w:rsid w:val="00EA2ED4"/>
    <w:rsid w:val="00EA398F"/>
    <w:rsid w:val="00EA491A"/>
    <w:rsid w:val="00EA4AB4"/>
    <w:rsid w:val="00EA632B"/>
    <w:rsid w:val="00EA6DF5"/>
    <w:rsid w:val="00EB04CB"/>
    <w:rsid w:val="00EB1583"/>
    <w:rsid w:val="00EB184E"/>
    <w:rsid w:val="00EB2B01"/>
    <w:rsid w:val="00EB2F6B"/>
    <w:rsid w:val="00EB7268"/>
    <w:rsid w:val="00EC23FB"/>
    <w:rsid w:val="00EC2ABA"/>
    <w:rsid w:val="00ED1066"/>
    <w:rsid w:val="00ED7681"/>
    <w:rsid w:val="00EE075F"/>
    <w:rsid w:val="00EE099D"/>
    <w:rsid w:val="00EE1BDD"/>
    <w:rsid w:val="00EE209D"/>
    <w:rsid w:val="00EE3309"/>
    <w:rsid w:val="00EE4815"/>
    <w:rsid w:val="00EF112E"/>
    <w:rsid w:val="00EF3F19"/>
    <w:rsid w:val="00EF4254"/>
    <w:rsid w:val="00EF4389"/>
    <w:rsid w:val="00EF5A33"/>
    <w:rsid w:val="00EF5B6A"/>
    <w:rsid w:val="00EF5FDA"/>
    <w:rsid w:val="00EF63C6"/>
    <w:rsid w:val="00F00E19"/>
    <w:rsid w:val="00F02582"/>
    <w:rsid w:val="00F034FB"/>
    <w:rsid w:val="00F044BB"/>
    <w:rsid w:val="00F04C22"/>
    <w:rsid w:val="00F05107"/>
    <w:rsid w:val="00F05606"/>
    <w:rsid w:val="00F05EAA"/>
    <w:rsid w:val="00F105F5"/>
    <w:rsid w:val="00F1075A"/>
    <w:rsid w:val="00F10FE8"/>
    <w:rsid w:val="00F1387F"/>
    <w:rsid w:val="00F22743"/>
    <w:rsid w:val="00F22E82"/>
    <w:rsid w:val="00F234E5"/>
    <w:rsid w:val="00F23570"/>
    <w:rsid w:val="00F23AE3"/>
    <w:rsid w:val="00F25160"/>
    <w:rsid w:val="00F25C4C"/>
    <w:rsid w:val="00F25FB3"/>
    <w:rsid w:val="00F26E28"/>
    <w:rsid w:val="00F27C46"/>
    <w:rsid w:val="00F310F3"/>
    <w:rsid w:val="00F337BF"/>
    <w:rsid w:val="00F33BE3"/>
    <w:rsid w:val="00F33D14"/>
    <w:rsid w:val="00F34550"/>
    <w:rsid w:val="00F37A56"/>
    <w:rsid w:val="00F4089E"/>
    <w:rsid w:val="00F4416B"/>
    <w:rsid w:val="00F447E7"/>
    <w:rsid w:val="00F46019"/>
    <w:rsid w:val="00F465C9"/>
    <w:rsid w:val="00F473B6"/>
    <w:rsid w:val="00F473FA"/>
    <w:rsid w:val="00F50FC8"/>
    <w:rsid w:val="00F52E57"/>
    <w:rsid w:val="00F53E06"/>
    <w:rsid w:val="00F54188"/>
    <w:rsid w:val="00F54948"/>
    <w:rsid w:val="00F54CC0"/>
    <w:rsid w:val="00F550A2"/>
    <w:rsid w:val="00F600ED"/>
    <w:rsid w:val="00F6233E"/>
    <w:rsid w:val="00F62FE7"/>
    <w:rsid w:val="00F65324"/>
    <w:rsid w:val="00F66240"/>
    <w:rsid w:val="00F66AA7"/>
    <w:rsid w:val="00F67FB7"/>
    <w:rsid w:val="00F700BC"/>
    <w:rsid w:val="00F727A5"/>
    <w:rsid w:val="00F75055"/>
    <w:rsid w:val="00F77934"/>
    <w:rsid w:val="00F80CEE"/>
    <w:rsid w:val="00F81714"/>
    <w:rsid w:val="00F847A9"/>
    <w:rsid w:val="00F848FE"/>
    <w:rsid w:val="00F972E7"/>
    <w:rsid w:val="00FA174A"/>
    <w:rsid w:val="00FA217E"/>
    <w:rsid w:val="00FA2827"/>
    <w:rsid w:val="00FA2A71"/>
    <w:rsid w:val="00FA2FCB"/>
    <w:rsid w:val="00FA57A4"/>
    <w:rsid w:val="00FA5FE9"/>
    <w:rsid w:val="00FA67D2"/>
    <w:rsid w:val="00FB1AC4"/>
    <w:rsid w:val="00FB302F"/>
    <w:rsid w:val="00FB5A92"/>
    <w:rsid w:val="00FC0607"/>
    <w:rsid w:val="00FC0699"/>
    <w:rsid w:val="00FC1C69"/>
    <w:rsid w:val="00FC2D34"/>
    <w:rsid w:val="00FC3739"/>
    <w:rsid w:val="00FC3F22"/>
    <w:rsid w:val="00FD3022"/>
    <w:rsid w:val="00FD5663"/>
    <w:rsid w:val="00FD58BA"/>
    <w:rsid w:val="00FD6EEB"/>
    <w:rsid w:val="00FD736E"/>
    <w:rsid w:val="00FD7633"/>
    <w:rsid w:val="00FE470B"/>
    <w:rsid w:val="00FE5AD9"/>
    <w:rsid w:val="00FE728A"/>
    <w:rsid w:val="00FE7A33"/>
    <w:rsid w:val="00FF490D"/>
    <w:rsid w:val="00FF4C83"/>
    <w:rsid w:val="00FF5870"/>
    <w:rsid w:val="00FF6D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D1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nhideWhenUsed="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76AFA"/>
    <w:pPr>
      <w:keepLines/>
    </w:pPr>
    <w:rPr>
      <w:rFonts w:eastAsiaTheme="minorHAnsi"/>
      <w:lang w:eastAsia="en-US"/>
    </w:rPr>
  </w:style>
  <w:style w:type="paragraph" w:styleId="Heading1">
    <w:name w:val="heading 1"/>
    <w:basedOn w:val="Normal"/>
    <w:next w:val="Normal"/>
    <w:link w:val="Heading1Char"/>
    <w:qFormat/>
    <w:rsid w:val="00E76AF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76AFA"/>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76AFA"/>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76AFA"/>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76AFA"/>
    <w:pPr>
      <w:keepNext/>
      <w:spacing w:before="360"/>
      <w:outlineLvl w:val="4"/>
    </w:pPr>
    <w:rPr>
      <w:b/>
      <w:bCs/>
      <w:iCs/>
      <w:szCs w:val="26"/>
    </w:rPr>
  </w:style>
  <w:style w:type="paragraph" w:styleId="Heading6">
    <w:name w:val="heading 6"/>
    <w:basedOn w:val="Normal"/>
    <w:next w:val="Normal"/>
    <w:link w:val="Heading6Char"/>
    <w:uiPriority w:val="1"/>
    <w:semiHidden/>
    <w:qFormat/>
    <w:rsid w:val="00E76AFA"/>
    <w:pPr>
      <w:spacing w:before="360"/>
      <w:outlineLvl w:val="5"/>
    </w:pPr>
    <w:rPr>
      <w:b/>
      <w:bCs/>
      <w:i/>
      <w:szCs w:val="22"/>
    </w:rPr>
  </w:style>
  <w:style w:type="paragraph" w:styleId="Heading7">
    <w:name w:val="heading 7"/>
    <w:basedOn w:val="Normal"/>
    <w:next w:val="Normal"/>
    <w:uiPriority w:val="99"/>
    <w:semiHidden/>
    <w:qFormat/>
    <w:rsid w:val="00E76AFA"/>
    <w:pPr>
      <w:spacing w:after="60"/>
      <w:outlineLvl w:val="6"/>
    </w:pPr>
  </w:style>
  <w:style w:type="paragraph" w:styleId="Heading8">
    <w:name w:val="heading 8"/>
    <w:basedOn w:val="Normal"/>
    <w:next w:val="Normal"/>
    <w:uiPriority w:val="99"/>
    <w:semiHidden/>
    <w:qFormat/>
    <w:rsid w:val="00E76AFA"/>
    <w:pPr>
      <w:spacing w:after="60"/>
      <w:outlineLvl w:val="7"/>
    </w:pPr>
    <w:rPr>
      <w:i/>
      <w:iCs/>
    </w:rPr>
  </w:style>
  <w:style w:type="paragraph" w:styleId="Heading9">
    <w:name w:val="heading 9"/>
    <w:basedOn w:val="Normal"/>
    <w:next w:val="Normal"/>
    <w:uiPriority w:val="99"/>
    <w:semiHidden/>
    <w:qFormat/>
    <w:rsid w:val="00E76AFA"/>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76AFA"/>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link w:val="HeaderChar"/>
    <w:rsid w:val="006B1CB2"/>
    <w:pPr>
      <w:spacing w:before="40" w:after="40"/>
    </w:pPr>
    <w:rPr>
      <w:i/>
      <w:color w:val="A6A6A6" w:themeColor="background1" w:themeShade="A6"/>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76AF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76AFA"/>
    <w:rPr>
      <w:b/>
      <w:bCs/>
    </w:rPr>
  </w:style>
  <w:style w:type="paragraph" w:styleId="Subtitle">
    <w:name w:val="Subtitle"/>
    <w:basedOn w:val="Normal"/>
    <w:uiPriority w:val="1"/>
    <w:semiHidden/>
    <w:qFormat/>
    <w:rsid w:val="00E76AFA"/>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76AFA"/>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996A48"/>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123">
    <w:name w:val="List 1 2 3"/>
    <w:basedOn w:val="Normal"/>
    <w:link w:val="List123Char"/>
    <w:rsid w:val="00CF12CF"/>
    <w:p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rsid w:val="004A1AA1"/>
    <w:pPr>
      <w:tabs>
        <w:tab w:val="left" w:pos="2219"/>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76AFA"/>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76AFA"/>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76AFA"/>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E367C5"/>
    <w:pPr>
      <w:keepNext/>
      <w:spacing w:before="480"/>
    </w:pPr>
    <w:rPr>
      <w:b/>
      <w:color w:val="1F546B"/>
      <w:kern w:val="32"/>
      <w:sz w:val="52"/>
    </w:rPr>
  </w:style>
  <w:style w:type="paragraph" w:styleId="TOC6">
    <w:name w:val="toc 6"/>
    <w:basedOn w:val="Normal"/>
    <w:next w:val="Normal"/>
    <w:autoRedefine/>
    <w:uiPriority w:val="39"/>
    <w:rsid w:val="005675E0"/>
    <w:pPr>
      <w:tabs>
        <w:tab w:val="right" w:pos="9072"/>
      </w:tabs>
      <w:spacing w:before="200"/>
      <w:ind w:left="567" w:right="567" w:hanging="567"/>
    </w:pPr>
    <w:rPr>
      <w:b/>
    </w:rPr>
  </w:style>
  <w:style w:type="paragraph" w:styleId="TOC7">
    <w:name w:val="toc 7"/>
    <w:basedOn w:val="Normal"/>
    <w:next w:val="Normal"/>
    <w:autoRedefine/>
    <w:uiPriority w:val="39"/>
    <w:rsid w:val="005675E0"/>
    <w:pPr>
      <w:tabs>
        <w:tab w:val="left" w:pos="567"/>
        <w:tab w:val="right" w:pos="9072"/>
      </w:tabs>
      <w:ind w:left="567" w:right="567" w:hanging="567"/>
    </w:pPr>
  </w:style>
  <w:style w:type="paragraph" w:styleId="TOC8">
    <w:name w:val="toc 8"/>
    <w:basedOn w:val="Normal"/>
    <w:next w:val="Normal"/>
    <w:autoRedefine/>
    <w:uiPriority w:val="39"/>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76AFA"/>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76AFA"/>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214499"/>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76AFA"/>
    <w:rPr>
      <w:i/>
      <w:iCs/>
    </w:rPr>
  </w:style>
  <w:style w:type="character" w:styleId="IntenseEmphasis">
    <w:name w:val="Intense Emphasis"/>
    <w:uiPriority w:val="99"/>
    <w:semiHidden/>
    <w:qFormat/>
    <w:rsid w:val="00E76AFA"/>
    <w:rPr>
      <w:b/>
      <w:i/>
    </w:rPr>
  </w:style>
  <w:style w:type="paragraph" w:styleId="ListParagraph">
    <w:name w:val="List Paragraph"/>
    <w:basedOn w:val="List123"/>
    <w:uiPriority w:val="34"/>
    <w:qFormat/>
    <w:rsid w:val="00E76AFA"/>
  </w:style>
  <w:style w:type="character" w:customStyle="1" w:styleId="Heading5Char">
    <w:name w:val="Heading 5 Char"/>
    <w:basedOn w:val="DefaultParagraphFont"/>
    <w:link w:val="Heading5"/>
    <w:uiPriority w:val="1"/>
    <w:semiHidden/>
    <w:rsid w:val="00E76AFA"/>
    <w:rPr>
      <w:rFonts w:eastAsiaTheme="minorHAnsi"/>
      <w:b/>
      <w:bCs/>
      <w:iCs/>
      <w:szCs w:val="26"/>
      <w:lang w:eastAsia="en-US"/>
    </w:rPr>
  </w:style>
  <w:style w:type="character" w:styleId="SubtleReference">
    <w:name w:val="Subtle Reference"/>
    <w:basedOn w:val="DefaultParagraphFont"/>
    <w:uiPriority w:val="99"/>
    <w:semiHidden/>
    <w:qFormat/>
    <w:rsid w:val="00E76AFA"/>
    <w:rPr>
      <w:rFonts w:ascii="Calibri" w:hAnsi="Calibri"/>
      <w:smallCaps/>
      <w:color w:val="A42F13" w:themeColor="accent2"/>
      <w:u w:val="single"/>
    </w:rPr>
  </w:style>
  <w:style w:type="character" w:styleId="BookTitle">
    <w:name w:val="Book Title"/>
    <w:basedOn w:val="DefaultParagraphFont"/>
    <w:uiPriority w:val="33"/>
    <w:semiHidden/>
    <w:qFormat/>
    <w:rsid w:val="00E76AFA"/>
    <w:rPr>
      <w:rFonts w:ascii="Calibri" w:hAnsi="Calibri"/>
      <w:b/>
      <w:bCs/>
      <w:smallCaps/>
      <w:spacing w:val="5"/>
    </w:rPr>
  </w:style>
  <w:style w:type="character" w:styleId="IntenseReference">
    <w:name w:val="Intense Reference"/>
    <w:basedOn w:val="DefaultParagraphFont"/>
    <w:uiPriority w:val="99"/>
    <w:semiHidden/>
    <w:qFormat/>
    <w:rsid w:val="00E76AFA"/>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E76AFA"/>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76AFA"/>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76AFA"/>
    <w:pPr>
      <w:spacing w:before="40" w:after="40"/>
    </w:pPr>
    <w:rPr>
      <w:sz w:val="22"/>
    </w:rPr>
  </w:style>
  <w:style w:type="character" w:customStyle="1" w:styleId="Heading6Char">
    <w:name w:val="Heading 6 Char"/>
    <w:basedOn w:val="DefaultParagraphFont"/>
    <w:link w:val="Heading6"/>
    <w:uiPriority w:val="1"/>
    <w:semiHidden/>
    <w:rsid w:val="00E76AFA"/>
    <w:rPr>
      <w:rFonts w:eastAsiaTheme="minorHAnsi"/>
      <w:b/>
      <w:bCs/>
      <w:i/>
      <w:szCs w:val="22"/>
      <w:lang w:eastAsia="en-US"/>
    </w:rPr>
  </w:style>
  <w:style w:type="paragraph" w:customStyle="1" w:styleId="ListABClevel3">
    <w:name w:val="List A B C level 3"/>
    <w:basedOn w:val="Normal"/>
    <w:uiPriority w:val="1"/>
    <w:semiHidden/>
    <w:qFormat/>
    <w:rsid w:val="00E76AFA"/>
    <w:pPr>
      <w:numPr>
        <w:ilvl w:val="2"/>
        <w:numId w:val="20"/>
      </w:numPr>
      <w:spacing w:before="80" w:after="80"/>
    </w:pPr>
  </w:style>
  <w:style w:type="paragraph" w:customStyle="1" w:styleId="List123level2">
    <w:name w:val="List 1 2 3 level 2"/>
    <w:basedOn w:val="Normal"/>
    <w:uiPriority w:val="1"/>
    <w:semiHidden/>
    <w:qFormat/>
    <w:rsid w:val="00E76AFA"/>
    <w:pPr>
      <w:numPr>
        <w:ilvl w:val="1"/>
        <w:numId w:val="81"/>
      </w:numPr>
      <w:spacing w:before="80" w:after="80"/>
    </w:pPr>
  </w:style>
  <w:style w:type="paragraph" w:customStyle="1" w:styleId="List123level3">
    <w:name w:val="List 1 2 3 level 3"/>
    <w:basedOn w:val="Normal"/>
    <w:uiPriority w:val="1"/>
    <w:semiHidden/>
    <w:qFormat/>
    <w:rsid w:val="00E76AFA"/>
    <w:pPr>
      <w:numPr>
        <w:ilvl w:val="2"/>
        <w:numId w:val="81"/>
      </w:numPr>
      <w:spacing w:before="80" w:after="80"/>
    </w:pPr>
  </w:style>
  <w:style w:type="paragraph" w:customStyle="1" w:styleId="Legislationsection">
    <w:name w:val="Legislation section"/>
    <w:basedOn w:val="Normal"/>
    <w:qFormat/>
    <w:rsid w:val="00E76AFA"/>
    <w:pPr>
      <w:keepNext/>
      <w:numPr>
        <w:numId w:val="22"/>
      </w:numPr>
      <w:tabs>
        <w:tab w:val="left" w:pos="567"/>
      </w:tabs>
      <w:spacing w:after="60"/>
    </w:pPr>
    <w:rPr>
      <w:b/>
      <w:sz w:val="22"/>
    </w:rPr>
  </w:style>
  <w:style w:type="paragraph" w:customStyle="1" w:styleId="Legislationnumber">
    <w:name w:val="Legislation number"/>
    <w:basedOn w:val="Normal"/>
    <w:qFormat/>
    <w:rsid w:val="00E76AFA"/>
    <w:pPr>
      <w:numPr>
        <w:numId w:val="21"/>
      </w:numPr>
      <w:tabs>
        <w:tab w:val="left" w:pos="567"/>
      </w:tabs>
      <w:spacing w:before="60" w:after="60"/>
    </w:pPr>
    <w:rPr>
      <w:sz w:val="22"/>
    </w:rPr>
  </w:style>
  <w:style w:type="paragraph" w:customStyle="1" w:styleId="Legislationa">
    <w:name w:val="Legislation (a)"/>
    <w:basedOn w:val="Normal"/>
    <w:qFormat/>
    <w:rsid w:val="00E76AFA"/>
    <w:pPr>
      <w:numPr>
        <w:ilvl w:val="2"/>
        <w:numId w:val="22"/>
      </w:numPr>
      <w:spacing w:before="60" w:after="60"/>
    </w:pPr>
    <w:rPr>
      <w:sz w:val="22"/>
    </w:rPr>
  </w:style>
  <w:style w:type="paragraph" w:customStyle="1" w:styleId="Legislationi">
    <w:name w:val="Legislation (i)"/>
    <w:basedOn w:val="Normal"/>
    <w:qFormat/>
    <w:rsid w:val="00E76AFA"/>
    <w:pPr>
      <w:numPr>
        <w:ilvl w:val="3"/>
        <w:numId w:val="22"/>
      </w:numPr>
      <w:spacing w:before="60" w:after="60"/>
    </w:pPr>
    <w:rPr>
      <w:sz w:val="22"/>
    </w:rPr>
  </w:style>
  <w:style w:type="paragraph" w:customStyle="1" w:styleId="Numberedparaindentonly">
    <w:name w:val="Numbered para indent only"/>
    <w:basedOn w:val="Normal"/>
    <w:semiHidden/>
    <w:qFormat/>
    <w:rsid w:val="00E76AFA"/>
    <w:pPr>
      <w:spacing w:after="120"/>
      <w:ind w:left="567"/>
    </w:pPr>
  </w:style>
  <w:style w:type="paragraph" w:customStyle="1" w:styleId="Numberedparaheading">
    <w:name w:val="Numbered para heading"/>
    <w:basedOn w:val="BodyText"/>
    <w:semiHidden/>
    <w:rsid w:val="00A55EAF"/>
    <w:pPr>
      <w:keepNext/>
    </w:pPr>
    <w:rPr>
      <w:b/>
      <w:sz w:val="28"/>
    </w:rPr>
  </w:style>
  <w:style w:type="paragraph" w:customStyle="1" w:styleId="Spacer">
    <w:name w:val="Spacer"/>
    <w:basedOn w:val="Normal"/>
    <w:qFormat/>
    <w:rsid w:val="00E76AFA"/>
    <w:pPr>
      <w:spacing w:before="0" w:after="0"/>
    </w:pPr>
  </w:style>
  <w:style w:type="paragraph" w:customStyle="1" w:styleId="Page">
    <w:name w:val="Page"/>
    <w:basedOn w:val="Spacer"/>
    <w:semiHidden/>
    <w:qFormat/>
    <w:rsid w:val="00E76AFA"/>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Documentationpageheading">
    <w:name w:val="Documentation page heading"/>
    <w:basedOn w:val="Normal"/>
    <w:qFormat/>
    <w:rsid w:val="00E76AFA"/>
    <w:pPr>
      <w:spacing w:after="0"/>
    </w:pPr>
    <w:rPr>
      <w:b/>
      <w:color w:val="1F546B" w:themeColor="text2"/>
      <w:sz w:val="36"/>
    </w:rPr>
  </w:style>
  <w:style w:type="paragraph" w:customStyle="1" w:styleId="Documentationpagesubheading">
    <w:name w:val="Documentation page subheading"/>
    <w:basedOn w:val="Documentationpageheading"/>
    <w:qFormat/>
    <w:rsid w:val="00E76AFA"/>
    <w:rPr>
      <w:sz w:val="28"/>
    </w:rPr>
  </w:style>
  <w:style w:type="paragraph" w:customStyle="1" w:styleId="Documentationpagetable">
    <w:name w:val="Documentation page table"/>
    <w:basedOn w:val="Normal"/>
    <w:qFormat/>
    <w:rsid w:val="00E76AFA"/>
    <w:pPr>
      <w:spacing w:before="44" w:after="24"/>
    </w:pPr>
    <w:rPr>
      <w:rFonts w:cstheme="minorBidi"/>
      <w:sz w:val="20"/>
    </w:rPr>
  </w:style>
  <w:style w:type="paragraph" w:customStyle="1" w:styleId="Documentationpagetableheading">
    <w:name w:val="Documentation page table heading"/>
    <w:basedOn w:val="Normal"/>
    <w:qFormat/>
    <w:rsid w:val="00E76AFA"/>
    <w:pPr>
      <w:spacing w:before="40" w:after="40"/>
    </w:pPr>
    <w:rPr>
      <w:rFonts w:cstheme="minorBidi"/>
      <w:b/>
      <w:color w:val="FFFFFF" w:themeColor="background1"/>
      <w:sz w:val="20"/>
    </w:rPr>
  </w:style>
  <w:style w:type="paragraph" w:customStyle="1" w:styleId="Tinyline">
    <w:name w:val="Tiny line"/>
    <w:basedOn w:val="Normal"/>
    <w:qFormat/>
    <w:rsid w:val="00E76AFA"/>
    <w:pPr>
      <w:spacing w:before="0" w:after="0"/>
    </w:pPr>
    <w:rPr>
      <w:sz w:val="8"/>
    </w:rPr>
  </w:style>
  <w:style w:type="paragraph" w:customStyle="1" w:styleId="Numberedpara11headingwithnumber">
    <w:name w:val="Numbered para (1) 1 (heading with number)"/>
    <w:basedOn w:val="Normal"/>
    <w:semiHidden/>
    <w:qFormat/>
    <w:rsid w:val="00E76AFA"/>
    <w:pPr>
      <w:keepNext/>
      <w:numPr>
        <w:numId w:val="24"/>
      </w:numPr>
      <w:spacing w:before="240" w:after="120"/>
    </w:pPr>
    <w:rPr>
      <w:b/>
      <w:sz w:val="28"/>
    </w:rPr>
  </w:style>
  <w:style w:type="paragraph" w:customStyle="1" w:styleId="Tablenormal12pt">
    <w:name w:val="Table normal 12pt"/>
    <w:basedOn w:val="Tablenormal0"/>
    <w:semiHidden/>
    <w:qFormat/>
    <w:rsid w:val="00E76AFA"/>
    <w:rPr>
      <w:sz w:val="24"/>
    </w:rPr>
  </w:style>
  <w:style w:type="paragraph" w:customStyle="1" w:styleId="Tableheading12pt">
    <w:name w:val="Table heading 12pt"/>
    <w:basedOn w:val="Tableheading"/>
    <w:semiHidden/>
    <w:qFormat/>
    <w:rsid w:val="00E76AFA"/>
    <w:pPr>
      <w:keepNext/>
    </w:pPr>
    <w:rPr>
      <w:sz w:val="24"/>
    </w:rPr>
  </w:style>
  <w:style w:type="paragraph" w:customStyle="1" w:styleId="Numberedpara2subheading">
    <w:name w:val="Numbered para (2) subheading"/>
    <w:basedOn w:val="Normal"/>
    <w:next w:val="Normal"/>
    <w:semiHidden/>
    <w:qFormat/>
    <w:rsid w:val="00E76AFA"/>
    <w:pPr>
      <w:keepNext/>
      <w:spacing w:before="240" w:after="120"/>
    </w:pPr>
    <w:rPr>
      <w:b/>
      <w:i/>
    </w:rPr>
  </w:style>
  <w:style w:type="paragraph" w:customStyle="1" w:styleId="Numberedpara2level1">
    <w:name w:val="Numbered para (2) level 1"/>
    <w:basedOn w:val="Normal"/>
    <w:semiHidden/>
    <w:qFormat/>
    <w:rsid w:val="00E76AFA"/>
    <w:pPr>
      <w:numPr>
        <w:numId w:val="23"/>
      </w:numPr>
      <w:spacing w:after="120"/>
    </w:pPr>
  </w:style>
  <w:style w:type="paragraph" w:customStyle="1" w:styleId="Numberedpara2level2a">
    <w:name w:val="Numbered para (2) level 2 (a)"/>
    <w:basedOn w:val="Normal"/>
    <w:semiHidden/>
    <w:qFormat/>
    <w:rsid w:val="00E76AFA"/>
    <w:pPr>
      <w:numPr>
        <w:ilvl w:val="1"/>
        <w:numId w:val="23"/>
      </w:numPr>
      <w:spacing w:after="120"/>
    </w:pPr>
  </w:style>
  <w:style w:type="paragraph" w:customStyle="1" w:styleId="Numberedpara2level3i">
    <w:name w:val="Numbered para (2) level 3 (i)"/>
    <w:basedOn w:val="Normal"/>
    <w:semiHidden/>
    <w:qFormat/>
    <w:rsid w:val="00E76AFA"/>
    <w:pPr>
      <w:numPr>
        <w:ilvl w:val="2"/>
        <w:numId w:val="23"/>
      </w:numPr>
      <w:spacing w:after="120"/>
    </w:pPr>
  </w:style>
  <w:style w:type="paragraph" w:customStyle="1" w:styleId="Title2">
    <w:name w:val="Title 2"/>
    <w:basedOn w:val="Title"/>
    <w:qFormat/>
    <w:rsid w:val="00E76AFA"/>
    <w:rPr>
      <w:sz w:val="52"/>
    </w:rPr>
  </w:style>
  <w:style w:type="paragraph" w:customStyle="1" w:styleId="Numberedpara2heading">
    <w:name w:val="Numbered para (2) heading"/>
    <w:basedOn w:val="Normal"/>
    <w:semiHidden/>
    <w:qFormat/>
    <w:rsid w:val="00E76AFA"/>
    <w:pPr>
      <w:keepNext/>
      <w:spacing w:before="240" w:after="120"/>
    </w:pPr>
    <w:rPr>
      <w:b/>
      <w:sz w:val="28"/>
    </w:rPr>
  </w:style>
  <w:style w:type="character" w:customStyle="1" w:styleId="FooterChar">
    <w:name w:val="Footer Char"/>
    <w:basedOn w:val="DefaultParagraphFont"/>
    <w:link w:val="Footer"/>
    <w:rsid w:val="00B34557"/>
    <w:rPr>
      <w:rFonts w:eastAsiaTheme="minorHAnsi"/>
      <w:i/>
      <w:sz w:val="20"/>
      <w:lang w:eastAsia="en-US"/>
    </w:rPr>
  </w:style>
  <w:style w:type="character" w:customStyle="1" w:styleId="Footersecurityclassification">
    <w:name w:val="Footer security classification"/>
    <w:basedOn w:val="DefaultParagraphFont"/>
    <w:uiPriority w:val="1"/>
    <w:qFormat/>
    <w:rsid w:val="00E76AFA"/>
    <w:rPr>
      <w:b/>
      <w:i/>
      <w:caps/>
      <w:smallCaps w:val="0"/>
      <w:sz w:val="22"/>
    </w:rPr>
  </w:style>
  <w:style w:type="paragraph" w:customStyle="1" w:styleId="Titlepagesecurityclassification">
    <w:name w:val="Title page security classification"/>
    <w:basedOn w:val="Title"/>
    <w:qFormat/>
    <w:rsid w:val="00B96689"/>
    <w:rPr>
      <w:caps/>
      <w:color w:val="000000" w:themeColor="text1"/>
      <w:sz w:val="36"/>
    </w:rPr>
  </w:style>
  <w:style w:type="paragraph" w:customStyle="1" w:styleId="Crossreference">
    <w:name w:val="Cross reference"/>
    <w:basedOn w:val="Normal"/>
    <w:semiHidden/>
    <w:qFormat/>
    <w:rsid w:val="00E76AFA"/>
    <w:rPr>
      <w:i/>
      <w:color w:val="1F546B" w:themeColor="text2"/>
      <w:u w:val="single"/>
    </w:rPr>
  </w:style>
  <w:style w:type="paragraph" w:customStyle="1" w:styleId="Numberedpara3heading">
    <w:name w:val="Numbered para (3) heading"/>
    <w:basedOn w:val="Normal"/>
    <w:semiHidden/>
    <w:qFormat/>
    <w:rsid w:val="00E76AFA"/>
    <w:pPr>
      <w:keepNext/>
      <w:spacing w:before="200" w:after="120"/>
    </w:pPr>
    <w:rPr>
      <w:b/>
    </w:rPr>
  </w:style>
  <w:style w:type="paragraph" w:customStyle="1" w:styleId="Numberedpara3subheading">
    <w:name w:val="Numbered para (3) subheading"/>
    <w:basedOn w:val="Normal"/>
    <w:semiHidden/>
    <w:qFormat/>
    <w:rsid w:val="00E76AFA"/>
    <w:pPr>
      <w:keepNext/>
      <w:spacing w:before="240" w:after="120"/>
    </w:pPr>
    <w:rPr>
      <w:b/>
      <w:i/>
    </w:rPr>
  </w:style>
  <w:style w:type="paragraph" w:customStyle="1" w:styleId="Numberedpara3level1">
    <w:name w:val="Numbered para (3) level 1"/>
    <w:basedOn w:val="Normal"/>
    <w:semiHidden/>
    <w:qFormat/>
    <w:rsid w:val="00E76AFA"/>
    <w:pPr>
      <w:numPr>
        <w:numId w:val="25"/>
      </w:numPr>
      <w:spacing w:after="120"/>
    </w:pPr>
  </w:style>
  <w:style w:type="paragraph" w:customStyle="1" w:styleId="Numberedpara3level211">
    <w:name w:val="Numbered para (3) level 2 (1.1)"/>
    <w:basedOn w:val="Normal"/>
    <w:semiHidden/>
    <w:qFormat/>
    <w:rsid w:val="00E76AFA"/>
    <w:pPr>
      <w:numPr>
        <w:ilvl w:val="1"/>
        <w:numId w:val="25"/>
      </w:numPr>
      <w:spacing w:after="120"/>
    </w:pPr>
  </w:style>
  <w:style w:type="paragraph" w:customStyle="1" w:styleId="Numberedpara3level3111">
    <w:name w:val="Numbered para (3) level 3 (1.1.1)"/>
    <w:basedOn w:val="Normal"/>
    <w:semiHidden/>
    <w:qFormat/>
    <w:rsid w:val="00E76AFA"/>
    <w:pPr>
      <w:numPr>
        <w:ilvl w:val="2"/>
        <w:numId w:val="25"/>
      </w:numPr>
      <w:spacing w:after="120"/>
    </w:pPr>
  </w:style>
  <w:style w:type="character" w:customStyle="1" w:styleId="Crossreferences">
    <w:name w:val="Cross references"/>
    <w:basedOn w:val="DefaultParagraphFont"/>
    <w:uiPriority w:val="1"/>
    <w:qFormat/>
    <w:rsid w:val="00D61E32"/>
    <w:rPr>
      <w:i/>
      <w:color w:val="1F546B" w:themeColor="text2"/>
      <w:u w:val="single"/>
    </w:rPr>
  </w:style>
  <w:style w:type="character" w:customStyle="1" w:styleId="HeaderChar">
    <w:name w:val="Header Char"/>
    <w:basedOn w:val="DefaultParagraphFont"/>
    <w:link w:val="Header"/>
    <w:rsid w:val="00AC3B4C"/>
    <w:rPr>
      <w:rFonts w:eastAsiaTheme="minorHAnsi"/>
      <w:i/>
      <w:color w:val="A6A6A6" w:themeColor="background1" w:themeShade="A6"/>
      <w:sz w:val="22"/>
      <w:lang w:eastAsia="en-US"/>
    </w:rPr>
  </w:style>
  <w:style w:type="paragraph" w:styleId="CommentText">
    <w:name w:val="annotation text"/>
    <w:basedOn w:val="Normal"/>
    <w:link w:val="CommentTextChar"/>
    <w:uiPriority w:val="99"/>
    <w:unhideWhenUsed/>
    <w:rsid w:val="00393FBA"/>
    <w:rPr>
      <w:sz w:val="20"/>
      <w:szCs w:val="20"/>
    </w:rPr>
  </w:style>
  <w:style w:type="character" w:customStyle="1" w:styleId="CommentTextChar">
    <w:name w:val="Comment Text Char"/>
    <w:basedOn w:val="DefaultParagraphFont"/>
    <w:link w:val="CommentText"/>
    <w:uiPriority w:val="99"/>
    <w:rsid w:val="00393FBA"/>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393FBA"/>
    <w:rPr>
      <w:b/>
      <w:bCs/>
    </w:rPr>
  </w:style>
  <w:style w:type="character" w:customStyle="1" w:styleId="CommentSubjectChar">
    <w:name w:val="Comment Subject Char"/>
    <w:basedOn w:val="CommentTextChar"/>
    <w:link w:val="CommentSubject"/>
    <w:uiPriority w:val="99"/>
    <w:semiHidden/>
    <w:rsid w:val="00393FBA"/>
    <w:rPr>
      <w:rFonts w:eastAsiaTheme="minorHAnsi"/>
      <w:b/>
      <w:bCs/>
      <w:sz w:val="20"/>
      <w:szCs w:val="20"/>
      <w:lang w:eastAsia="en-US"/>
    </w:rPr>
  </w:style>
  <w:style w:type="paragraph" w:styleId="Revision">
    <w:name w:val="Revision"/>
    <w:hidden/>
    <w:uiPriority w:val="99"/>
    <w:semiHidden/>
    <w:rsid w:val="00964AB3"/>
    <w:pPr>
      <w:spacing w:before="0" w:after="0"/>
    </w:pPr>
    <w:rPr>
      <w:rFonts w:eastAsiaTheme="minorHAnsi"/>
      <w:lang w:eastAsia="en-US"/>
    </w:rPr>
  </w:style>
  <w:style w:type="paragraph" w:customStyle="1" w:styleId="Clauseheading">
    <w:name w:val="Clause heading"/>
    <w:basedOn w:val="Heading4"/>
    <w:link w:val="ClauseheadingChar"/>
    <w:qFormat/>
    <w:rsid w:val="004C7EF1"/>
    <w:pPr>
      <w:ind w:left="567" w:hanging="567"/>
    </w:pPr>
  </w:style>
  <w:style w:type="paragraph" w:customStyle="1" w:styleId="Clausetext">
    <w:name w:val="Clause text"/>
    <w:basedOn w:val="List123"/>
    <w:link w:val="ClausetextChar"/>
    <w:qFormat/>
    <w:rsid w:val="004C7EF1"/>
    <w:pPr>
      <w:ind w:left="567" w:hanging="567"/>
    </w:pPr>
  </w:style>
  <w:style w:type="character" w:customStyle="1" w:styleId="ClauseheadingChar">
    <w:name w:val="Clause heading Char"/>
    <w:basedOn w:val="Heading4Char"/>
    <w:link w:val="Clauseheading"/>
    <w:rsid w:val="004C7EF1"/>
    <w:rPr>
      <w:rFonts w:eastAsiaTheme="minorHAnsi"/>
      <w:b/>
      <w:bCs/>
      <w:i/>
      <w:color w:val="1F546B" w:themeColor="text2"/>
      <w:szCs w:val="28"/>
      <w:lang w:eastAsia="en-US"/>
    </w:rPr>
  </w:style>
  <w:style w:type="paragraph" w:customStyle="1" w:styleId="clauseparatext">
    <w:name w:val="clause para text"/>
    <w:basedOn w:val="Clausetext"/>
    <w:link w:val="clauseparatextChar"/>
    <w:qFormat/>
    <w:rsid w:val="007E58BB"/>
    <w:pPr>
      <w:ind w:left="1134"/>
    </w:pPr>
  </w:style>
  <w:style w:type="character" w:customStyle="1" w:styleId="List123Char">
    <w:name w:val="List 1 2 3 Char"/>
    <w:basedOn w:val="DefaultParagraphFont"/>
    <w:link w:val="List123"/>
    <w:rsid w:val="004C7EF1"/>
    <w:rPr>
      <w:rFonts w:eastAsiaTheme="minorHAnsi"/>
      <w:lang w:eastAsia="en-US"/>
    </w:rPr>
  </w:style>
  <w:style w:type="character" w:customStyle="1" w:styleId="ClausetextChar">
    <w:name w:val="Clause text Char"/>
    <w:basedOn w:val="List123Char"/>
    <w:link w:val="Clausetext"/>
    <w:rsid w:val="004C7EF1"/>
    <w:rPr>
      <w:rFonts w:eastAsiaTheme="minorHAnsi"/>
      <w:lang w:eastAsia="en-US"/>
    </w:rPr>
  </w:style>
  <w:style w:type="character" w:customStyle="1" w:styleId="clauseparatextChar">
    <w:name w:val="clause para text Char"/>
    <w:basedOn w:val="ClausetextChar"/>
    <w:link w:val="clauseparatext"/>
    <w:rsid w:val="007E58BB"/>
    <w:rPr>
      <w:rFonts w:eastAsiaTheme="minorHAnsi"/>
      <w:lang w:eastAsia="en-US"/>
    </w:rPr>
  </w:style>
  <w:style w:type="paragraph" w:styleId="TOC9">
    <w:name w:val="toc 9"/>
    <w:basedOn w:val="Normal"/>
    <w:next w:val="Normal"/>
    <w:autoRedefine/>
    <w:uiPriority w:val="39"/>
    <w:unhideWhenUsed/>
    <w:rsid w:val="0054423B"/>
    <w:pPr>
      <w:keepLines w:val="0"/>
      <w:spacing w:before="0" w:after="100" w:line="276" w:lineRule="auto"/>
      <w:ind w:left="1760"/>
    </w:pPr>
    <w:rPr>
      <w:rFonts w:asciiTheme="minorHAnsi" w:eastAsiaTheme="minorEastAsia" w:hAnsiTheme="minorHAnsi" w:cstheme="minorBidi"/>
      <w:sz w:val="22"/>
      <w:szCs w:val="22"/>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nhideWhenUsed="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76AFA"/>
    <w:pPr>
      <w:keepLines/>
    </w:pPr>
    <w:rPr>
      <w:rFonts w:eastAsiaTheme="minorHAnsi"/>
      <w:lang w:eastAsia="en-US"/>
    </w:rPr>
  </w:style>
  <w:style w:type="paragraph" w:styleId="Heading1">
    <w:name w:val="heading 1"/>
    <w:basedOn w:val="Normal"/>
    <w:next w:val="Normal"/>
    <w:link w:val="Heading1Char"/>
    <w:qFormat/>
    <w:rsid w:val="00E76AF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76AFA"/>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76AFA"/>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76AFA"/>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76AFA"/>
    <w:pPr>
      <w:keepNext/>
      <w:spacing w:before="360"/>
      <w:outlineLvl w:val="4"/>
    </w:pPr>
    <w:rPr>
      <w:b/>
      <w:bCs/>
      <w:iCs/>
      <w:szCs w:val="26"/>
    </w:rPr>
  </w:style>
  <w:style w:type="paragraph" w:styleId="Heading6">
    <w:name w:val="heading 6"/>
    <w:basedOn w:val="Normal"/>
    <w:next w:val="Normal"/>
    <w:link w:val="Heading6Char"/>
    <w:uiPriority w:val="1"/>
    <w:semiHidden/>
    <w:qFormat/>
    <w:rsid w:val="00E76AFA"/>
    <w:pPr>
      <w:spacing w:before="360"/>
      <w:outlineLvl w:val="5"/>
    </w:pPr>
    <w:rPr>
      <w:b/>
      <w:bCs/>
      <w:i/>
      <w:szCs w:val="22"/>
    </w:rPr>
  </w:style>
  <w:style w:type="paragraph" w:styleId="Heading7">
    <w:name w:val="heading 7"/>
    <w:basedOn w:val="Normal"/>
    <w:next w:val="Normal"/>
    <w:uiPriority w:val="99"/>
    <w:semiHidden/>
    <w:qFormat/>
    <w:rsid w:val="00E76AFA"/>
    <w:pPr>
      <w:spacing w:after="60"/>
      <w:outlineLvl w:val="6"/>
    </w:pPr>
  </w:style>
  <w:style w:type="paragraph" w:styleId="Heading8">
    <w:name w:val="heading 8"/>
    <w:basedOn w:val="Normal"/>
    <w:next w:val="Normal"/>
    <w:uiPriority w:val="99"/>
    <w:semiHidden/>
    <w:qFormat/>
    <w:rsid w:val="00E76AFA"/>
    <w:pPr>
      <w:spacing w:after="60"/>
      <w:outlineLvl w:val="7"/>
    </w:pPr>
    <w:rPr>
      <w:i/>
      <w:iCs/>
    </w:rPr>
  </w:style>
  <w:style w:type="paragraph" w:styleId="Heading9">
    <w:name w:val="heading 9"/>
    <w:basedOn w:val="Normal"/>
    <w:next w:val="Normal"/>
    <w:uiPriority w:val="99"/>
    <w:semiHidden/>
    <w:qFormat/>
    <w:rsid w:val="00E76AFA"/>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76AFA"/>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link w:val="HeaderChar"/>
    <w:rsid w:val="006B1CB2"/>
    <w:pPr>
      <w:spacing w:before="40" w:after="40"/>
    </w:pPr>
    <w:rPr>
      <w:i/>
      <w:color w:val="A6A6A6" w:themeColor="background1" w:themeShade="A6"/>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76AF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76AFA"/>
    <w:rPr>
      <w:b/>
      <w:bCs/>
    </w:rPr>
  </w:style>
  <w:style w:type="paragraph" w:styleId="Subtitle">
    <w:name w:val="Subtitle"/>
    <w:basedOn w:val="Normal"/>
    <w:uiPriority w:val="1"/>
    <w:semiHidden/>
    <w:qFormat/>
    <w:rsid w:val="00E76AFA"/>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76AFA"/>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996A48"/>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123">
    <w:name w:val="List 1 2 3"/>
    <w:basedOn w:val="Normal"/>
    <w:link w:val="List123Char"/>
    <w:rsid w:val="00CF12CF"/>
    <w:p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rsid w:val="004A1AA1"/>
    <w:pPr>
      <w:tabs>
        <w:tab w:val="left" w:pos="2219"/>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76AFA"/>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76AFA"/>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76AFA"/>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E367C5"/>
    <w:pPr>
      <w:keepNext/>
      <w:spacing w:before="480"/>
    </w:pPr>
    <w:rPr>
      <w:b/>
      <w:color w:val="1F546B"/>
      <w:kern w:val="32"/>
      <w:sz w:val="52"/>
    </w:rPr>
  </w:style>
  <w:style w:type="paragraph" w:styleId="TOC6">
    <w:name w:val="toc 6"/>
    <w:basedOn w:val="Normal"/>
    <w:next w:val="Normal"/>
    <w:autoRedefine/>
    <w:uiPriority w:val="39"/>
    <w:rsid w:val="005675E0"/>
    <w:pPr>
      <w:tabs>
        <w:tab w:val="right" w:pos="9072"/>
      </w:tabs>
      <w:spacing w:before="200"/>
      <w:ind w:left="567" w:right="567" w:hanging="567"/>
    </w:pPr>
    <w:rPr>
      <w:b/>
    </w:rPr>
  </w:style>
  <w:style w:type="paragraph" w:styleId="TOC7">
    <w:name w:val="toc 7"/>
    <w:basedOn w:val="Normal"/>
    <w:next w:val="Normal"/>
    <w:autoRedefine/>
    <w:uiPriority w:val="39"/>
    <w:rsid w:val="005675E0"/>
    <w:pPr>
      <w:tabs>
        <w:tab w:val="left" w:pos="567"/>
        <w:tab w:val="right" w:pos="9072"/>
      </w:tabs>
      <w:ind w:left="567" w:right="567" w:hanging="567"/>
    </w:pPr>
  </w:style>
  <w:style w:type="paragraph" w:styleId="TOC8">
    <w:name w:val="toc 8"/>
    <w:basedOn w:val="Normal"/>
    <w:next w:val="Normal"/>
    <w:autoRedefine/>
    <w:uiPriority w:val="39"/>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76AFA"/>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76AFA"/>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214499"/>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76AFA"/>
    <w:rPr>
      <w:i/>
      <w:iCs/>
    </w:rPr>
  </w:style>
  <w:style w:type="character" w:styleId="IntenseEmphasis">
    <w:name w:val="Intense Emphasis"/>
    <w:uiPriority w:val="99"/>
    <w:semiHidden/>
    <w:qFormat/>
    <w:rsid w:val="00E76AFA"/>
    <w:rPr>
      <w:b/>
      <w:i/>
    </w:rPr>
  </w:style>
  <w:style w:type="paragraph" w:styleId="ListParagraph">
    <w:name w:val="List Paragraph"/>
    <w:basedOn w:val="List123"/>
    <w:uiPriority w:val="34"/>
    <w:qFormat/>
    <w:rsid w:val="00E76AFA"/>
  </w:style>
  <w:style w:type="character" w:customStyle="1" w:styleId="Heading5Char">
    <w:name w:val="Heading 5 Char"/>
    <w:basedOn w:val="DefaultParagraphFont"/>
    <w:link w:val="Heading5"/>
    <w:uiPriority w:val="1"/>
    <w:semiHidden/>
    <w:rsid w:val="00E76AFA"/>
    <w:rPr>
      <w:rFonts w:eastAsiaTheme="minorHAnsi"/>
      <w:b/>
      <w:bCs/>
      <w:iCs/>
      <w:szCs w:val="26"/>
      <w:lang w:eastAsia="en-US"/>
    </w:rPr>
  </w:style>
  <w:style w:type="character" w:styleId="SubtleReference">
    <w:name w:val="Subtle Reference"/>
    <w:basedOn w:val="DefaultParagraphFont"/>
    <w:uiPriority w:val="99"/>
    <w:semiHidden/>
    <w:qFormat/>
    <w:rsid w:val="00E76AFA"/>
    <w:rPr>
      <w:rFonts w:ascii="Calibri" w:hAnsi="Calibri"/>
      <w:smallCaps/>
      <w:color w:val="A42F13" w:themeColor="accent2"/>
      <w:u w:val="single"/>
    </w:rPr>
  </w:style>
  <w:style w:type="character" w:styleId="BookTitle">
    <w:name w:val="Book Title"/>
    <w:basedOn w:val="DefaultParagraphFont"/>
    <w:uiPriority w:val="33"/>
    <w:semiHidden/>
    <w:qFormat/>
    <w:rsid w:val="00E76AFA"/>
    <w:rPr>
      <w:rFonts w:ascii="Calibri" w:hAnsi="Calibri"/>
      <w:b/>
      <w:bCs/>
      <w:smallCaps/>
      <w:spacing w:val="5"/>
    </w:rPr>
  </w:style>
  <w:style w:type="character" w:styleId="IntenseReference">
    <w:name w:val="Intense Reference"/>
    <w:basedOn w:val="DefaultParagraphFont"/>
    <w:uiPriority w:val="99"/>
    <w:semiHidden/>
    <w:qFormat/>
    <w:rsid w:val="00E76AFA"/>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E76AFA"/>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76AFA"/>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76AFA"/>
    <w:pPr>
      <w:spacing w:before="40" w:after="40"/>
    </w:pPr>
    <w:rPr>
      <w:sz w:val="22"/>
    </w:rPr>
  </w:style>
  <w:style w:type="character" w:customStyle="1" w:styleId="Heading6Char">
    <w:name w:val="Heading 6 Char"/>
    <w:basedOn w:val="DefaultParagraphFont"/>
    <w:link w:val="Heading6"/>
    <w:uiPriority w:val="1"/>
    <w:semiHidden/>
    <w:rsid w:val="00E76AFA"/>
    <w:rPr>
      <w:rFonts w:eastAsiaTheme="minorHAnsi"/>
      <w:b/>
      <w:bCs/>
      <w:i/>
      <w:szCs w:val="22"/>
      <w:lang w:eastAsia="en-US"/>
    </w:rPr>
  </w:style>
  <w:style w:type="paragraph" w:customStyle="1" w:styleId="ListABClevel3">
    <w:name w:val="List A B C level 3"/>
    <w:basedOn w:val="Normal"/>
    <w:uiPriority w:val="1"/>
    <w:semiHidden/>
    <w:qFormat/>
    <w:rsid w:val="00E76AFA"/>
    <w:pPr>
      <w:numPr>
        <w:ilvl w:val="2"/>
        <w:numId w:val="20"/>
      </w:numPr>
      <w:spacing w:before="80" w:after="80"/>
    </w:pPr>
  </w:style>
  <w:style w:type="paragraph" w:customStyle="1" w:styleId="List123level2">
    <w:name w:val="List 1 2 3 level 2"/>
    <w:basedOn w:val="Normal"/>
    <w:uiPriority w:val="1"/>
    <w:semiHidden/>
    <w:qFormat/>
    <w:rsid w:val="00E76AFA"/>
    <w:pPr>
      <w:numPr>
        <w:ilvl w:val="1"/>
        <w:numId w:val="81"/>
      </w:numPr>
      <w:spacing w:before="80" w:after="80"/>
    </w:pPr>
  </w:style>
  <w:style w:type="paragraph" w:customStyle="1" w:styleId="List123level3">
    <w:name w:val="List 1 2 3 level 3"/>
    <w:basedOn w:val="Normal"/>
    <w:uiPriority w:val="1"/>
    <w:semiHidden/>
    <w:qFormat/>
    <w:rsid w:val="00E76AFA"/>
    <w:pPr>
      <w:numPr>
        <w:ilvl w:val="2"/>
        <w:numId w:val="81"/>
      </w:numPr>
      <w:spacing w:before="80" w:after="80"/>
    </w:pPr>
  </w:style>
  <w:style w:type="paragraph" w:customStyle="1" w:styleId="Legislationsection">
    <w:name w:val="Legislation section"/>
    <w:basedOn w:val="Normal"/>
    <w:qFormat/>
    <w:rsid w:val="00E76AFA"/>
    <w:pPr>
      <w:keepNext/>
      <w:numPr>
        <w:numId w:val="22"/>
      </w:numPr>
      <w:tabs>
        <w:tab w:val="left" w:pos="567"/>
      </w:tabs>
      <w:spacing w:after="60"/>
    </w:pPr>
    <w:rPr>
      <w:b/>
      <w:sz w:val="22"/>
    </w:rPr>
  </w:style>
  <w:style w:type="paragraph" w:customStyle="1" w:styleId="Legislationnumber">
    <w:name w:val="Legislation number"/>
    <w:basedOn w:val="Normal"/>
    <w:qFormat/>
    <w:rsid w:val="00E76AFA"/>
    <w:pPr>
      <w:numPr>
        <w:numId w:val="21"/>
      </w:numPr>
      <w:tabs>
        <w:tab w:val="left" w:pos="567"/>
      </w:tabs>
      <w:spacing w:before="60" w:after="60"/>
    </w:pPr>
    <w:rPr>
      <w:sz w:val="22"/>
    </w:rPr>
  </w:style>
  <w:style w:type="paragraph" w:customStyle="1" w:styleId="Legislationa">
    <w:name w:val="Legislation (a)"/>
    <w:basedOn w:val="Normal"/>
    <w:qFormat/>
    <w:rsid w:val="00E76AFA"/>
    <w:pPr>
      <w:numPr>
        <w:ilvl w:val="2"/>
        <w:numId w:val="22"/>
      </w:numPr>
      <w:spacing w:before="60" w:after="60"/>
    </w:pPr>
    <w:rPr>
      <w:sz w:val="22"/>
    </w:rPr>
  </w:style>
  <w:style w:type="paragraph" w:customStyle="1" w:styleId="Legislationi">
    <w:name w:val="Legislation (i)"/>
    <w:basedOn w:val="Normal"/>
    <w:qFormat/>
    <w:rsid w:val="00E76AFA"/>
    <w:pPr>
      <w:numPr>
        <w:ilvl w:val="3"/>
        <w:numId w:val="22"/>
      </w:numPr>
      <w:spacing w:before="60" w:after="60"/>
    </w:pPr>
    <w:rPr>
      <w:sz w:val="22"/>
    </w:rPr>
  </w:style>
  <w:style w:type="paragraph" w:customStyle="1" w:styleId="Numberedparaindentonly">
    <w:name w:val="Numbered para indent only"/>
    <w:basedOn w:val="Normal"/>
    <w:semiHidden/>
    <w:qFormat/>
    <w:rsid w:val="00E76AFA"/>
    <w:pPr>
      <w:spacing w:after="120"/>
      <w:ind w:left="567"/>
    </w:pPr>
  </w:style>
  <w:style w:type="paragraph" w:customStyle="1" w:styleId="Numberedparaheading">
    <w:name w:val="Numbered para heading"/>
    <w:basedOn w:val="BodyText"/>
    <w:semiHidden/>
    <w:rsid w:val="00A55EAF"/>
    <w:pPr>
      <w:keepNext/>
    </w:pPr>
    <w:rPr>
      <w:b/>
      <w:sz w:val="28"/>
    </w:rPr>
  </w:style>
  <w:style w:type="paragraph" w:customStyle="1" w:styleId="Spacer">
    <w:name w:val="Spacer"/>
    <w:basedOn w:val="Normal"/>
    <w:qFormat/>
    <w:rsid w:val="00E76AFA"/>
    <w:pPr>
      <w:spacing w:before="0" w:after="0"/>
    </w:pPr>
  </w:style>
  <w:style w:type="paragraph" w:customStyle="1" w:styleId="Page">
    <w:name w:val="Page"/>
    <w:basedOn w:val="Spacer"/>
    <w:semiHidden/>
    <w:qFormat/>
    <w:rsid w:val="00E76AFA"/>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Documentationpageheading">
    <w:name w:val="Documentation page heading"/>
    <w:basedOn w:val="Normal"/>
    <w:qFormat/>
    <w:rsid w:val="00E76AFA"/>
    <w:pPr>
      <w:spacing w:after="0"/>
    </w:pPr>
    <w:rPr>
      <w:b/>
      <w:color w:val="1F546B" w:themeColor="text2"/>
      <w:sz w:val="36"/>
    </w:rPr>
  </w:style>
  <w:style w:type="paragraph" w:customStyle="1" w:styleId="Documentationpagesubheading">
    <w:name w:val="Documentation page subheading"/>
    <w:basedOn w:val="Documentationpageheading"/>
    <w:qFormat/>
    <w:rsid w:val="00E76AFA"/>
    <w:rPr>
      <w:sz w:val="28"/>
    </w:rPr>
  </w:style>
  <w:style w:type="paragraph" w:customStyle="1" w:styleId="Documentationpagetable">
    <w:name w:val="Documentation page table"/>
    <w:basedOn w:val="Normal"/>
    <w:qFormat/>
    <w:rsid w:val="00E76AFA"/>
    <w:pPr>
      <w:spacing w:before="44" w:after="24"/>
    </w:pPr>
    <w:rPr>
      <w:rFonts w:cstheme="minorBidi"/>
      <w:sz w:val="20"/>
    </w:rPr>
  </w:style>
  <w:style w:type="paragraph" w:customStyle="1" w:styleId="Documentationpagetableheading">
    <w:name w:val="Documentation page table heading"/>
    <w:basedOn w:val="Normal"/>
    <w:qFormat/>
    <w:rsid w:val="00E76AFA"/>
    <w:pPr>
      <w:spacing w:before="40" w:after="40"/>
    </w:pPr>
    <w:rPr>
      <w:rFonts w:cstheme="minorBidi"/>
      <w:b/>
      <w:color w:val="FFFFFF" w:themeColor="background1"/>
      <w:sz w:val="20"/>
    </w:rPr>
  </w:style>
  <w:style w:type="paragraph" w:customStyle="1" w:styleId="Tinyline">
    <w:name w:val="Tiny line"/>
    <w:basedOn w:val="Normal"/>
    <w:qFormat/>
    <w:rsid w:val="00E76AFA"/>
    <w:pPr>
      <w:spacing w:before="0" w:after="0"/>
    </w:pPr>
    <w:rPr>
      <w:sz w:val="8"/>
    </w:rPr>
  </w:style>
  <w:style w:type="paragraph" w:customStyle="1" w:styleId="Numberedpara11headingwithnumber">
    <w:name w:val="Numbered para (1) 1 (heading with number)"/>
    <w:basedOn w:val="Normal"/>
    <w:semiHidden/>
    <w:qFormat/>
    <w:rsid w:val="00E76AFA"/>
    <w:pPr>
      <w:keepNext/>
      <w:numPr>
        <w:numId w:val="24"/>
      </w:numPr>
      <w:spacing w:before="240" w:after="120"/>
    </w:pPr>
    <w:rPr>
      <w:b/>
      <w:sz w:val="28"/>
    </w:rPr>
  </w:style>
  <w:style w:type="paragraph" w:customStyle="1" w:styleId="Tablenormal12pt">
    <w:name w:val="Table normal 12pt"/>
    <w:basedOn w:val="Tablenormal0"/>
    <w:semiHidden/>
    <w:qFormat/>
    <w:rsid w:val="00E76AFA"/>
    <w:rPr>
      <w:sz w:val="24"/>
    </w:rPr>
  </w:style>
  <w:style w:type="paragraph" w:customStyle="1" w:styleId="Tableheading12pt">
    <w:name w:val="Table heading 12pt"/>
    <w:basedOn w:val="Tableheading"/>
    <w:semiHidden/>
    <w:qFormat/>
    <w:rsid w:val="00E76AFA"/>
    <w:pPr>
      <w:keepNext/>
    </w:pPr>
    <w:rPr>
      <w:sz w:val="24"/>
    </w:rPr>
  </w:style>
  <w:style w:type="paragraph" w:customStyle="1" w:styleId="Numberedpara2subheading">
    <w:name w:val="Numbered para (2) subheading"/>
    <w:basedOn w:val="Normal"/>
    <w:next w:val="Normal"/>
    <w:semiHidden/>
    <w:qFormat/>
    <w:rsid w:val="00E76AFA"/>
    <w:pPr>
      <w:keepNext/>
      <w:spacing w:before="240" w:after="120"/>
    </w:pPr>
    <w:rPr>
      <w:b/>
      <w:i/>
    </w:rPr>
  </w:style>
  <w:style w:type="paragraph" w:customStyle="1" w:styleId="Numberedpara2level1">
    <w:name w:val="Numbered para (2) level 1"/>
    <w:basedOn w:val="Normal"/>
    <w:semiHidden/>
    <w:qFormat/>
    <w:rsid w:val="00E76AFA"/>
    <w:pPr>
      <w:numPr>
        <w:numId w:val="23"/>
      </w:numPr>
      <w:spacing w:after="120"/>
    </w:pPr>
  </w:style>
  <w:style w:type="paragraph" w:customStyle="1" w:styleId="Numberedpara2level2a">
    <w:name w:val="Numbered para (2) level 2 (a)"/>
    <w:basedOn w:val="Normal"/>
    <w:semiHidden/>
    <w:qFormat/>
    <w:rsid w:val="00E76AFA"/>
    <w:pPr>
      <w:numPr>
        <w:ilvl w:val="1"/>
        <w:numId w:val="23"/>
      </w:numPr>
      <w:spacing w:after="120"/>
    </w:pPr>
  </w:style>
  <w:style w:type="paragraph" w:customStyle="1" w:styleId="Numberedpara2level3i">
    <w:name w:val="Numbered para (2) level 3 (i)"/>
    <w:basedOn w:val="Normal"/>
    <w:semiHidden/>
    <w:qFormat/>
    <w:rsid w:val="00E76AFA"/>
    <w:pPr>
      <w:numPr>
        <w:ilvl w:val="2"/>
        <w:numId w:val="23"/>
      </w:numPr>
      <w:spacing w:after="120"/>
    </w:pPr>
  </w:style>
  <w:style w:type="paragraph" w:customStyle="1" w:styleId="Title2">
    <w:name w:val="Title 2"/>
    <w:basedOn w:val="Title"/>
    <w:qFormat/>
    <w:rsid w:val="00E76AFA"/>
    <w:rPr>
      <w:sz w:val="52"/>
    </w:rPr>
  </w:style>
  <w:style w:type="paragraph" w:customStyle="1" w:styleId="Numberedpara2heading">
    <w:name w:val="Numbered para (2) heading"/>
    <w:basedOn w:val="Normal"/>
    <w:semiHidden/>
    <w:qFormat/>
    <w:rsid w:val="00E76AFA"/>
    <w:pPr>
      <w:keepNext/>
      <w:spacing w:before="240" w:after="120"/>
    </w:pPr>
    <w:rPr>
      <w:b/>
      <w:sz w:val="28"/>
    </w:rPr>
  </w:style>
  <w:style w:type="character" w:customStyle="1" w:styleId="FooterChar">
    <w:name w:val="Footer Char"/>
    <w:basedOn w:val="DefaultParagraphFont"/>
    <w:link w:val="Footer"/>
    <w:rsid w:val="00B34557"/>
    <w:rPr>
      <w:rFonts w:eastAsiaTheme="minorHAnsi"/>
      <w:i/>
      <w:sz w:val="20"/>
      <w:lang w:eastAsia="en-US"/>
    </w:rPr>
  </w:style>
  <w:style w:type="character" w:customStyle="1" w:styleId="Footersecurityclassification">
    <w:name w:val="Footer security classification"/>
    <w:basedOn w:val="DefaultParagraphFont"/>
    <w:uiPriority w:val="1"/>
    <w:qFormat/>
    <w:rsid w:val="00E76AFA"/>
    <w:rPr>
      <w:b/>
      <w:i/>
      <w:caps/>
      <w:smallCaps w:val="0"/>
      <w:sz w:val="22"/>
    </w:rPr>
  </w:style>
  <w:style w:type="paragraph" w:customStyle="1" w:styleId="Titlepagesecurityclassification">
    <w:name w:val="Title page security classification"/>
    <w:basedOn w:val="Title"/>
    <w:qFormat/>
    <w:rsid w:val="00B96689"/>
    <w:rPr>
      <w:caps/>
      <w:color w:val="000000" w:themeColor="text1"/>
      <w:sz w:val="36"/>
    </w:rPr>
  </w:style>
  <w:style w:type="paragraph" w:customStyle="1" w:styleId="Crossreference">
    <w:name w:val="Cross reference"/>
    <w:basedOn w:val="Normal"/>
    <w:semiHidden/>
    <w:qFormat/>
    <w:rsid w:val="00E76AFA"/>
    <w:rPr>
      <w:i/>
      <w:color w:val="1F546B" w:themeColor="text2"/>
      <w:u w:val="single"/>
    </w:rPr>
  </w:style>
  <w:style w:type="paragraph" w:customStyle="1" w:styleId="Numberedpara3heading">
    <w:name w:val="Numbered para (3) heading"/>
    <w:basedOn w:val="Normal"/>
    <w:semiHidden/>
    <w:qFormat/>
    <w:rsid w:val="00E76AFA"/>
    <w:pPr>
      <w:keepNext/>
      <w:spacing w:before="200" w:after="120"/>
    </w:pPr>
    <w:rPr>
      <w:b/>
    </w:rPr>
  </w:style>
  <w:style w:type="paragraph" w:customStyle="1" w:styleId="Numberedpara3subheading">
    <w:name w:val="Numbered para (3) subheading"/>
    <w:basedOn w:val="Normal"/>
    <w:semiHidden/>
    <w:qFormat/>
    <w:rsid w:val="00E76AFA"/>
    <w:pPr>
      <w:keepNext/>
      <w:spacing w:before="240" w:after="120"/>
    </w:pPr>
    <w:rPr>
      <w:b/>
      <w:i/>
    </w:rPr>
  </w:style>
  <w:style w:type="paragraph" w:customStyle="1" w:styleId="Numberedpara3level1">
    <w:name w:val="Numbered para (3) level 1"/>
    <w:basedOn w:val="Normal"/>
    <w:semiHidden/>
    <w:qFormat/>
    <w:rsid w:val="00E76AFA"/>
    <w:pPr>
      <w:numPr>
        <w:numId w:val="25"/>
      </w:numPr>
      <w:spacing w:after="120"/>
    </w:pPr>
  </w:style>
  <w:style w:type="paragraph" w:customStyle="1" w:styleId="Numberedpara3level211">
    <w:name w:val="Numbered para (3) level 2 (1.1)"/>
    <w:basedOn w:val="Normal"/>
    <w:semiHidden/>
    <w:qFormat/>
    <w:rsid w:val="00E76AFA"/>
    <w:pPr>
      <w:numPr>
        <w:ilvl w:val="1"/>
        <w:numId w:val="25"/>
      </w:numPr>
      <w:spacing w:after="120"/>
    </w:pPr>
  </w:style>
  <w:style w:type="paragraph" w:customStyle="1" w:styleId="Numberedpara3level3111">
    <w:name w:val="Numbered para (3) level 3 (1.1.1)"/>
    <w:basedOn w:val="Normal"/>
    <w:semiHidden/>
    <w:qFormat/>
    <w:rsid w:val="00E76AFA"/>
    <w:pPr>
      <w:numPr>
        <w:ilvl w:val="2"/>
        <w:numId w:val="25"/>
      </w:numPr>
      <w:spacing w:after="120"/>
    </w:pPr>
  </w:style>
  <w:style w:type="character" w:customStyle="1" w:styleId="Crossreferences">
    <w:name w:val="Cross references"/>
    <w:basedOn w:val="DefaultParagraphFont"/>
    <w:uiPriority w:val="1"/>
    <w:qFormat/>
    <w:rsid w:val="00D61E32"/>
    <w:rPr>
      <w:i/>
      <w:color w:val="1F546B" w:themeColor="text2"/>
      <w:u w:val="single"/>
    </w:rPr>
  </w:style>
  <w:style w:type="character" w:customStyle="1" w:styleId="HeaderChar">
    <w:name w:val="Header Char"/>
    <w:basedOn w:val="DefaultParagraphFont"/>
    <w:link w:val="Header"/>
    <w:rsid w:val="00AC3B4C"/>
    <w:rPr>
      <w:rFonts w:eastAsiaTheme="minorHAnsi"/>
      <w:i/>
      <w:color w:val="A6A6A6" w:themeColor="background1" w:themeShade="A6"/>
      <w:sz w:val="22"/>
      <w:lang w:eastAsia="en-US"/>
    </w:rPr>
  </w:style>
  <w:style w:type="paragraph" w:styleId="CommentText">
    <w:name w:val="annotation text"/>
    <w:basedOn w:val="Normal"/>
    <w:link w:val="CommentTextChar"/>
    <w:uiPriority w:val="99"/>
    <w:unhideWhenUsed/>
    <w:rsid w:val="00393FBA"/>
    <w:rPr>
      <w:sz w:val="20"/>
      <w:szCs w:val="20"/>
    </w:rPr>
  </w:style>
  <w:style w:type="character" w:customStyle="1" w:styleId="CommentTextChar">
    <w:name w:val="Comment Text Char"/>
    <w:basedOn w:val="DefaultParagraphFont"/>
    <w:link w:val="CommentText"/>
    <w:uiPriority w:val="99"/>
    <w:rsid w:val="00393FBA"/>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393FBA"/>
    <w:rPr>
      <w:b/>
      <w:bCs/>
    </w:rPr>
  </w:style>
  <w:style w:type="character" w:customStyle="1" w:styleId="CommentSubjectChar">
    <w:name w:val="Comment Subject Char"/>
    <w:basedOn w:val="CommentTextChar"/>
    <w:link w:val="CommentSubject"/>
    <w:uiPriority w:val="99"/>
    <w:semiHidden/>
    <w:rsid w:val="00393FBA"/>
    <w:rPr>
      <w:rFonts w:eastAsiaTheme="minorHAnsi"/>
      <w:b/>
      <w:bCs/>
      <w:sz w:val="20"/>
      <w:szCs w:val="20"/>
      <w:lang w:eastAsia="en-US"/>
    </w:rPr>
  </w:style>
  <w:style w:type="paragraph" w:styleId="Revision">
    <w:name w:val="Revision"/>
    <w:hidden/>
    <w:uiPriority w:val="99"/>
    <w:semiHidden/>
    <w:rsid w:val="00964AB3"/>
    <w:pPr>
      <w:spacing w:before="0" w:after="0"/>
    </w:pPr>
    <w:rPr>
      <w:rFonts w:eastAsiaTheme="minorHAnsi"/>
      <w:lang w:eastAsia="en-US"/>
    </w:rPr>
  </w:style>
  <w:style w:type="paragraph" w:customStyle="1" w:styleId="Clauseheading">
    <w:name w:val="Clause heading"/>
    <w:basedOn w:val="Heading4"/>
    <w:link w:val="ClauseheadingChar"/>
    <w:qFormat/>
    <w:rsid w:val="004C7EF1"/>
    <w:pPr>
      <w:ind w:left="567" w:hanging="567"/>
    </w:pPr>
  </w:style>
  <w:style w:type="paragraph" w:customStyle="1" w:styleId="Clausetext">
    <w:name w:val="Clause text"/>
    <w:basedOn w:val="List123"/>
    <w:link w:val="ClausetextChar"/>
    <w:qFormat/>
    <w:rsid w:val="004C7EF1"/>
    <w:pPr>
      <w:ind w:left="567" w:hanging="567"/>
    </w:pPr>
  </w:style>
  <w:style w:type="character" w:customStyle="1" w:styleId="ClauseheadingChar">
    <w:name w:val="Clause heading Char"/>
    <w:basedOn w:val="Heading4Char"/>
    <w:link w:val="Clauseheading"/>
    <w:rsid w:val="004C7EF1"/>
    <w:rPr>
      <w:rFonts w:eastAsiaTheme="minorHAnsi"/>
      <w:b/>
      <w:bCs/>
      <w:i/>
      <w:color w:val="1F546B" w:themeColor="text2"/>
      <w:szCs w:val="28"/>
      <w:lang w:eastAsia="en-US"/>
    </w:rPr>
  </w:style>
  <w:style w:type="paragraph" w:customStyle="1" w:styleId="clauseparatext">
    <w:name w:val="clause para text"/>
    <w:basedOn w:val="Clausetext"/>
    <w:link w:val="clauseparatextChar"/>
    <w:qFormat/>
    <w:rsid w:val="007E58BB"/>
    <w:pPr>
      <w:ind w:left="1134"/>
    </w:pPr>
  </w:style>
  <w:style w:type="character" w:customStyle="1" w:styleId="List123Char">
    <w:name w:val="List 1 2 3 Char"/>
    <w:basedOn w:val="DefaultParagraphFont"/>
    <w:link w:val="List123"/>
    <w:rsid w:val="004C7EF1"/>
    <w:rPr>
      <w:rFonts w:eastAsiaTheme="minorHAnsi"/>
      <w:lang w:eastAsia="en-US"/>
    </w:rPr>
  </w:style>
  <w:style w:type="character" w:customStyle="1" w:styleId="ClausetextChar">
    <w:name w:val="Clause text Char"/>
    <w:basedOn w:val="List123Char"/>
    <w:link w:val="Clausetext"/>
    <w:rsid w:val="004C7EF1"/>
    <w:rPr>
      <w:rFonts w:eastAsiaTheme="minorHAnsi"/>
      <w:lang w:eastAsia="en-US"/>
    </w:rPr>
  </w:style>
  <w:style w:type="character" w:customStyle="1" w:styleId="clauseparatextChar">
    <w:name w:val="clause para text Char"/>
    <w:basedOn w:val="ClausetextChar"/>
    <w:link w:val="clauseparatext"/>
    <w:rsid w:val="007E58BB"/>
    <w:rPr>
      <w:rFonts w:eastAsiaTheme="minorHAnsi"/>
      <w:lang w:eastAsia="en-US"/>
    </w:rPr>
  </w:style>
  <w:style w:type="paragraph" w:styleId="TOC9">
    <w:name w:val="toc 9"/>
    <w:basedOn w:val="Normal"/>
    <w:next w:val="Normal"/>
    <w:autoRedefine/>
    <w:uiPriority w:val="39"/>
    <w:unhideWhenUsed/>
    <w:rsid w:val="0054423B"/>
    <w:pPr>
      <w:keepLines w:val="0"/>
      <w:spacing w:before="0" w:after="100" w:line="276" w:lineRule="auto"/>
      <w:ind w:left="1760"/>
    </w:pPr>
    <w:rPr>
      <w:rFonts w:asciiTheme="minorHAnsi" w:eastAsiaTheme="minorEastAsia" w:hAnsiTheme="minorHAnsi" w:cstheme="minorBidi"/>
      <w:sz w:val="22"/>
      <w:szCs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govt.nz/diawebsite.nsf/Files/Gambling-Consultation-4-Sept-2015/$file/www.dia.govt.nz" TargetMode="Externa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F6D0C-FE32-4C64-94FA-BB8A2EC9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C4AA2257</Template>
  <TotalTime>0</TotalTime>
  <Pages>31</Pages>
  <Words>11554</Words>
  <Characters>58464</Characters>
  <Application>Microsoft Office Word</Application>
  <DocSecurity>0</DocSecurity>
  <Lines>1243</Lines>
  <Paragraphs>795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2017-09-21T04:54:00Z</dcterms:created>
  <dcterms:modified xsi:type="dcterms:W3CDTF">2017-09-21T04:54:00Z</dcterms:modified>
</cp:coreProperties>
</file>