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C79" w:rsidRPr="007721DE" w:rsidRDefault="00225C79" w:rsidP="00225C79">
      <w:pPr>
        <w:pStyle w:val="ListBullet"/>
        <w:tabs>
          <w:tab w:val="left" w:pos="720"/>
          <w:tab w:val="left" w:pos="1843"/>
        </w:tabs>
        <w:ind w:left="357" w:hanging="357"/>
        <w:jc w:val="center"/>
        <w:rPr>
          <w:rFonts w:asciiTheme="minorHAnsi" w:hAnsiTheme="minorHAnsi" w:cs="Arial"/>
          <w:b/>
          <w:szCs w:val="24"/>
          <w:lang w:val="en-NZ"/>
        </w:rPr>
      </w:pPr>
      <w:bookmarkStart w:id="0" w:name="_GoBack"/>
      <w:bookmarkEnd w:id="0"/>
      <w:r w:rsidRPr="007721DE">
        <w:rPr>
          <w:rFonts w:asciiTheme="minorHAnsi" w:hAnsiTheme="minorHAnsi" w:cs="Arial"/>
          <w:b/>
          <w:szCs w:val="24"/>
          <w:lang w:val="en-NZ"/>
        </w:rPr>
        <w:t>MINUTES OF THE MEETING OF THE</w:t>
      </w:r>
    </w:p>
    <w:p w:rsidR="00225C79" w:rsidRDefault="00225C79" w:rsidP="00225C79">
      <w:pPr>
        <w:pStyle w:val="ListBullet"/>
        <w:tabs>
          <w:tab w:val="left" w:pos="720"/>
          <w:tab w:val="left" w:pos="1843"/>
        </w:tabs>
        <w:ind w:left="357" w:hanging="357"/>
        <w:jc w:val="center"/>
        <w:rPr>
          <w:rFonts w:asciiTheme="minorHAnsi" w:hAnsiTheme="minorHAnsi" w:cs="Arial"/>
          <w:b/>
          <w:szCs w:val="24"/>
          <w:lang w:val="en-NZ"/>
        </w:rPr>
      </w:pPr>
      <w:r>
        <w:rPr>
          <w:rFonts w:asciiTheme="minorHAnsi" w:hAnsiTheme="minorHAnsi" w:cs="Arial"/>
          <w:b/>
          <w:szCs w:val="24"/>
          <w:lang w:val="en-NZ"/>
        </w:rPr>
        <w:t>WATER SAFETY JOINT WORKING GROUP</w:t>
      </w:r>
    </w:p>
    <w:p w:rsidR="00225C79" w:rsidRDefault="00225C79" w:rsidP="00225C79">
      <w:pPr>
        <w:pStyle w:val="ListBullet"/>
        <w:pBdr>
          <w:bottom w:val="single" w:sz="6" w:space="1" w:color="auto"/>
        </w:pBdr>
        <w:tabs>
          <w:tab w:val="left" w:pos="720"/>
          <w:tab w:val="left" w:pos="1843"/>
        </w:tabs>
        <w:ind w:left="357" w:hanging="357"/>
        <w:jc w:val="center"/>
        <w:rPr>
          <w:rFonts w:asciiTheme="minorHAnsi" w:hAnsiTheme="minorHAnsi" w:cs="Arial"/>
          <w:b/>
          <w:szCs w:val="24"/>
          <w:lang w:val="en-NZ"/>
        </w:rPr>
      </w:pPr>
    </w:p>
    <w:p w:rsidR="00225C79" w:rsidRDefault="00225C79" w:rsidP="00225C79">
      <w:pPr>
        <w:pStyle w:val="ListBullet"/>
        <w:pBdr>
          <w:top w:val="single" w:sz="12" w:space="1" w:color="767171" w:themeColor="background2" w:themeShade="80"/>
          <w:bottom w:val="single" w:sz="12" w:space="1" w:color="767171" w:themeColor="background2" w:themeShade="80"/>
        </w:pBdr>
        <w:tabs>
          <w:tab w:val="left" w:pos="720"/>
          <w:tab w:val="left" w:pos="1843"/>
        </w:tabs>
        <w:ind w:left="357" w:hanging="357"/>
        <w:jc w:val="center"/>
        <w:rPr>
          <w:rFonts w:asciiTheme="minorHAnsi" w:hAnsiTheme="minorHAnsi" w:cs="Arial"/>
          <w:b/>
          <w:szCs w:val="24"/>
          <w:lang w:val="en-NZ"/>
        </w:rPr>
      </w:pPr>
    </w:p>
    <w:p w:rsidR="00225C79" w:rsidRPr="007721DE" w:rsidRDefault="00225C79" w:rsidP="00225C79">
      <w:pPr>
        <w:pStyle w:val="ListBullet"/>
        <w:pBdr>
          <w:top w:val="single" w:sz="12" w:space="1" w:color="767171" w:themeColor="background2" w:themeShade="80"/>
          <w:bottom w:val="single" w:sz="12" w:space="1" w:color="767171" w:themeColor="background2" w:themeShade="80"/>
        </w:pBdr>
        <w:tabs>
          <w:tab w:val="left" w:pos="720"/>
          <w:tab w:val="left" w:pos="1560"/>
        </w:tabs>
        <w:ind w:left="357" w:hanging="357"/>
        <w:jc w:val="center"/>
        <w:rPr>
          <w:rFonts w:asciiTheme="minorHAnsi" w:hAnsiTheme="minorHAnsi" w:cs="Arial"/>
          <w:b/>
          <w:szCs w:val="24"/>
          <w:lang w:val="en-NZ"/>
        </w:rPr>
      </w:pPr>
    </w:p>
    <w:p w:rsidR="00225C79" w:rsidRPr="007721DE" w:rsidRDefault="00225C79" w:rsidP="00225C79">
      <w:pPr>
        <w:pStyle w:val="ListBullet"/>
        <w:pBdr>
          <w:top w:val="single" w:sz="12" w:space="1" w:color="767171" w:themeColor="background2" w:themeShade="80"/>
          <w:bottom w:val="single" w:sz="12" w:space="1" w:color="767171" w:themeColor="background2" w:themeShade="80"/>
        </w:pBdr>
        <w:tabs>
          <w:tab w:val="left" w:pos="720"/>
          <w:tab w:val="left" w:pos="1560"/>
        </w:tabs>
        <w:spacing w:after="120"/>
        <w:ind w:left="357" w:hanging="357"/>
        <w:rPr>
          <w:rFonts w:asciiTheme="minorHAnsi" w:hAnsiTheme="minorHAnsi" w:cs="Arial"/>
          <w:b/>
          <w:sz w:val="22"/>
          <w:szCs w:val="22"/>
          <w:lang w:val="en-NZ"/>
        </w:rPr>
      </w:pPr>
      <w:r w:rsidRPr="007721DE">
        <w:rPr>
          <w:rFonts w:asciiTheme="minorHAnsi" w:hAnsiTheme="minorHAnsi" w:cs="Arial"/>
          <w:b/>
          <w:sz w:val="22"/>
          <w:szCs w:val="22"/>
          <w:lang w:val="en-NZ"/>
        </w:rPr>
        <w:t>Date:</w:t>
      </w:r>
      <w:r w:rsidRPr="007721DE">
        <w:rPr>
          <w:rFonts w:asciiTheme="minorHAnsi" w:hAnsiTheme="minorHAnsi" w:cs="Arial"/>
          <w:b/>
          <w:sz w:val="22"/>
          <w:szCs w:val="22"/>
          <w:lang w:val="en-NZ"/>
        </w:rPr>
        <w:tab/>
      </w:r>
      <w:r w:rsidRPr="007721DE">
        <w:rPr>
          <w:rFonts w:asciiTheme="minorHAnsi" w:hAnsiTheme="minorHAnsi" w:cs="Arial"/>
          <w:b/>
          <w:sz w:val="22"/>
          <w:szCs w:val="22"/>
          <w:lang w:val="en-NZ"/>
        </w:rPr>
        <w:tab/>
      </w:r>
      <w:r>
        <w:rPr>
          <w:rFonts w:asciiTheme="minorHAnsi" w:hAnsiTheme="minorHAnsi" w:cs="Arial"/>
          <w:sz w:val="22"/>
          <w:szCs w:val="22"/>
          <w:lang w:val="en-NZ"/>
        </w:rPr>
        <w:t>21</w:t>
      </w:r>
      <w:r w:rsidRPr="007721DE">
        <w:rPr>
          <w:rFonts w:asciiTheme="minorHAnsi" w:hAnsiTheme="minorHAnsi" w:cs="Arial"/>
          <w:sz w:val="22"/>
          <w:szCs w:val="22"/>
          <w:lang w:val="en-NZ"/>
        </w:rPr>
        <w:t xml:space="preserve"> December 2016</w:t>
      </w:r>
    </w:p>
    <w:p w:rsidR="00225C79" w:rsidRPr="007721DE" w:rsidRDefault="00225C79" w:rsidP="00225C79">
      <w:pPr>
        <w:pBdr>
          <w:top w:val="single" w:sz="12" w:space="1" w:color="767171" w:themeColor="background2" w:themeShade="80"/>
          <w:bottom w:val="single" w:sz="12" w:space="1" w:color="767171" w:themeColor="background2" w:themeShade="80"/>
        </w:pBdr>
        <w:tabs>
          <w:tab w:val="left" w:pos="1560"/>
        </w:tabs>
        <w:spacing w:after="120"/>
        <w:outlineLvl w:val="0"/>
        <w:rPr>
          <w:rFonts w:asciiTheme="minorHAnsi" w:hAnsiTheme="minorHAnsi"/>
          <w:b/>
          <w:sz w:val="22"/>
          <w:szCs w:val="22"/>
          <w:lang w:val="en-NZ"/>
        </w:rPr>
      </w:pPr>
      <w:r w:rsidRPr="007721DE">
        <w:rPr>
          <w:rFonts w:asciiTheme="minorHAnsi" w:hAnsiTheme="minorHAnsi"/>
          <w:b/>
          <w:sz w:val="22"/>
          <w:szCs w:val="22"/>
          <w:lang w:val="en-NZ"/>
        </w:rPr>
        <w:t>Time:</w:t>
      </w:r>
      <w:r w:rsidRPr="007721DE">
        <w:rPr>
          <w:rFonts w:asciiTheme="minorHAnsi" w:hAnsiTheme="minorHAnsi"/>
          <w:sz w:val="22"/>
          <w:szCs w:val="22"/>
          <w:lang w:val="en-NZ"/>
        </w:rPr>
        <w:tab/>
      </w:r>
      <w:r>
        <w:rPr>
          <w:rFonts w:asciiTheme="minorHAnsi" w:hAnsiTheme="minorHAnsi"/>
          <w:sz w:val="22"/>
          <w:szCs w:val="22"/>
          <w:lang w:val="en-NZ"/>
        </w:rPr>
        <w:t>2</w:t>
      </w:r>
      <w:r w:rsidRPr="007721DE">
        <w:rPr>
          <w:rFonts w:asciiTheme="minorHAnsi" w:hAnsiTheme="minorHAnsi"/>
          <w:sz w:val="22"/>
          <w:szCs w:val="22"/>
          <w:lang w:val="en-NZ"/>
        </w:rPr>
        <w:t>.00 pm</w:t>
      </w:r>
    </w:p>
    <w:p w:rsidR="00225C79" w:rsidRDefault="00225C79" w:rsidP="00225C79">
      <w:pPr>
        <w:pBdr>
          <w:top w:val="single" w:sz="12" w:space="1" w:color="767171" w:themeColor="background2" w:themeShade="80"/>
          <w:bottom w:val="single" w:sz="12" w:space="1" w:color="767171" w:themeColor="background2" w:themeShade="80"/>
        </w:pBdr>
        <w:tabs>
          <w:tab w:val="left" w:pos="1560"/>
        </w:tabs>
        <w:spacing w:after="120"/>
        <w:rPr>
          <w:rFonts w:asciiTheme="minorHAnsi" w:hAnsiTheme="minorHAnsi"/>
          <w:sz w:val="22"/>
          <w:szCs w:val="22"/>
          <w:lang w:val="en-NZ"/>
        </w:rPr>
      </w:pPr>
      <w:r w:rsidRPr="007721DE">
        <w:rPr>
          <w:rFonts w:asciiTheme="minorHAnsi" w:hAnsiTheme="minorHAnsi"/>
          <w:b/>
          <w:sz w:val="22"/>
          <w:szCs w:val="22"/>
          <w:lang w:val="en-NZ"/>
        </w:rPr>
        <w:t>Venue:</w:t>
      </w:r>
      <w:r w:rsidRPr="007721DE">
        <w:rPr>
          <w:rFonts w:asciiTheme="minorHAnsi" w:hAnsiTheme="minorHAnsi"/>
          <w:sz w:val="22"/>
          <w:szCs w:val="22"/>
          <w:lang w:val="en-NZ"/>
        </w:rPr>
        <w:tab/>
        <w:t>Te Waiora Meeting Room</w:t>
      </w:r>
      <w:r>
        <w:rPr>
          <w:rFonts w:asciiTheme="minorHAnsi" w:hAnsiTheme="minorHAnsi"/>
          <w:sz w:val="22"/>
          <w:szCs w:val="22"/>
          <w:lang w:val="en-NZ"/>
        </w:rPr>
        <w:t>, Hawke’s Bay District Health Board</w:t>
      </w:r>
    </w:p>
    <w:p w:rsidR="00225C79" w:rsidRDefault="00225C79" w:rsidP="00225C79">
      <w:pPr>
        <w:pBdr>
          <w:top w:val="single" w:sz="12" w:space="1" w:color="767171" w:themeColor="background2" w:themeShade="80"/>
          <w:bottom w:val="single" w:sz="12" w:space="1" w:color="767171" w:themeColor="background2" w:themeShade="80"/>
        </w:pBdr>
        <w:tabs>
          <w:tab w:val="left" w:pos="1560"/>
        </w:tabs>
        <w:rPr>
          <w:rFonts w:asciiTheme="minorHAnsi" w:hAnsiTheme="minorHAnsi"/>
          <w:sz w:val="22"/>
          <w:szCs w:val="22"/>
          <w:lang w:val="en-NZ"/>
        </w:rPr>
      </w:pPr>
      <w:r>
        <w:rPr>
          <w:rFonts w:asciiTheme="minorHAnsi" w:hAnsiTheme="minorHAnsi"/>
          <w:sz w:val="22"/>
          <w:szCs w:val="22"/>
          <w:lang w:val="en-NZ"/>
        </w:rPr>
        <w:tab/>
        <w:t>Corporate Office, Hastings</w:t>
      </w:r>
    </w:p>
    <w:p w:rsidR="00225C79" w:rsidRPr="007721DE" w:rsidRDefault="00225C79" w:rsidP="00225C79">
      <w:pPr>
        <w:pBdr>
          <w:top w:val="single" w:sz="12" w:space="1" w:color="767171" w:themeColor="background2" w:themeShade="80"/>
          <w:bottom w:val="single" w:sz="12" w:space="1" w:color="767171" w:themeColor="background2" w:themeShade="80"/>
        </w:pBdr>
        <w:tabs>
          <w:tab w:val="left" w:pos="1843"/>
        </w:tabs>
        <w:rPr>
          <w:rFonts w:asciiTheme="minorHAnsi" w:hAnsiTheme="minorHAnsi"/>
          <w:sz w:val="22"/>
          <w:szCs w:val="22"/>
          <w:lang w:val="en-NZ"/>
        </w:rPr>
      </w:pPr>
    </w:p>
    <w:p w:rsidR="00225C79" w:rsidRPr="007721DE" w:rsidRDefault="00225C79" w:rsidP="00225C79">
      <w:pPr>
        <w:pBdr>
          <w:top w:val="single" w:sz="6" w:space="1" w:color="auto"/>
        </w:pBdr>
        <w:rPr>
          <w:rFonts w:asciiTheme="minorHAnsi" w:hAnsiTheme="minorHAnsi"/>
          <w:sz w:val="28"/>
          <w:lang w:val="en-NZ"/>
        </w:rPr>
      </w:pPr>
    </w:p>
    <w:p w:rsidR="00225C79" w:rsidRDefault="00225C79" w:rsidP="00225C79">
      <w:pPr>
        <w:tabs>
          <w:tab w:val="left" w:pos="0"/>
          <w:tab w:val="left" w:pos="1560"/>
        </w:tabs>
        <w:ind w:left="2552" w:hanging="2552"/>
        <w:jc w:val="both"/>
        <w:rPr>
          <w:rFonts w:asciiTheme="minorHAnsi" w:hAnsiTheme="minorHAnsi"/>
          <w:sz w:val="22"/>
          <w:lang w:val="en-NZ"/>
        </w:rPr>
      </w:pPr>
      <w:r w:rsidRPr="007721DE">
        <w:rPr>
          <w:rFonts w:asciiTheme="minorHAnsi" w:hAnsiTheme="minorHAnsi"/>
          <w:b/>
          <w:sz w:val="22"/>
          <w:lang w:val="en-NZ"/>
        </w:rPr>
        <w:t>Present:</w:t>
      </w:r>
      <w:r w:rsidRPr="007721DE">
        <w:rPr>
          <w:rFonts w:asciiTheme="minorHAnsi" w:hAnsiTheme="minorHAnsi"/>
          <w:sz w:val="22"/>
          <w:lang w:val="en-NZ"/>
        </w:rPr>
        <w:tab/>
      </w:r>
      <w:r>
        <w:rPr>
          <w:rFonts w:asciiTheme="minorHAnsi" w:hAnsiTheme="minorHAnsi"/>
          <w:sz w:val="22"/>
          <w:lang w:val="en-NZ"/>
        </w:rPr>
        <w:t>CHAIR:       Chris Tremain</w:t>
      </w:r>
    </w:p>
    <w:p w:rsidR="00225C79" w:rsidRDefault="00225C79" w:rsidP="00225C79">
      <w:pPr>
        <w:tabs>
          <w:tab w:val="left" w:pos="0"/>
          <w:tab w:val="left" w:pos="1560"/>
        </w:tabs>
        <w:jc w:val="both"/>
        <w:rPr>
          <w:rFonts w:asciiTheme="minorHAnsi" w:hAnsiTheme="minorHAnsi"/>
          <w:sz w:val="22"/>
          <w:lang w:val="en-NZ"/>
        </w:rPr>
      </w:pPr>
    </w:p>
    <w:p w:rsidR="00225C79" w:rsidRPr="007721DE" w:rsidRDefault="00225C79" w:rsidP="00225C79">
      <w:pPr>
        <w:tabs>
          <w:tab w:val="left" w:pos="0"/>
          <w:tab w:val="left" w:pos="1560"/>
        </w:tabs>
        <w:ind w:left="2552" w:hanging="2552"/>
        <w:jc w:val="both"/>
        <w:rPr>
          <w:rFonts w:asciiTheme="minorHAnsi" w:hAnsiTheme="minorHAnsi"/>
          <w:sz w:val="22"/>
          <w:lang w:val="en-NZ"/>
        </w:rPr>
      </w:pPr>
      <w:r>
        <w:rPr>
          <w:rFonts w:asciiTheme="minorHAnsi" w:hAnsiTheme="minorHAnsi"/>
          <w:sz w:val="22"/>
          <w:lang w:val="en-NZ"/>
        </w:rPr>
        <w:t xml:space="preserve">                               HBDHB:</w:t>
      </w:r>
      <w:r w:rsidRPr="007721DE">
        <w:rPr>
          <w:rFonts w:asciiTheme="minorHAnsi" w:hAnsiTheme="minorHAnsi"/>
          <w:sz w:val="22"/>
          <w:lang w:val="en-NZ"/>
        </w:rPr>
        <w:t xml:space="preserve"> </w:t>
      </w:r>
      <w:r>
        <w:rPr>
          <w:rFonts w:asciiTheme="minorHAnsi" w:hAnsiTheme="minorHAnsi"/>
          <w:sz w:val="22"/>
          <w:lang w:val="en-NZ"/>
        </w:rPr>
        <w:t xml:space="preserve">     Peter Wood</w:t>
      </w:r>
      <w:r w:rsidR="002D72C6">
        <w:rPr>
          <w:rFonts w:asciiTheme="minorHAnsi" w:hAnsiTheme="minorHAnsi"/>
          <w:sz w:val="22"/>
          <w:lang w:val="en-NZ"/>
        </w:rPr>
        <w:t xml:space="preserve"> (DWA)</w:t>
      </w:r>
    </w:p>
    <w:p w:rsidR="00225C79" w:rsidRPr="00B03A55" w:rsidRDefault="00225C79" w:rsidP="00225C79">
      <w:pPr>
        <w:tabs>
          <w:tab w:val="left" w:pos="0"/>
          <w:tab w:val="left" w:pos="1560"/>
        </w:tabs>
        <w:ind w:left="2552" w:hanging="2552"/>
        <w:jc w:val="both"/>
        <w:rPr>
          <w:rFonts w:asciiTheme="minorHAnsi" w:hAnsiTheme="minorHAnsi"/>
          <w:sz w:val="22"/>
          <w:lang w:val="en-NZ"/>
        </w:rPr>
      </w:pPr>
      <w:r w:rsidRPr="00B03A55">
        <w:rPr>
          <w:rFonts w:asciiTheme="minorHAnsi" w:hAnsiTheme="minorHAnsi"/>
          <w:sz w:val="22"/>
          <w:lang w:val="en-NZ"/>
        </w:rPr>
        <w:tab/>
      </w:r>
      <w:r w:rsidRPr="00B03A55">
        <w:rPr>
          <w:rFonts w:asciiTheme="minorHAnsi" w:hAnsiTheme="minorHAnsi"/>
          <w:sz w:val="22"/>
          <w:lang w:val="en-NZ"/>
        </w:rPr>
        <w:tab/>
        <w:t>Nic</w:t>
      </w:r>
      <w:r>
        <w:rPr>
          <w:rFonts w:asciiTheme="minorHAnsi" w:hAnsiTheme="minorHAnsi"/>
          <w:sz w:val="22"/>
          <w:lang w:val="en-NZ"/>
        </w:rPr>
        <w:t>holas</w:t>
      </w:r>
      <w:r w:rsidRPr="00B03A55">
        <w:rPr>
          <w:rFonts w:asciiTheme="minorHAnsi" w:hAnsiTheme="minorHAnsi"/>
          <w:sz w:val="22"/>
          <w:lang w:val="en-NZ"/>
        </w:rPr>
        <w:t xml:space="preserve"> Jones </w:t>
      </w:r>
    </w:p>
    <w:p w:rsidR="00225C79" w:rsidRPr="00B03A55" w:rsidRDefault="00225C79" w:rsidP="00225C79">
      <w:pPr>
        <w:tabs>
          <w:tab w:val="left" w:pos="0"/>
          <w:tab w:val="left" w:pos="1560"/>
        </w:tabs>
        <w:ind w:left="2552" w:hanging="2552"/>
        <w:jc w:val="both"/>
        <w:rPr>
          <w:rFonts w:asciiTheme="minorHAnsi" w:hAnsiTheme="minorHAnsi"/>
          <w:sz w:val="22"/>
          <w:lang w:val="en-NZ"/>
        </w:rPr>
      </w:pPr>
    </w:p>
    <w:p w:rsidR="00225C79" w:rsidRPr="00B03A55" w:rsidRDefault="00225C79" w:rsidP="00225C79">
      <w:pPr>
        <w:tabs>
          <w:tab w:val="left" w:pos="0"/>
          <w:tab w:val="left" w:pos="1560"/>
        </w:tabs>
        <w:ind w:left="2552" w:hanging="2552"/>
        <w:jc w:val="both"/>
        <w:rPr>
          <w:rFonts w:asciiTheme="minorHAnsi" w:hAnsiTheme="minorHAnsi"/>
          <w:sz w:val="22"/>
          <w:lang w:val="en-NZ"/>
        </w:rPr>
      </w:pPr>
      <w:r w:rsidRPr="00B03A55">
        <w:rPr>
          <w:rFonts w:asciiTheme="minorHAnsi" w:hAnsiTheme="minorHAnsi"/>
          <w:sz w:val="22"/>
          <w:lang w:val="en-NZ"/>
        </w:rPr>
        <w:tab/>
        <w:t>HDC:</w:t>
      </w:r>
      <w:r w:rsidRPr="00B03A55">
        <w:rPr>
          <w:rFonts w:asciiTheme="minorHAnsi" w:hAnsiTheme="minorHAnsi"/>
          <w:sz w:val="22"/>
          <w:lang w:val="en-NZ"/>
        </w:rPr>
        <w:tab/>
        <w:t>Craig Thew</w:t>
      </w:r>
      <w:r>
        <w:rPr>
          <w:rFonts w:asciiTheme="minorHAnsi" w:hAnsiTheme="minorHAnsi"/>
          <w:sz w:val="22"/>
          <w:lang w:val="en-NZ"/>
        </w:rPr>
        <w:t xml:space="preserve"> (From 3.00pm)</w:t>
      </w:r>
    </w:p>
    <w:p w:rsidR="00225C79" w:rsidRDefault="00225C79" w:rsidP="00225C79">
      <w:pPr>
        <w:tabs>
          <w:tab w:val="left" w:pos="0"/>
          <w:tab w:val="left" w:pos="1560"/>
        </w:tabs>
        <w:ind w:left="2552" w:hanging="2552"/>
        <w:jc w:val="both"/>
        <w:rPr>
          <w:rFonts w:asciiTheme="minorHAnsi" w:hAnsiTheme="minorHAnsi"/>
          <w:sz w:val="22"/>
          <w:lang w:val="en-NZ"/>
        </w:rPr>
      </w:pPr>
      <w:r w:rsidRPr="00B03A55">
        <w:rPr>
          <w:rFonts w:asciiTheme="minorHAnsi" w:hAnsiTheme="minorHAnsi"/>
          <w:sz w:val="22"/>
          <w:lang w:val="en-NZ"/>
        </w:rPr>
        <w:tab/>
      </w:r>
      <w:r w:rsidRPr="00B03A55">
        <w:rPr>
          <w:rFonts w:asciiTheme="minorHAnsi" w:hAnsiTheme="minorHAnsi"/>
          <w:sz w:val="22"/>
          <w:lang w:val="en-NZ"/>
        </w:rPr>
        <w:tab/>
        <w:t xml:space="preserve">Craig Cameron </w:t>
      </w:r>
    </w:p>
    <w:p w:rsidR="00225C79" w:rsidRPr="00B03A55" w:rsidRDefault="00225C79" w:rsidP="00225C79">
      <w:pPr>
        <w:tabs>
          <w:tab w:val="left" w:pos="0"/>
          <w:tab w:val="left" w:pos="1560"/>
        </w:tabs>
        <w:ind w:left="2552" w:hanging="2552"/>
        <w:jc w:val="both"/>
        <w:rPr>
          <w:rFonts w:asciiTheme="minorHAnsi" w:hAnsiTheme="minorHAnsi"/>
          <w:sz w:val="22"/>
          <w:lang w:val="en-NZ"/>
        </w:rPr>
      </w:pPr>
      <w:r>
        <w:rPr>
          <w:rFonts w:asciiTheme="minorHAnsi" w:hAnsiTheme="minorHAnsi"/>
          <w:sz w:val="22"/>
          <w:lang w:val="en-NZ"/>
        </w:rPr>
        <w:t xml:space="preserve">                                                    Brett Chapman</w:t>
      </w:r>
    </w:p>
    <w:p w:rsidR="00225C79" w:rsidRPr="00B03A55" w:rsidRDefault="00225C79" w:rsidP="00225C79">
      <w:pPr>
        <w:tabs>
          <w:tab w:val="left" w:pos="0"/>
          <w:tab w:val="left" w:pos="1560"/>
        </w:tabs>
        <w:ind w:left="2552" w:hanging="2552"/>
        <w:jc w:val="both"/>
        <w:rPr>
          <w:rFonts w:asciiTheme="minorHAnsi" w:hAnsiTheme="minorHAnsi"/>
          <w:sz w:val="22"/>
          <w:lang w:val="en-NZ"/>
        </w:rPr>
      </w:pPr>
    </w:p>
    <w:p w:rsidR="00225C79" w:rsidRPr="00B03A55" w:rsidRDefault="00225C79" w:rsidP="00225C79">
      <w:pPr>
        <w:tabs>
          <w:tab w:val="left" w:pos="0"/>
          <w:tab w:val="left" w:pos="1560"/>
        </w:tabs>
        <w:ind w:left="2552" w:hanging="2552"/>
        <w:jc w:val="both"/>
        <w:rPr>
          <w:rFonts w:asciiTheme="minorHAnsi" w:hAnsiTheme="minorHAnsi"/>
          <w:sz w:val="22"/>
          <w:lang w:val="en-NZ"/>
        </w:rPr>
      </w:pPr>
      <w:r w:rsidRPr="00B03A55">
        <w:rPr>
          <w:rFonts w:asciiTheme="minorHAnsi" w:hAnsiTheme="minorHAnsi"/>
          <w:sz w:val="22"/>
          <w:lang w:val="en-NZ"/>
        </w:rPr>
        <w:tab/>
        <w:t>HBRC:</w:t>
      </w:r>
      <w:r w:rsidRPr="00B03A55">
        <w:rPr>
          <w:rFonts w:asciiTheme="minorHAnsi" w:hAnsiTheme="minorHAnsi"/>
          <w:sz w:val="22"/>
          <w:lang w:val="en-NZ"/>
        </w:rPr>
        <w:tab/>
        <w:t xml:space="preserve">Iain Maxwell </w:t>
      </w:r>
      <w:r w:rsidR="00925F2F">
        <w:rPr>
          <w:rFonts w:asciiTheme="minorHAnsi" w:hAnsiTheme="minorHAnsi"/>
          <w:sz w:val="22"/>
          <w:lang w:val="en-NZ"/>
        </w:rPr>
        <w:t>(Until 4.00pm)</w:t>
      </w:r>
    </w:p>
    <w:p w:rsidR="00225C79" w:rsidRPr="00B03A55" w:rsidRDefault="00225C79" w:rsidP="00225C79">
      <w:pPr>
        <w:tabs>
          <w:tab w:val="left" w:pos="0"/>
          <w:tab w:val="left" w:pos="1560"/>
        </w:tabs>
        <w:ind w:left="2552" w:hanging="2552"/>
        <w:jc w:val="both"/>
        <w:rPr>
          <w:rFonts w:asciiTheme="minorHAnsi" w:hAnsiTheme="minorHAnsi"/>
          <w:sz w:val="22"/>
          <w:lang w:val="en-NZ"/>
        </w:rPr>
      </w:pPr>
      <w:r w:rsidRPr="00B03A55">
        <w:rPr>
          <w:rFonts w:asciiTheme="minorHAnsi" w:hAnsiTheme="minorHAnsi"/>
          <w:sz w:val="22"/>
          <w:lang w:val="en-NZ"/>
        </w:rPr>
        <w:tab/>
      </w:r>
      <w:r w:rsidRPr="00B03A55">
        <w:rPr>
          <w:rFonts w:asciiTheme="minorHAnsi" w:hAnsiTheme="minorHAnsi"/>
          <w:sz w:val="22"/>
          <w:lang w:val="en-NZ"/>
        </w:rPr>
        <w:tab/>
        <w:t xml:space="preserve">Stephen Swabey </w:t>
      </w:r>
    </w:p>
    <w:p w:rsidR="00225C79" w:rsidRPr="00B03A55" w:rsidRDefault="00225C79" w:rsidP="00225C79">
      <w:pPr>
        <w:tabs>
          <w:tab w:val="left" w:pos="0"/>
          <w:tab w:val="left" w:pos="1560"/>
        </w:tabs>
        <w:ind w:left="2552" w:hanging="2552"/>
        <w:jc w:val="both"/>
        <w:rPr>
          <w:rFonts w:asciiTheme="minorHAnsi" w:hAnsiTheme="minorHAnsi"/>
          <w:sz w:val="22"/>
          <w:lang w:val="en-NZ"/>
        </w:rPr>
      </w:pPr>
      <w:r>
        <w:rPr>
          <w:rFonts w:asciiTheme="minorHAnsi" w:hAnsiTheme="minorHAnsi"/>
          <w:sz w:val="22"/>
          <w:lang w:val="en-NZ"/>
        </w:rPr>
        <w:tab/>
      </w:r>
      <w:r>
        <w:rPr>
          <w:rFonts w:asciiTheme="minorHAnsi" w:hAnsiTheme="minorHAnsi"/>
          <w:sz w:val="22"/>
          <w:lang w:val="en-NZ"/>
        </w:rPr>
        <w:tab/>
        <w:t>Malcolm Mille</w:t>
      </w:r>
      <w:r w:rsidRPr="00B03A55">
        <w:rPr>
          <w:rFonts w:asciiTheme="minorHAnsi" w:hAnsiTheme="minorHAnsi"/>
          <w:sz w:val="22"/>
          <w:lang w:val="en-NZ"/>
        </w:rPr>
        <w:t xml:space="preserve">r </w:t>
      </w:r>
    </w:p>
    <w:p w:rsidR="00225C79" w:rsidRPr="00B03A55" w:rsidRDefault="00225C79" w:rsidP="00225C79">
      <w:pPr>
        <w:tabs>
          <w:tab w:val="left" w:pos="0"/>
          <w:tab w:val="left" w:pos="284"/>
          <w:tab w:val="left" w:pos="1560"/>
        </w:tabs>
        <w:ind w:left="2552" w:hanging="2552"/>
        <w:jc w:val="both"/>
        <w:rPr>
          <w:rFonts w:asciiTheme="minorHAnsi" w:hAnsiTheme="minorHAnsi"/>
          <w:sz w:val="22"/>
          <w:lang w:val="en-NZ"/>
        </w:rPr>
      </w:pPr>
    </w:p>
    <w:p w:rsidR="00225C79" w:rsidRPr="00B03A55" w:rsidRDefault="00225C79" w:rsidP="00225C79">
      <w:pPr>
        <w:tabs>
          <w:tab w:val="left" w:pos="0"/>
          <w:tab w:val="left" w:pos="284"/>
          <w:tab w:val="left" w:pos="1560"/>
        </w:tabs>
        <w:ind w:left="2552" w:hanging="2552"/>
        <w:jc w:val="both"/>
        <w:rPr>
          <w:rFonts w:asciiTheme="minorHAnsi" w:hAnsiTheme="minorHAnsi"/>
          <w:sz w:val="22"/>
          <w:lang w:val="en-NZ"/>
        </w:rPr>
      </w:pPr>
      <w:r w:rsidRPr="00B03A55">
        <w:rPr>
          <w:rFonts w:asciiTheme="minorHAnsi" w:hAnsiTheme="minorHAnsi"/>
          <w:b/>
          <w:sz w:val="22"/>
          <w:lang w:val="en-NZ"/>
        </w:rPr>
        <w:t>Apologies:</w:t>
      </w:r>
      <w:r w:rsidRPr="00B03A55">
        <w:rPr>
          <w:rFonts w:asciiTheme="minorHAnsi" w:hAnsiTheme="minorHAnsi"/>
          <w:sz w:val="22"/>
          <w:lang w:val="en-NZ"/>
        </w:rPr>
        <w:tab/>
        <w:t>Caroline McElnay</w:t>
      </w:r>
      <w:r>
        <w:rPr>
          <w:rFonts w:asciiTheme="minorHAnsi" w:hAnsiTheme="minorHAnsi"/>
          <w:sz w:val="22"/>
          <w:lang w:val="en-NZ"/>
        </w:rPr>
        <w:t>, HBDHB</w:t>
      </w:r>
      <w:r w:rsidRPr="00B03A55">
        <w:rPr>
          <w:rFonts w:asciiTheme="minorHAnsi" w:hAnsiTheme="minorHAnsi"/>
          <w:sz w:val="22"/>
          <w:lang w:val="en-NZ"/>
        </w:rPr>
        <w:t xml:space="preserve">  </w:t>
      </w:r>
    </w:p>
    <w:p w:rsidR="00225C79" w:rsidRPr="00B03A55" w:rsidRDefault="00225C79" w:rsidP="00225C79">
      <w:pPr>
        <w:tabs>
          <w:tab w:val="left" w:pos="0"/>
          <w:tab w:val="left" w:pos="284"/>
          <w:tab w:val="left" w:pos="1560"/>
        </w:tabs>
        <w:ind w:left="2552" w:hanging="2552"/>
        <w:jc w:val="both"/>
        <w:rPr>
          <w:rFonts w:asciiTheme="minorHAnsi" w:hAnsiTheme="minorHAnsi"/>
          <w:sz w:val="22"/>
          <w:lang w:val="en-NZ"/>
        </w:rPr>
      </w:pPr>
    </w:p>
    <w:p w:rsidR="00225C79" w:rsidRDefault="00225C79" w:rsidP="00225C79">
      <w:pPr>
        <w:tabs>
          <w:tab w:val="left" w:pos="0"/>
          <w:tab w:val="left" w:pos="284"/>
          <w:tab w:val="left" w:pos="1560"/>
        </w:tabs>
        <w:ind w:left="2552" w:hanging="2552"/>
        <w:jc w:val="both"/>
        <w:rPr>
          <w:rFonts w:asciiTheme="minorHAnsi" w:hAnsiTheme="minorHAnsi"/>
          <w:sz w:val="22"/>
          <w:lang w:val="en-NZ"/>
        </w:rPr>
      </w:pPr>
      <w:r>
        <w:rPr>
          <w:rFonts w:asciiTheme="minorHAnsi" w:hAnsiTheme="minorHAnsi"/>
          <w:b/>
          <w:sz w:val="22"/>
          <w:lang w:val="en-NZ"/>
        </w:rPr>
        <w:t>Secretariat</w:t>
      </w:r>
      <w:r w:rsidRPr="00B03A55">
        <w:rPr>
          <w:rFonts w:asciiTheme="minorHAnsi" w:hAnsiTheme="minorHAnsi"/>
          <w:b/>
          <w:sz w:val="22"/>
          <w:lang w:val="en-NZ"/>
        </w:rPr>
        <w:t>:</w:t>
      </w:r>
      <w:r w:rsidRPr="00B03A55">
        <w:rPr>
          <w:rFonts w:asciiTheme="minorHAnsi" w:hAnsiTheme="minorHAnsi"/>
          <w:sz w:val="22"/>
          <w:lang w:val="en-NZ"/>
        </w:rPr>
        <w:t xml:space="preserve">  </w:t>
      </w:r>
      <w:r w:rsidRPr="00B03A55">
        <w:rPr>
          <w:rFonts w:asciiTheme="minorHAnsi" w:hAnsiTheme="minorHAnsi"/>
          <w:sz w:val="22"/>
          <w:lang w:val="en-NZ"/>
        </w:rPr>
        <w:tab/>
      </w:r>
      <w:r>
        <w:rPr>
          <w:rFonts w:asciiTheme="minorHAnsi" w:hAnsiTheme="minorHAnsi"/>
          <w:sz w:val="22"/>
          <w:lang w:val="en-NZ"/>
        </w:rPr>
        <w:t>Ken Foote</w:t>
      </w:r>
      <w:r w:rsidRPr="00B03A55">
        <w:rPr>
          <w:rFonts w:asciiTheme="minorHAnsi" w:hAnsiTheme="minorHAnsi"/>
          <w:sz w:val="22"/>
          <w:lang w:val="en-NZ"/>
        </w:rPr>
        <w:t xml:space="preserve"> </w:t>
      </w:r>
    </w:p>
    <w:p w:rsidR="00225C79" w:rsidRDefault="00225C79" w:rsidP="00225C79">
      <w:pPr>
        <w:tabs>
          <w:tab w:val="left" w:pos="0"/>
          <w:tab w:val="left" w:pos="284"/>
          <w:tab w:val="left" w:pos="1560"/>
        </w:tabs>
        <w:ind w:left="2552" w:hanging="2552"/>
        <w:jc w:val="both"/>
        <w:rPr>
          <w:rFonts w:asciiTheme="minorHAnsi" w:hAnsiTheme="minorHAnsi"/>
          <w:sz w:val="22"/>
          <w:lang w:val="en-NZ"/>
        </w:rPr>
      </w:pPr>
    </w:p>
    <w:p w:rsidR="00225C79" w:rsidRPr="00B03A55" w:rsidRDefault="00225C79" w:rsidP="001160BE">
      <w:pPr>
        <w:tabs>
          <w:tab w:val="left" w:pos="0"/>
          <w:tab w:val="left" w:pos="284"/>
          <w:tab w:val="left" w:pos="1560"/>
        </w:tabs>
        <w:ind w:left="2552" w:hanging="2552"/>
        <w:jc w:val="both"/>
        <w:rPr>
          <w:rFonts w:asciiTheme="minorHAnsi" w:hAnsiTheme="minorHAnsi"/>
          <w:sz w:val="22"/>
          <w:lang w:val="en-NZ"/>
        </w:rPr>
      </w:pPr>
      <w:r>
        <w:rPr>
          <w:rFonts w:asciiTheme="minorHAnsi" w:hAnsiTheme="minorHAnsi"/>
          <w:sz w:val="22"/>
          <w:lang w:val="en-NZ"/>
        </w:rPr>
        <w:t xml:space="preserve">The Chair opened the meeting with introductions and thanked </w:t>
      </w:r>
      <w:proofErr w:type="spellStart"/>
      <w:r>
        <w:rPr>
          <w:rFonts w:asciiTheme="minorHAnsi" w:hAnsiTheme="minorHAnsi"/>
          <w:sz w:val="22"/>
          <w:lang w:val="en-NZ"/>
        </w:rPr>
        <w:t>everbody</w:t>
      </w:r>
      <w:proofErr w:type="spellEnd"/>
      <w:r>
        <w:rPr>
          <w:rFonts w:asciiTheme="minorHAnsi" w:hAnsiTheme="minorHAnsi"/>
          <w:sz w:val="22"/>
          <w:lang w:val="en-NZ"/>
        </w:rPr>
        <w:t xml:space="preserve"> for attending. He briefly </w:t>
      </w:r>
    </w:p>
    <w:p w:rsidR="00F43602" w:rsidRDefault="001160BE">
      <w:pPr>
        <w:rPr>
          <w:rFonts w:asciiTheme="minorHAnsi" w:hAnsiTheme="minorHAnsi"/>
        </w:rPr>
      </w:pPr>
      <w:proofErr w:type="gramStart"/>
      <w:r w:rsidRPr="001160BE">
        <w:rPr>
          <w:rFonts w:asciiTheme="minorHAnsi" w:hAnsiTheme="minorHAnsi"/>
        </w:rPr>
        <w:t>covered</w:t>
      </w:r>
      <w:proofErr w:type="gramEnd"/>
      <w:r w:rsidRPr="001160BE">
        <w:rPr>
          <w:rFonts w:asciiTheme="minorHAnsi" w:hAnsiTheme="minorHAnsi"/>
        </w:rPr>
        <w:t xml:space="preserve"> issues around his appointment, his communications/activities to date and what he saw as his role with</w:t>
      </w:r>
      <w:r>
        <w:rPr>
          <w:rFonts w:asciiTheme="minorHAnsi" w:hAnsiTheme="minorHAnsi"/>
        </w:rPr>
        <w:t>in</w:t>
      </w:r>
      <w:r w:rsidRPr="001160BE">
        <w:rPr>
          <w:rFonts w:asciiTheme="minorHAnsi" w:hAnsiTheme="minorHAnsi"/>
        </w:rPr>
        <w:t xml:space="preserve"> the Group.</w:t>
      </w:r>
    </w:p>
    <w:p w:rsidR="001160BE" w:rsidRDefault="001160BE">
      <w:pPr>
        <w:rPr>
          <w:rFonts w:asciiTheme="minorHAnsi" w:hAnsiTheme="minorHAnsi"/>
        </w:rPr>
      </w:pPr>
    </w:p>
    <w:p w:rsidR="001160BE" w:rsidRDefault="001160BE">
      <w:pPr>
        <w:rPr>
          <w:rFonts w:asciiTheme="minorHAnsi" w:hAnsiTheme="minorHAnsi"/>
          <w:b/>
        </w:rPr>
      </w:pPr>
      <w:r w:rsidRPr="001160BE">
        <w:rPr>
          <w:rFonts w:asciiTheme="minorHAnsi" w:hAnsiTheme="minorHAnsi"/>
          <w:b/>
        </w:rPr>
        <w:t>Review Terms of Reference</w:t>
      </w:r>
    </w:p>
    <w:p w:rsidR="001160BE" w:rsidRDefault="001160BE">
      <w:pPr>
        <w:rPr>
          <w:rFonts w:asciiTheme="minorHAnsi" w:hAnsiTheme="minorHAnsi"/>
          <w:b/>
        </w:rPr>
      </w:pPr>
    </w:p>
    <w:p w:rsidR="001160BE" w:rsidRDefault="001160BE">
      <w:pPr>
        <w:rPr>
          <w:rFonts w:asciiTheme="minorHAnsi" w:hAnsiTheme="minorHAnsi"/>
        </w:rPr>
      </w:pPr>
      <w:r>
        <w:rPr>
          <w:rFonts w:asciiTheme="minorHAnsi" w:hAnsiTheme="minorHAnsi"/>
        </w:rPr>
        <w:t xml:space="preserve">Discussion on the Draft </w:t>
      </w:r>
      <w:proofErr w:type="spellStart"/>
      <w:r>
        <w:rPr>
          <w:rFonts w:asciiTheme="minorHAnsi" w:hAnsiTheme="minorHAnsi"/>
        </w:rPr>
        <w:t>ToR</w:t>
      </w:r>
      <w:proofErr w:type="spellEnd"/>
      <w:r>
        <w:rPr>
          <w:rFonts w:asciiTheme="minorHAnsi" w:hAnsiTheme="minorHAnsi"/>
        </w:rPr>
        <w:t xml:space="preserve"> resulted in endorsement subject to a number of modifications/additions:</w:t>
      </w:r>
    </w:p>
    <w:p w:rsidR="001160BE" w:rsidRDefault="001160BE" w:rsidP="001160BE">
      <w:pPr>
        <w:pStyle w:val="ListParagraph"/>
        <w:numPr>
          <w:ilvl w:val="0"/>
          <w:numId w:val="1"/>
        </w:numPr>
        <w:rPr>
          <w:rFonts w:asciiTheme="minorHAnsi" w:hAnsiTheme="minorHAnsi"/>
        </w:rPr>
      </w:pPr>
      <w:r>
        <w:rPr>
          <w:rFonts w:asciiTheme="minorHAnsi" w:hAnsiTheme="minorHAnsi"/>
        </w:rPr>
        <w:t>Clarification on Objective 1 now that specific recommendations have been received from the Inquiry</w:t>
      </w:r>
    </w:p>
    <w:p w:rsidR="001160BE" w:rsidRDefault="001160BE" w:rsidP="001160BE">
      <w:pPr>
        <w:pStyle w:val="ListParagraph"/>
        <w:numPr>
          <w:ilvl w:val="0"/>
          <w:numId w:val="1"/>
        </w:numPr>
        <w:rPr>
          <w:rFonts w:asciiTheme="minorHAnsi" w:hAnsiTheme="minorHAnsi"/>
        </w:rPr>
      </w:pPr>
      <w:r>
        <w:rPr>
          <w:rFonts w:asciiTheme="minorHAnsi" w:hAnsiTheme="minorHAnsi"/>
        </w:rPr>
        <w:t xml:space="preserve">Clarification that the aquifers referred to in Objective 2, relate only to those on the </w:t>
      </w:r>
      <w:proofErr w:type="spellStart"/>
      <w:r>
        <w:rPr>
          <w:rFonts w:asciiTheme="minorHAnsi" w:hAnsiTheme="minorHAnsi"/>
        </w:rPr>
        <w:t>Heretaunga</w:t>
      </w:r>
      <w:proofErr w:type="spellEnd"/>
      <w:r>
        <w:rPr>
          <w:rFonts w:asciiTheme="minorHAnsi" w:hAnsiTheme="minorHAnsi"/>
        </w:rPr>
        <w:t xml:space="preserve"> Plains</w:t>
      </w:r>
    </w:p>
    <w:p w:rsidR="001160BE" w:rsidRDefault="00AC3DF7" w:rsidP="001160BE">
      <w:pPr>
        <w:pStyle w:val="ListParagraph"/>
        <w:numPr>
          <w:ilvl w:val="0"/>
          <w:numId w:val="1"/>
        </w:numPr>
        <w:rPr>
          <w:rFonts w:asciiTheme="minorHAnsi" w:hAnsiTheme="minorHAnsi"/>
        </w:rPr>
      </w:pPr>
      <w:r>
        <w:rPr>
          <w:rFonts w:asciiTheme="minorHAnsi" w:hAnsiTheme="minorHAnsi"/>
        </w:rPr>
        <w:t>Add a further objective to include a review of the utility and scope of such a group continuing beyond the 12 month timeframe for the JWG</w:t>
      </w:r>
    </w:p>
    <w:p w:rsidR="00AC3DF7" w:rsidRDefault="00AC3DF7" w:rsidP="00AC3DF7">
      <w:pPr>
        <w:rPr>
          <w:rFonts w:asciiTheme="minorHAnsi" w:hAnsiTheme="minorHAnsi"/>
        </w:rPr>
      </w:pPr>
      <w:r>
        <w:rPr>
          <w:rFonts w:asciiTheme="minorHAnsi" w:hAnsiTheme="minorHAnsi"/>
        </w:rPr>
        <w:t xml:space="preserve">Agreed that the Chair invite Napier City Council to participate in the JWG </w:t>
      </w:r>
    </w:p>
    <w:p w:rsidR="00AC3DF7" w:rsidRDefault="00AC3DF7" w:rsidP="00AC3DF7">
      <w:pPr>
        <w:rPr>
          <w:rFonts w:asciiTheme="minorHAnsi" w:hAnsiTheme="minorHAnsi"/>
        </w:rPr>
      </w:pPr>
    </w:p>
    <w:p w:rsidR="00AC3DF7" w:rsidRDefault="00AC3DF7" w:rsidP="00AC3DF7">
      <w:pPr>
        <w:rPr>
          <w:rFonts w:asciiTheme="minorHAnsi" w:hAnsiTheme="minorHAnsi"/>
          <w:b/>
        </w:rPr>
      </w:pPr>
      <w:r>
        <w:rPr>
          <w:rFonts w:asciiTheme="minorHAnsi" w:hAnsiTheme="minorHAnsi"/>
        </w:rPr>
        <w:t xml:space="preserve">Changes to be noted on the Draft, circulated for comment and submitted for approval at the January 2017 meeting – </w:t>
      </w:r>
      <w:r w:rsidRPr="00AC3DF7">
        <w:rPr>
          <w:rFonts w:asciiTheme="minorHAnsi" w:hAnsiTheme="minorHAnsi"/>
          <w:b/>
        </w:rPr>
        <w:t>ACTION Chair and Secretariat</w:t>
      </w:r>
    </w:p>
    <w:p w:rsidR="00AC3DF7" w:rsidRDefault="00AC3DF7" w:rsidP="00AC3DF7">
      <w:pPr>
        <w:rPr>
          <w:rFonts w:asciiTheme="minorHAnsi" w:hAnsiTheme="minorHAnsi"/>
          <w:b/>
        </w:rPr>
      </w:pPr>
    </w:p>
    <w:p w:rsidR="00AC3DF7" w:rsidRDefault="00AC3DF7" w:rsidP="00AC3DF7">
      <w:pPr>
        <w:rPr>
          <w:rFonts w:asciiTheme="minorHAnsi" w:hAnsiTheme="minorHAnsi"/>
          <w:b/>
        </w:rPr>
      </w:pPr>
      <w:r>
        <w:rPr>
          <w:rFonts w:asciiTheme="minorHAnsi" w:hAnsiTheme="minorHAnsi"/>
          <w:b/>
        </w:rPr>
        <w:lastRenderedPageBreak/>
        <w:t>Secretariat</w:t>
      </w:r>
    </w:p>
    <w:p w:rsidR="00AC3DF7" w:rsidRDefault="00AC3DF7" w:rsidP="00AC3DF7">
      <w:pPr>
        <w:rPr>
          <w:rFonts w:asciiTheme="minorHAnsi" w:hAnsiTheme="minorHAnsi"/>
          <w:b/>
        </w:rPr>
      </w:pPr>
    </w:p>
    <w:p w:rsidR="00AC3DF7" w:rsidRDefault="00AC3DF7" w:rsidP="00AC3DF7">
      <w:pPr>
        <w:rPr>
          <w:rFonts w:asciiTheme="minorHAnsi" w:hAnsiTheme="minorHAnsi"/>
        </w:rPr>
      </w:pPr>
      <w:r>
        <w:rPr>
          <w:rFonts w:asciiTheme="minorHAnsi" w:hAnsiTheme="minorHAnsi"/>
        </w:rPr>
        <w:t>Agreed that the offer from HBDHB for Ken Foote to provide secretariat services be accepted.</w:t>
      </w:r>
    </w:p>
    <w:p w:rsidR="00AC3DF7" w:rsidRDefault="00AC3DF7" w:rsidP="00AC3DF7">
      <w:pPr>
        <w:rPr>
          <w:rFonts w:asciiTheme="minorHAnsi" w:hAnsiTheme="minorHAnsi"/>
        </w:rPr>
      </w:pPr>
    </w:p>
    <w:p w:rsidR="00AC3DF7" w:rsidRDefault="00AC3DF7" w:rsidP="00AC3DF7">
      <w:pPr>
        <w:rPr>
          <w:rFonts w:asciiTheme="minorHAnsi" w:hAnsiTheme="minorHAnsi"/>
          <w:b/>
        </w:rPr>
      </w:pPr>
      <w:r w:rsidRPr="00AC3DF7">
        <w:rPr>
          <w:rFonts w:asciiTheme="minorHAnsi" w:hAnsiTheme="minorHAnsi"/>
          <w:b/>
        </w:rPr>
        <w:t>Draft ‘Ground Rules’</w:t>
      </w:r>
    </w:p>
    <w:p w:rsidR="00AC3DF7" w:rsidRDefault="00AC3DF7" w:rsidP="00AC3DF7">
      <w:pPr>
        <w:rPr>
          <w:rFonts w:asciiTheme="minorHAnsi" w:hAnsiTheme="minorHAnsi"/>
          <w:b/>
        </w:rPr>
      </w:pPr>
    </w:p>
    <w:p w:rsidR="00AC3DF7" w:rsidRDefault="00AC3DF7" w:rsidP="00AC3DF7">
      <w:pPr>
        <w:rPr>
          <w:rFonts w:asciiTheme="minorHAnsi" w:hAnsiTheme="minorHAnsi"/>
        </w:rPr>
      </w:pPr>
      <w:r>
        <w:rPr>
          <w:rFonts w:asciiTheme="minorHAnsi" w:hAnsiTheme="minorHAnsi"/>
        </w:rPr>
        <w:t>The Chair spoke to the draft Ground Rules that had been circulated, noting that they were based on examples from other groups with which he had been involved.</w:t>
      </w:r>
    </w:p>
    <w:p w:rsidR="00AC3DF7" w:rsidRDefault="00AC3DF7" w:rsidP="00AC3DF7">
      <w:pPr>
        <w:rPr>
          <w:rFonts w:asciiTheme="minorHAnsi" w:hAnsiTheme="minorHAnsi"/>
        </w:rPr>
      </w:pPr>
      <w:r>
        <w:rPr>
          <w:rFonts w:asciiTheme="minorHAnsi" w:hAnsiTheme="minorHAnsi"/>
        </w:rPr>
        <w:t xml:space="preserve">Apart from two issues raised, the draft ground rules were </w:t>
      </w:r>
      <w:r w:rsidR="00AE13C1">
        <w:rPr>
          <w:rFonts w:asciiTheme="minorHAnsi" w:hAnsiTheme="minorHAnsi"/>
        </w:rPr>
        <w:t>generally accepted</w:t>
      </w:r>
      <w:r>
        <w:rPr>
          <w:rFonts w:asciiTheme="minorHAnsi" w:hAnsiTheme="minorHAnsi"/>
        </w:rPr>
        <w:t xml:space="preserve"> as </w:t>
      </w:r>
      <w:r w:rsidR="00AE13C1">
        <w:rPr>
          <w:rFonts w:asciiTheme="minorHAnsi" w:hAnsiTheme="minorHAnsi"/>
        </w:rPr>
        <w:t>appropriate. The two issues to be addressed prior to approval were:</w:t>
      </w:r>
    </w:p>
    <w:p w:rsidR="00AE13C1" w:rsidRDefault="00AE13C1" w:rsidP="00AE13C1">
      <w:pPr>
        <w:pStyle w:val="ListParagraph"/>
        <w:numPr>
          <w:ilvl w:val="0"/>
          <w:numId w:val="2"/>
        </w:numPr>
        <w:rPr>
          <w:rFonts w:asciiTheme="minorHAnsi" w:hAnsiTheme="minorHAnsi"/>
        </w:rPr>
      </w:pPr>
      <w:r>
        <w:rPr>
          <w:rFonts w:asciiTheme="minorHAnsi" w:hAnsiTheme="minorHAnsi"/>
        </w:rPr>
        <w:t>Additional wording to clarify that whilst it is ideal to have continuity with the named members attending all meetings, it was agreed that if a member cannot attend a meeting, he shall ensure that his organisation is appropriately represented, with the attendance of an appropriate alternate if necessary.</w:t>
      </w:r>
    </w:p>
    <w:p w:rsidR="00AE13C1" w:rsidRDefault="00AE13C1" w:rsidP="00AE13C1">
      <w:pPr>
        <w:pStyle w:val="ListParagraph"/>
        <w:numPr>
          <w:ilvl w:val="0"/>
          <w:numId w:val="2"/>
        </w:numPr>
        <w:rPr>
          <w:rFonts w:asciiTheme="minorHAnsi" w:hAnsiTheme="minorHAnsi"/>
        </w:rPr>
      </w:pPr>
      <w:r>
        <w:rPr>
          <w:rFonts w:asciiTheme="minorHAnsi" w:hAnsiTheme="minorHAnsi"/>
        </w:rPr>
        <w:t>Further discussion required on the issue of confidentiality, particularly relating to releasing information to the public. A range of issues were discussed:</w:t>
      </w:r>
    </w:p>
    <w:p w:rsidR="00AE13C1" w:rsidRDefault="00AE13C1" w:rsidP="00AE13C1">
      <w:pPr>
        <w:pStyle w:val="ListParagraph"/>
        <w:numPr>
          <w:ilvl w:val="0"/>
          <w:numId w:val="3"/>
        </w:numPr>
        <w:rPr>
          <w:rFonts w:asciiTheme="minorHAnsi" w:hAnsiTheme="minorHAnsi"/>
        </w:rPr>
      </w:pPr>
      <w:r>
        <w:rPr>
          <w:rFonts w:asciiTheme="minorHAnsi" w:hAnsiTheme="minorHAnsi"/>
        </w:rPr>
        <w:t>Legislative provisions relating to ‘official Information’</w:t>
      </w:r>
    </w:p>
    <w:p w:rsidR="00AE13C1" w:rsidRDefault="00AE13C1" w:rsidP="00AE13C1">
      <w:pPr>
        <w:pStyle w:val="ListParagraph"/>
        <w:numPr>
          <w:ilvl w:val="0"/>
          <w:numId w:val="3"/>
        </w:numPr>
        <w:rPr>
          <w:rFonts w:asciiTheme="minorHAnsi" w:hAnsiTheme="minorHAnsi"/>
        </w:rPr>
      </w:pPr>
      <w:r>
        <w:rPr>
          <w:rFonts w:asciiTheme="minorHAnsi" w:hAnsiTheme="minorHAnsi"/>
        </w:rPr>
        <w:t>General philosophy of being openly transparent – front footing communications</w:t>
      </w:r>
    </w:p>
    <w:p w:rsidR="00AE13C1" w:rsidRDefault="00AE13C1" w:rsidP="00AE13C1">
      <w:pPr>
        <w:pStyle w:val="ListParagraph"/>
        <w:numPr>
          <w:ilvl w:val="0"/>
          <w:numId w:val="3"/>
        </w:numPr>
        <w:rPr>
          <w:rFonts w:asciiTheme="minorHAnsi" w:hAnsiTheme="minorHAnsi"/>
        </w:rPr>
      </w:pPr>
      <w:r>
        <w:rPr>
          <w:rFonts w:asciiTheme="minorHAnsi" w:hAnsiTheme="minorHAnsi"/>
        </w:rPr>
        <w:t>Any requirements/obligations to the Inquiry and judicial processes</w:t>
      </w:r>
    </w:p>
    <w:p w:rsidR="00AE13C1" w:rsidRDefault="00AE13C1" w:rsidP="00AE13C1">
      <w:pPr>
        <w:pStyle w:val="ListParagraph"/>
        <w:numPr>
          <w:ilvl w:val="0"/>
          <w:numId w:val="3"/>
        </w:numPr>
        <w:rPr>
          <w:rFonts w:asciiTheme="minorHAnsi" w:hAnsiTheme="minorHAnsi"/>
        </w:rPr>
      </w:pPr>
      <w:r>
        <w:rPr>
          <w:rFonts w:asciiTheme="minorHAnsi" w:hAnsiTheme="minorHAnsi"/>
        </w:rPr>
        <w:t>Potential high level of media interest</w:t>
      </w:r>
    </w:p>
    <w:p w:rsidR="00AE13C1" w:rsidRDefault="00AE13C1" w:rsidP="00AE13C1">
      <w:pPr>
        <w:pStyle w:val="ListParagraph"/>
        <w:numPr>
          <w:ilvl w:val="0"/>
          <w:numId w:val="3"/>
        </w:numPr>
        <w:rPr>
          <w:rFonts w:asciiTheme="minorHAnsi" w:hAnsiTheme="minorHAnsi"/>
        </w:rPr>
      </w:pPr>
      <w:r>
        <w:rPr>
          <w:rFonts w:asciiTheme="minorHAnsi" w:hAnsiTheme="minorHAnsi"/>
        </w:rPr>
        <w:t>Political considerations</w:t>
      </w:r>
    </w:p>
    <w:p w:rsidR="00AE13C1" w:rsidRDefault="00AE13C1" w:rsidP="00AE13C1">
      <w:pPr>
        <w:rPr>
          <w:rFonts w:asciiTheme="minorHAnsi" w:hAnsiTheme="minorHAnsi"/>
        </w:rPr>
      </w:pPr>
      <w:r>
        <w:rPr>
          <w:rFonts w:asciiTheme="minorHAnsi" w:hAnsiTheme="minorHAnsi"/>
        </w:rPr>
        <w:t xml:space="preserve">               Agreed that:</w:t>
      </w:r>
    </w:p>
    <w:p w:rsidR="00AE13C1" w:rsidRDefault="00652DDA" w:rsidP="00AE13C1">
      <w:pPr>
        <w:pStyle w:val="ListParagraph"/>
        <w:numPr>
          <w:ilvl w:val="0"/>
          <w:numId w:val="5"/>
        </w:numPr>
        <w:rPr>
          <w:rFonts w:asciiTheme="minorHAnsi" w:hAnsiTheme="minorHAnsi"/>
        </w:rPr>
      </w:pPr>
      <w:r>
        <w:rPr>
          <w:rFonts w:asciiTheme="minorHAnsi" w:hAnsiTheme="minorHAnsi"/>
        </w:rPr>
        <w:t xml:space="preserve">HDC obtain some legal advice - </w:t>
      </w:r>
      <w:r w:rsidRPr="00652DDA">
        <w:rPr>
          <w:rFonts w:asciiTheme="minorHAnsi" w:hAnsiTheme="minorHAnsi"/>
          <w:b/>
        </w:rPr>
        <w:t>ACTION</w:t>
      </w:r>
    </w:p>
    <w:p w:rsidR="00652DDA" w:rsidRPr="00652DDA" w:rsidRDefault="00652DDA" w:rsidP="00AE13C1">
      <w:pPr>
        <w:pStyle w:val="ListParagraph"/>
        <w:numPr>
          <w:ilvl w:val="0"/>
          <w:numId w:val="5"/>
        </w:numPr>
        <w:rPr>
          <w:rFonts w:asciiTheme="minorHAnsi" w:hAnsiTheme="minorHAnsi"/>
        </w:rPr>
      </w:pPr>
      <w:r>
        <w:rPr>
          <w:rFonts w:asciiTheme="minorHAnsi" w:hAnsiTheme="minorHAnsi"/>
        </w:rPr>
        <w:t xml:space="preserve">Chair obtain advice from Counsel advising Inquiry – </w:t>
      </w:r>
      <w:r w:rsidRPr="00652DDA">
        <w:rPr>
          <w:rFonts w:asciiTheme="minorHAnsi" w:hAnsiTheme="minorHAnsi"/>
          <w:b/>
        </w:rPr>
        <w:t>ACTION</w:t>
      </w:r>
    </w:p>
    <w:p w:rsidR="00652DDA" w:rsidRDefault="00652DDA" w:rsidP="00652DDA">
      <w:pPr>
        <w:rPr>
          <w:rFonts w:asciiTheme="minorHAnsi" w:hAnsiTheme="minorHAnsi"/>
        </w:rPr>
      </w:pPr>
    </w:p>
    <w:p w:rsidR="00652DDA" w:rsidRDefault="00255C85" w:rsidP="00652DDA">
      <w:pPr>
        <w:rPr>
          <w:rFonts w:asciiTheme="minorHAnsi" w:hAnsiTheme="minorHAnsi"/>
          <w:b/>
        </w:rPr>
      </w:pPr>
      <w:r w:rsidRPr="00255C85">
        <w:rPr>
          <w:rFonts w:asciiTheme="minorHAnsi" w:hAnsiTheme="minorHAnsi"/>
          <w:b/>
        </w:rPr>
        <w:t>Minutes of Meeting held 7 December 2017</w:t>
      </w:r>
    </w:p>
    <w:p w:rsidR="00255C85" w:rsidRDefault="00255C85" w:rsidP="00652DDA">
      <w:pPr>
        <w:rPr>
          <w:rFonts w:asciiTheme="minorHAnsi" w:hAnsiTheme="minorHAnsi"/>
          <w:b/>
        </w:rPr>
      </w:pPr>
    </w:p>
    <w:p w:rsidR="00255C85" w:rsidRDefault="00255C85" w:rsidP="00652DDA">
      <w:pPr>
        <w:rPr>
          <w:rFonts w:asciiTheme="minorHAnsi" w:hAnsiTheme="minorHAnsi"/>
        </w:rPr>
      </w:pPr>
      <w:r>
        <w:rPr>
          <w:rFonts w:asciiTheme="minorHAnsi" w:hAnsiTheme="minorHAnsi"/>
        </w:rPr>
        <w:t xml:space="preserve">Approved as </w:t>
      </w:r>
      <w:proofErr w:type="spellStart"/>
      <w:r>
        <w:rPr>
          <w:rFonts w:asciiTheme="minorHAnsi" w:hAnsiTheme="minorHAnsi"/>
        </w:rPr>
        <w:t>a</w:t>
      </w:r>
      <w:proofErr w:type="spellEnd"/>
      <w:r>
        <w:rPr>
          <w:rFonts w:asciiTheme="minorHAnsi" w:hAnsiTheme="minorHAnsi"/>
        </w:rPr>
        <w:t xml:space="preserve"> accurate record of that meeting</w:t>
      </w:r>
    </w:p>
    <w:p w:rsidR="00255C85" w:rsidRDefault="00255C85" w:rsidP="00652DDA">
      <w:pPr>
        <w:rPr>
          <w:rFonts w:asciiTheme="minorHAnsi" w:hAnsiTheme="minorHAnsi"/>
        </w:rPr>
      </w:pPr>
    </w:p>
    <w:p w:rsidR="00255C85" w:rsidRDefault="00255C85" w:rsidP="00652DDA">
      <w:pPr>
        <w:rPr>
          <w:rFonts w:asciiTheme="minorHAnsi" w:hAnsiTheme="minorHAnsi"/>
          <w:b/>
        </w:rPr>
      </w:pPr>
      <w:r w:rsidRPr="00255C85">
        <w:rPr>
          <w:rFonts w:asciiTheme="minorHAnsi" w:hAnsiTheme="minorHAnsi"/>
          <w:b/>
        </w:rPr>
        <w:t>Matters Arising</w:t>
      </w:r>
    </w:p>
    <w:p w:rsidR="00255C85" w:rsidRDefault="00255C85" w:rsidP="00652DDA">
      <w:pPr>
        <w:rPr>
          <w:rFonts w:asciiTheme="minorHAnsi" w:hAnsiTheme="minorHAnsi"/>
          <w:b/>
        </w:rPr>
      </w:pPr>
    </w:p>
    <w:p w:rsidR="00255C85" w:rsidRDefault="00255C85" w:rsidP="00652DDA">
      <w:pPr>
        <w:rPr>
          <w:rFonts w:asciiTheme="minorHAnsi" w:hAnsiTheme="minorHAnsi"/>
        </w:rPr>
      </w:pPr>
      <w:r>
        <w:rPr>
          <w:rFonts w:asciiTheme="minorHAnsi" w:hAnsiTheme="minorHAnsi"/>
        </w:rPr>
        <w:t>Noted that all actions identified had either been completed or would be picked up and included in Action Plan to be developed</w:t>
      </w:r>
    </w:p>
    <w:p w:rsidR="00255C85" w:rsidRDefault="00255C85" w:rsidP="00652DDA">
      <w:pPr>
        <w:rPr>
          <w:rFonts w:asciiTheme="minorHAnsi" w:hAnsiTheme="minorHAnsi"/>
        </w:rPr>
      </w:pPr>
    </w:p>
    <w:p w:rsidR="00255C85" w:rsidRDefault="00255C85" w:rsidP="00652DDA">
      <w:pPr>
        <w:rPr>
          <w:rFonts w:asciiTheme="minorHAnsi" w:hAnsiTheme="minorHAnsi"/>
          <w:b/>
        </w:rPr>
      </w:pPr>
      <w:r w:rsidRPr="00255C85">
        <w:rPr>
          <w:rFonts w:asciiTheme="minorHAnsi" w:hAnsiTheme="minorHAnsi"/>
          <w:b/>
        </w:rPr>
        <w:t>Panel Recommendations – Action Plan</w:t>
      </w:r>
    </w:p>
    <w:p w:rsidR="00255C85" w:rsidRDefault="00255C85" w:rsidP="00652DDA">
      <w:pPr>
        <w:rPr>
          <w:rFonts w:asciiTheme="minorHAnsi" w:hAnsiTheme="minorHAnsi"/>
          <w:b/>
        </w:rPr>
      </w:pPr>
    </w:p>
    <w:p w:rsidR="00255C85" w:rsidRDefault="00EE57FA" w:rsidP="00652DDA">
      <w:pPr>
        <w:rPr>
          <w:rFonts w:asciiTheme="minorHAnsi" w:hAnsiTheme="minorHAnsi"/>
        </w:rPr>
      </w:pPr>
      <w:r>
        <w:rPr>
          <w:rFonts w:asciiTheme="minorHAnsi" w:hAnsiTheme="minorHAnsi"/>
        </w:rPr>
        <w:t>An A</w:t>
      </w:r>
      <w:r w:rsidR="00255C85">
        <w:rPr>
          <w:rFonts w:asciiTheme="minorHAnsi" w:hAnsiTheme="minorHAnsi"/>
        </w:rPr>
        <w:t xml:space="preserve">ction Plan template had been included with the meeting papers. It was agreed that this was an appropriate format to record actions and monitor progress on achieving the </w:t>
      </w:r>
      <w:r w:rsidR="00F46240">
        <w:rPr>
          <w:rFonts w:asciiTheme="minorHAnsi" w:hAnsiTheme="minorHAnsi"/>
        </w:rPr>
        <w:t xml:space="preserve">recommendations </w:t>
      </w:r>
      <w:r w:rsidR="00255C85">
        <w:rPr>
          <w:rFonts w:asciiTheme="minorHAnsi" w:hAnsiTheme="minorHAnsi"/>
        </w:rPr>
        <w:t>assigned by the Inquiry</w:t>
      </w:r>
      <w:r w:rsidR="00A91FA6">
        <w:rPr>
          <w:rFonts w:asciiTheme="minorHAnsi" w:hAnsiTheme="minorHAnsi"/>
        </w:rPr>
        <w:t>, and other actions agreed by the JWG.</w:t>
      </w:r>
    </w:p>
    <w:p w:rsidR="00A91FA6" w:rsidRDefault="00A91FA6" w:rsidP="00652DDA">
      <w:pPr>
        <w:rPr>
          <w:rFonts w:asciiTheme="minorHAnsi" w:hAnsiTheme="minorHAnsi"/>
        </w:rPr>
      </w:pPr>
    </w:p>
    <w:p w:rsidR="00A91FA6" w:rsidRDefault="00A91FA6" w:rsidP="00652DDA">
      <w:pPr>
        <w:rPr>
          <w:rFonts w:asciiTheme="minorHAnsi" w:hAnsiTheme="minorHAnsi"/>
          <w:b/>
        </w:rPr>
      </w:pPr>
      <w:r>
        <w:rPr>
          <w:rFonts w:asciiTheme="minorHAnsi" w:hAnsiTheme="minorHAnsi"/>
        </w:rPr>
        <w:t xml:space="preserve">All Recommendations were then discussed, with appropriate actions, responsibilities and timelines agreed. These will be recorded in the Action Plan, which will be attached to, and form part of, these minutes. </w:t>
      </w:r>
      <w:r w:rsidRPr="00A91FA6">
        <w:rPr>
          <w:rFonts w:asciiTheme="minorHAnsi" w:hAnsiTheme="minorHAnsi"/>
          <w:b/>
        </w:rPr>
        <w:t>ACTION – Secretariat &amp; Chair</w:t>
      </w:r>
    </w:p>
    <w:p w:rsidR="00A91FA6" w:rsidRDefault="00A91FA6" w:rsidP="00652DDA">
      <w:pPr>
        <w:rPr>
          <w:rFonts w:asciiTheme="minorHAnsi" w:hAnsiTheme="minorHAnsi"/>
          <w:b/>
        </w:rPr>
      </w:pPr>
    </w:p>
    <w:p w:rsidR="00A91FA6" w:rsidRDefault="00A91FA6" w:rsidP="00652DDA">
      <w:pPr>
        <w:rPr>
          <w:rFonts w:asciiTheme="minorHAnsi" w:hAnsiTheme="minorHAnsi"/>
          <w:b/>
        </w:rPr>
      </w:pPr>
    </w:p>
    <w:p w:rsidR="00A91FA6" w:rsidRDefault="00A91FA6" w:rsidP="00652DDA">
      <w:pPr>
        <w:rPr>
          <w:rFonts w:asciiTheme="minorHAnsi" w:hAnsiTheme="minorHAnsi"/>
          <w:b/>
        </w:rPr>
      </w:pPr>
    </w:p>
    <w:p w:rsidR="00A91FA6" w:rsidRDefault="00A91FA6" w:rsidP="00652DDA">
      <w:pPr>
        <w:rPr>
          <w:rFonts w:asciiTheme="minorHAnsi" w:hAnsiTheme="minorHAnsi"/>
          <w:b/>
        </w:rPr>
      </w:pPr>
      <w:r>
        <w:rPr>
          <w:rFonts w:asciiTheme="minorHAnsi" w:hAnsiTheme="minorHAnsi"/>
          <w:b/>
        </w:rPr>
        <w:lastRenderedPageBreak/>
        <w:t>Communications re Drinking Water</w:t>
      </w:r>
    </w:p>
    <w:p w:rsidR="00A91FA6" w:rsidRDefault="00A91FA6" w:rsidP="00652DDA">
      <w:pPr>
        <w:rPr>
          <w:rFonts w:asciiTheme="minorHAnsi" w:hAnsiTheme="minorHAnsi"/>
          <w:b/>
        </w:rPr>
      </w:pPr>
    </w:p>
    <w:p w:rsidR="00A91FA6" w:rsidRDefault="00A91FA6" w:rsidP="00652DDA">
      <w:pPr>
        <w:rPr>
          <w:rFonts w:asciiTheme="minorHAnsi" w:hAnsiTheme="minorHAnsi"/>
        </w:rPr>
      </w:pPr>
      <w:r>
        <w:rPr>
          <w:rFonts w:asciiTheme="minorHAnsi" w:hAnsiTheme="minorHAnsi"/>
        </w:rPr>
        <w:t>The recent release of a communication to Havelock North residents by HDC, had identified the desirability of having some agreement to share such communications prior to release. This issue was discussed with resultant actions included in the Action Plan.</w:t>
      </w:r>
    </w:p>
    <w:p w:rsidR="00A91FA6" w:rsidRDefault="00A91FA6" w:rsidP="00652DDA">
      <w:pPr>
        <w:rPr>
          <w:rFonts w:asciiTheme="minorHAnsi" w:hAnsiTheme="minorHAnsi"/>
        </w:rPr>
      </w:pPr>
    </w:p>
    <w:p w:rsidR="00A91FA6" w:rsidRDefault="00A91FA6" w:rsidP="00652DDA">
      <w:pPr>
        <w:rPr>
          <w:rFonts w:asciiTheme="minorHAnsi" w:hAnsiTheme="minorHAnsi"/>
          <w:b/>
        </w:rPr>
      </w:pPr>
      <w:r w:rsidRPr="00A91FA6">
        <w:rPr>
          <w:rFonts w:asciiTheme="minorHAnsi" w:hAnsiTheme="minorHAnsi"/>
          <w:b/>
        </w:rPr>
        <w:t>Future Meetings</w:t>
      </w:r>
    </w:p>
    <w:p w:rsidR="00A91FA6" w:rsidRDefault="00A91FA6" w:rsidP="00652DDA">
      <w:pPr>
        <w:rPr>
          <w:rFonts w:asciiTheme="minorHAnsi" w:hAnsiTheme="minorHAnsi"/>
          <w:b/>
        </w:rPr>
      </w:pPr>
    </w:p>
    <w:p w:rsidR="00A91FA6" w:rsidRDefault="00A91FA6" w:rsidP="00652DDA">
      <w:pPr>
        <w:rPr>
          <w:rFonts w:asciiTheme="minorHAnsi" w:hAnsiTheme="minorHAnsi"/>
        </w:rPr>
      </w:pPr>
      <w:r>
        <w:rPr>
          <w:rFonts w:asciiTheme="minorHAnsi" w:hAnsiTheme="minorHAnsi"/>
        </w:rPr>
        <w:t xml:space="preserve">The Chair identified the need to have the next meeting no later than the third week of January, to review and approve all actions required </w:t>
      </w:r>
      <w:r w:rsidR="00925F2F">
        <w:rPr>
          <w:rFonts w:asciiTheme="minorHAnsi" w:hAnsiTheme="minorHAnsi"/>
        </w:rPr>
        <w:t xml:space="preserve">by the Panel, </w:t>
      </w:r>
      <w:r>
        <w:rPr>
          <w:rFonts w:asciiTheme="minorHAnsi" w:hAnsiTheme="minorHAnsi"/>
        </w:rPr>
        <w:t>prior to the recommissioning of Brookvale Bore 3</w:t>
      </w:r>
      <w:r w:rsidR="00925F2F">
        <w:rPr>
          <w:rFonts w:asciiTheme="minorHAnsi" w:hAnsiTheme="minorHAnsi"/>
        </w:rPr>
        <w:t>. He further indicated that monthly meetings should then be scheduled for the rest of 2017.</w:t>
      </w:r>
    </w:p>
    <w:p w:rsidR="00925F2F" w:rsidRDefault="00925F2F" w:rsidP="00652DDA">
      <w:pPr>
        <w:rPr>
          <w:rFonts w:asciiTheme="minorHAnsi" w:hAnsiTheme="minorHAnsi"/>
        </w:rPr>
      </w:pPr>
    </w:p>
    <w:p w:rsidR="00925F2F" w:rsidRDefault="00925F2F" w:rsidP="00652DDA">
      <w:pPr>
        <w:rPr>
          <w:rFonts w:asciiTheme="minorHAnsi" w:hAnsiTheme="minorHAnsi"/>
          <w:b/>
        </w:rPr>
      </w:pPr>
      <w:r>
        <w:rPr>
          <w:rFonts w:asciiTheme="minorHAnsi" w:hAnsiTheme="minorHAnsi"/>
        </w:rPr>
        <w:t>In concept it was agreed that monthly meetings be scheduled for the third Thursday of each month, with meetings to be held at each partic</w:t>
      </w:r>
      <w:r w:rsidR="00F46240">
        <w:rPr>
          <w:rFonts w:asciiTheme="minorHAnsi" w:hAnsiTheme="minorHAnsi"/>
        </w:rPr>
        <w:t>ipating agency premises on a ro</w:t>
      </w:r>
      <w:r>
        <w:rPr>
          <w:rFonts w:asciiTheme="minorHAnsi" w:hAnsiTheme="minorHAnsi"/>
        </w:rPr>
        <w:t xml:space="preserve">tational basis. A meeting time for the Jan 17 meeting will be advised by 23 December, with details for the remainder being sorted early in the New Year – </w:t>
      </w:r>
      <w:r w:rsidRPr="00925F2F">
        <w:rPr>
          <w:rFonts w:asciiTheme="minorHAnsi" w:hAnsiTheme="minorHAnsi"/>
          <w:b/>
        </w:rPr>
        <w:t>ACTION – Secretariat &amp; Chair</w:t>
      </w:r>
    </w:p>
    <w:p w:rsidR="00EB1A7E" w:rsidRDefault="00EB1A7E" w:rsidP="00652DDA">
      <w:pPr>
        <w:rPr>
          <w:rFonts w:asciiTheme="minorHAnsi" w:hAnsiTheme="minorHAnsi"/>
          <w:b/>
        </w:rPr>
      </w:pPr>
    </w:p>
    <w:p w:rsidR="00EB1A7E" w:rsidRDefault="00EB1A7E" w:rsidP="00652DDA">
      <w:pPr>
        <w:rPr>
          <w:rFonts w:asciiTheme="minorHAnsi" w:hAnsiTheme="minorHAnsi"/>
          <w:b/>
        </w:rPr>
      </w:pPr>
      <w:r>
        <w:rPr>
          <w:rFonts w:asciiTheme="minorHAnsi" w:hAnsiTheme="minorHAnsi"/>
          <w:b/>
        </w:rPr>
        <w:t>Subsequently agreed to schedule next meeting for 9.00am – 11.00am Thursday 19 January 2017. Venue TBA.</w:t>
      </w:r>
    </w:p>
    <w:p w:rsidR="00925F2F" w:rsidRDefault="00925F2F" w:rsidP="00652DDA">
      <w:pPr>
        <w:rPr>
          <w:rFonts w:asciiTheme="minorHAnsi" w:hAnsiTheme="minorHAnsi"/>
          <w:b/>
        </w:rPr>
      </w:pPr>
    </w:p>
    <w:p w:rsidR="00925F2F" w:rsidRDefault="00925F2F" w:rsidP="00652DDA">
      <w:pPr>
        <w:rPr>
          <w:rFonts w:asciiTheme="minorHAnsi" w:hAnsiTheme="minorHAnsi"/>
          <w:b/>
        </w:rPr>
      </w:pPr>
      <w:r>
        <w:rPr>
          <w:rFonts w:asciiTheme="minorHAnsi" w:hAnsiTheme="minorHAnsi"/>
          <w:b/>
        </w:rPr>
        <w:t>Meeting Closed at 4.30pm</w:t>
      </w:r>
    </w:p>
    <w:p w:rsidR="00925F2F" w:rsidRDefault="00925F2F" w:rsidP="00652DDA">
      <w:pPr>
        <w:rPr>
          <w:rFonts w:asciiTheme="minorHAnsi" w:hAnsiTheme="minorHAnsi"/>
          <w:b/>
        </w:rPr>
      </w:pPr>
    </w:p>
    <w:p w:rsidR="00925F2F" w:rsidRDefault="00925F2F" w:rsidP="00652DDA">
      <w:pPr>
        <w:rPr>
          <w:rFonts w:asciiTheme="minorHAnsi" w:hAnsiTheme="minorHAnsi"/>
        </w:rPr>
      </w:pPr>
    </w:p>
    <w:p w:rsidR="00925F2F" w:rsidRDefault="00925F2F" w:rsidP="00652DDA">
      <w:pPr>
        <w:rPr>
          <w:rFonts w:asciiTheme="minorHAnsi" w:hAnsiTheme="minorHAnsi"/>
        </w:rPr>
      </w:pPr>
    </w:p>
    <w:p w:rsidR="00925F2F" w:rsidRPr="00A91FA6" w:rsidRDefault="00925F2F" w:rsidP="00652DDA">
      <w:pPr>
        <w:rPr>
          <w:rFonts w:asciiTheme="minorHAnsi" w:hAnsiTheme="minorHAnsi"/>
        </w:rPr>
      </w:pPr>
    </w:p>
    <w:p w:rsidR="00A91FA6" w:rsidRDefault="00A91FA6" w:rsidP="00652DDA">
      <w:pPr>
        <w:rPr>
          <w:rFonts w:asciiTheme="minorHAnsi" w:hAnsiTheme="minorHAnsi"/>
          <w:b/>
        </w:rPr>
      </w:pPr>
    </w:p>
    <w:p w:rsidR="00A91FA6" w:rsidRPr="00255C85" w:rsidRDefault="00A91FA6" w:rsidP="00652DDA">
      <w:pPr>
        <w:rPr>
          <w:rFonts w:asciiTheme="minorHAnsi" w:hAnsiTheme="minorHAnsi"/>
        </w:rPr>
      </w:pPr>
    </w:p>
    <w:sectPr w:rsidR="00A91FA6" w:rsidRPr="00255C85">
      <w:headerReference w:type="default" r:id="rId8"/>
      <w:footerReference w:type="default" r:id="rId9"/>
      <w:footerReference w:type="first" r:id="rId10"/>
      <w:pgSz w:w="11907" w:h="16840" w:code="9"/>
      <w:pgMar w:top="1418" w:right="1418" w:bottom="1418" w:left="1418" w:header="720" w:footer="720"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F5E" w:rsidRDefault="00706F5E">
      <w:r>
        <w:separator/>
      </w:r>
    </w:p>
  </w:endnote>
  <w:endnote w:type="continuationSeparator" w:id="0">
    <w:p w:rsidR="00706F5E" w:rsidRDefault="00706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602" w:rsidRDefault="00EE57FA">
    <w:pPr>
      <w:pStyle w:val="Footer"/>
      <w:jc w:val="right"/>
      <w:rPr>
        <w:rFonts w:ascii="Arial" w:hAnsi="Arial"/>
        <w:sz w:val="20"/>
      </w:rPr>
    </w:pP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D772F1">
      <w:rPr>
        <w:rStyle w:val="PageNumber"/>
        <w:rFonts w:ascii="Arial" w:hAnsi="Arial"/>
        <w:noProof/>
        <w:sz w:val="20"/>
      </w:rPr>
      <w:t>3</w:t>
    </w:r>
    <w:r>
      <w:rPr>
        <w:rStyle w:val="PageNumber"/>
        <w:rFonts w:ascii="Arial" w:hAnsi="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602" w:rsidRDefault="00EE57FA">
    <w:pPr>
      <w:pStyle w:val="Footer"/>
      <w:rPr>
        <w:rFonts w:ascii="Arial" w:hAnsi="Arial"/>
        <w:sz w:val="12"/>
      </w:rPr>
    </w:pPr>
    <w:r>
      <w:rPr>
        <w:rFonts w:ascii="Arial" w:hAnsi="Arial"/>
        <w:sz w:val="12"/>
      </w:rPr>
      <w:fldChar w:fldCharType="begin"/>
    </w:r>
    <w:r>
      <w:rPr>
        <w:rFonts w:ascii="Arial" w:hAnsi="Arial"/>
        <w:sz w:val="12"/>
      </w:rPr>
      <w:instrText>FILENAME</w:instrText>
    </w:r>
    <w:r>
      <w:rPr>
        <w:rFonts w:ascii="Arial" w:hAnsi="Arial"/>
        <w:sz w:val="12"/>
      </w:rPr>
      <w:fldChar w:fldCharType="separate"/>
    </w:r>
    <w:r w:rsidR="00D772F1">
      <w:rPr>
        <w:rFonts w:ascii="Arial" w:hAnsi="Arial"/>
        <w:noProof/>
        <w:sz w:val="12"/>
      </w:rPr>
      <w:t>Minutes 21 Dec</w:t>
    </w:r>
    <w:r>
      <w:rPr>
        <w:rFonts w:ascii="Arial" w:hAnsi="Arial"/>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F5E" w:rsidRDefault="00706F5E">
      <w:r>
        <w:separator/>
      </w:r>
    </w:p>
  </w:footnote>
  <w:footnote w:type="continuationSeparator" w:id="0">
    <w:p w:rsidR="00706F5E" w:rsidRDefault="00706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602" w:rsidRDefault="00EE57FA">
    <w:pPr>
      <w:pStyle w:val="Header"/>
      <w:pBdr>
        <w:bottom w:val="single" w:sz="6" w:space="1" w:color="auto"/>
      </w:pBdr>
      <w:tabs>
        <w:tab w:val="clear" w:pos="8306"/>
        <w:tab w:val="right" w:pos="9072"/>
      </w:tabs>
      <w:rPr>
        <w:rFonts w:ascii="Arial" w:hAnsi="Arial"/>
        <w:sz w:val="20"/>
      </w:rPr>
    </w:pPr>
    <w:r>
      <w:rPr>
        <w:rFonts w:ascii="Arial" w:hAnsi="Arial"/>
        <w:sz w:val="20"/>
      </w:rPr>
      <w:t>Subject</w:t>
    </w:r>
    <w:r>
      <w:rPr>
        <w:rFonts w:ascii="Arial" w:hAnsi="Arial"/>
        <w:sz w:val="20"/>
      </w:rPr>
      <w:tab/>
    </w:r>
    <w:r>
      <w:rPr>
        <w:rFonts w:ascii="Arial" w:hAnsi="Arial"/>
        <w:sz w:val="20"/>
      </w:rPr>
      <w:tab/>
      <w:t>date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05DFE"/>
    <w:multiLevelType w:val="hybridMultilevel"/>
    <w:tmpl w:val="51943546"/>
    <w:lvl w:ilvl="0" w:tplc="5F56B9FC">
      <w:numFmt w:val="bullet"/>
      <w:lvlText w:val="-"/>
      <w:lvlJc w:val="left"/>
      <w:pPr>
        <w:ind w:left="1875" w:hanging="360"/>
      </w:pPr>
      <w:rPr>
        <w:rFonts w:ascii="Times New Roman" w:eastAsia="Times New Roman" w:hAnsi="Times New Roman" w:cs="Times New Roman" w:hint="default"/>
      </w:rPr>
    </w:lvl>
    <w:lvl w:ilvl="1" w:tplc="14090003" w:tentative="1">
      <w:start w:val="1"/>
      <w:numFmt w:val="bullet"/>
      <w:lvlText w:val="o"/>
      <w:lvlJc w:val="left"/>
      <w:pPr>
        <w:ind w:left="2595" w:hanging="360"/>
      </w:pPr>
      <w:rPr>
        <w:rFonts w:ascii="Courier New" w:hAnsi="Courier New" w:cs="Courier New" w:hint="default"/>
      </w:rPr>
    </w:lvl>
    <w:lvl w:ilvl="2" w:tplc="14090005" w:tentative="1">
      <w:start w:val="1"/>
      <w:numFmt w:val="bullet"/>
      <w:lvlText w:val=""/>
      <w:lvlJc w:val="left"/>
      <w:pPr>
        <w:ind w:left="3315" w:hanging="360"/>
      </w:pPr>
      <w:rPr>
        <w:rFonts w:ascii="Wingdings" w:hAnsi="Wingdings" w:hint="default"/>
      </w:rPr>
    </w:lvl>
    <w:lvl w:ilvl="3" w:tplc="14090001" w:tentative="1">
      <w:start w:val="1"/>
      <w:numFmt w:val="bullet"/>
      <w:lvlText w:val=""/>
      <w:lvlJc w:val="left"/>
      <w:pPr>
        <w:ind w:left="4035" w:hanging="360"/>
      </w:pPr>
      <w:rPr>
        <w:rFonts w:ascii="Symbol" w:hAnsi="Symbol" w:hint="default"/>
      </w:rPr>
    </w:lvl>
    <w:lvl w:ilvl="4" w:tplc="14090003" w:tentative="1">
      <w:start w:val="1"/>
      <w:numFmt w:val="bullet"/>
      <w:lvlText w:val="o"/>
      <w:lvlJc w:val="left"/>
      <w:pPr>
        <w:ind w:left="4755" w:hanging="360"/>
      </w:pPr>
      <w:rPr>
        <w:rFonts w:ascii="Courier New" w:hAnsi="Courier New" w:cs="Courier New" w:hint="default"/>
      </w:rPr>
    </w:lvl>
    <w:lvl w:ilvl="5" w:tplc="14090005" w:tentative="1">
      <w:start w:val="1"/>
      <w:numFmt w:val="bullet"/>
      <w:lvlText w:val=""/>
      <w:lvlJc w:val="left"/>
      <w:pPr>
        <w:ind w:left="5475" w:hanging="360"/>
      </w:pPr>
      <w:rPr>
        <w:rFonts w:ascii="Wingdings" w:hAnsi="Wingdings" w:hint="default"/>
      </w:rPr>
    </w:lvl>
    <w:lvl w:ilvl="6" w:tplc="14090001" w:tentative="1">
      <w:start w:val="1"/>
      <w:numFmt w:val="bullet"/>
      <w:lvlText w:val=""/>
      <w:lvlJc w:val="left"/>
      <w:pPr>
        <w:ind w:left="6195" w:hanging="360"/>
      </w:pPr>
      <w:rPr>
        <w:rFonts w:ascii="Symbol" w:hAnsi="Symbol" w:hint="default"/>
      </w:rPr>
    </w:lvl>
    <w:lvl w:ilvl="7" w:tplc="14090003" w:tentative="1">
      <w:start w:val="1"/>
      <w:numFmt w:val="bullet"/>
      <w:lvlText w:val="o"/>
      <w:lvlJc w:val="left"/>
      <w:pPr>
        <w:ind w:left="6915" w:hanging="360"/>
      </w:pPr>
      <w:rPr>
        <w:rFonts w:ascii="Courier New" w:hAnsi="Courier New" w:cs="Courier New" w:hint="default"/>
      </w:rPr>
    </w:lvl>
    <w:lvl w:ilvl="8" w:tplc="14090005" w:tentative="1">
      <w:start w:val="1"/>
      <w:numFmt w:val="bullet"/>
      <w:lvlText w:val=""/>
      <w:lvlJc w:val="left"/>
      <w:pPr>
        <w:ind w:left="7635" w:hanging="360"/>
      </w:pPr>
      <w:rPr>
        <w:rFonts w:ascii="Wingdings" w:hAnsi="Wingdings" w:hint="default"/>
      </w:rPr>
    </w:lvl>
  </w:abstractNum>
  <w:abstractNum w:abstractNumId="1">
    <w:nsid w:val="11F4658C"/>
    <w:multiLevelType w:val="hybridMultilevel"/>
    <w:tmpl w:val="E17600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299451C0"/>
    <w:multiLevelType w:val="hybridMultilevel"/>
    <w:tmpl w:val="ED429576"/>
    <w:lvl w:ilvl="0" w:tplc="5F56B9FC">
      <w:numFmt w:val="bullet"/>
      <w:lvlText w:val="-"/>
      <w:lvlJc w:val="left"/>
      <w:pPr>
        <w:ind w:left="1440" w:hanging="360"/>
      </w:pPr>
      <w:rPr>
        <w:rFonts w:ascii="Times New Roman" w:eastAsia="Times New Roman" w:hAnsi="Times New Roman" w:cs="Times New Roman"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nsid w:val="614C5B2B"/>
    <w:multiLevelType w:val="hybridMultilevel"/>
    <w:tmpl w:val="A00EE290"/>
    <w:lvl w:ilvl="0" w:tplc="5F56B9FC">
      <w:numFmt w:val="bullet"/>
      <w:lvlText w:val="-"/>
      <w:lvlJc w:val="left"/>
      <w:pPr>
        <w:ind w:left="885" w:hanging="360"/>
      </w:pPr>
      <w:rPr>
        <w:rFonts w:ascii="Times New Roman" w:eastAsia="Times New Roman" w:hAnsi="Times New Roman" w:cs="Times New Roman" w:hint="default"/>
      </w:rPr>
    </w:lvl>
    <w:lvl w:ilvl="1" w:tplc="14090003" w:tentative="1">
      <w:start w:val="1"/>
      <w:numFmt w:val="bullet"/>
      <w:lvlText w:val="o"/>
      <w:lvlJc w:val="left"/>
      <w:pPr>
        <w:ind w:left="1605" w:hanging="360"/>
      </w:pPr>
      <w:rPr>
        <w:rFonts w:ascii="Courier New" w:hAnsi="Courier New" w:cs="Courier New" w:hint="default"/>
      </w:rPr>
    </w:lvl>
    <w:lvl w:ilvl="2" w:tplc="14090005" w:tentative="1">
      <w:start w:val="1"/>
      <w:numFmt w:val="bullet"/>
      <w:lvlText w:val=""/>
      <w:lvlJc w:val="left"/>
      <w:pPr>
        <w:ind w:left="2325" w:hanging="360"/>
      </w:pPr>
      <w:rPr>
        <w:rFonts w:ascii="Wingdings" w:hAnsi="Wingdings" w:hint="default"/>
      </w:rPr>
    </w:lvl>
    <w:lvl w:ilvl="3" w:tplc="14090001" w:tentative="1">
      <w:start w:val="1"/>
      <w:numFmt w:val="bullet"/>
      <w:lvlText w:val=""/>
      <w:lvlJc w:val="left"/>
      <w:pPr>
        <w:ind w:left="3045" w:hanging="360"/>
      </w:pPr>
      <w:rPr>
        <w:rFonts w:ascii="Symbol" w:hAnsi="Symbol" w:hint="default"/>
      </w:rPr>
    </w:lvl>
    <w:lvl w:ilvl="4" w:tplc="14090003" w:tentative="1">
      <w:start w:val="1"/>
      <w:numFmt w:val="bullet"/>
      <w:lvlText w:val="o"/>
      <w:lvlJc w:val="left"/>
      <w:pPr>
        <w:ind w:left="3765" w:hanging="360"/>
      </w:pPr>
      <w:rPr>
        <w:rFonts w:ascii="Courier New" w:hAnsi="Courier New" w:cs="Courier New" w:hint="default"/>
      </w:rPr>
    </w:lvl>
    <w:lvl w:ilvl="5" w:tplc="14090005" w:tentative="1">
      <w:start w:val="1"/>
      <w:numFmt w:val="bullet"/>
      <w:lvlText w:val=""/>
      <w:lvlJc w:val="left"/>
      <w:pPr>
        <w:ind w:left="4485" w:hanging="360"/>
      </w:pPr>
      <w:rPr>
        <w:rFonts w:ascii="Wingdings" w:hAnsi="Wingdings" w:hint="default"/>
      </w:rPr>
    </w:lvl>
    <w:lvl w:ilvl="6" w:tplc="14090001" w:tentative="1">
      <w:start w:val="1"/>
      <w:numFmt w:val="bullet"/>
      <w:lvlText w:val=""/>
      <w:lvlJc w:val="left"/>
      <w:pPr>
        <w:ind w:left="5205" w:hanging="360"/>
      </w:pPr>
      <w:rPr>
        <w:rFonts w:ascii="Symbol" w:hAnsi="Symbol" w:hint="default"/>
      </w:rPr>
    </w:lvl>
    <w:lvl w:ilvl="7" w:tplc="14090003" w:tentative="1">
      <w:start w:val="1"/>
      <w:numFmt w:val="bullet"/>
      <w:lvlText w:val="o"/>
      <w:lvlJc w:val="left"/>
      <w:pPr>
        <w:ind w:left="5925" w:hanging="360"/>
      </w:pPr>
      <w:rPr>
        <w:rFonts w:ascii="Courier New" w:hAnsi="Courier New" w:cs="Courier New" w:hint="default"/>
      </w:rPr>
    </w:lvl>
    <w:lvl w:ilvl="8" w:tplc="14090005" w:tentative="1">
      <w:start w:val="1"/>
      <w:numFmt w:val="bullet"/>
      <w:lvlText w:val=""/>
      <w:lvlJc w:val="left"/>
      <w:pPr>
        <w:ind w:left="6645" w:hanging="360"/>
      </w:pPr>
      <w:rPr>
        <w:rFonts w:ascii="Wingdings" w:hAnsi="Wingdings" w:hint="default"/>
      </w:rPr>
    </w:lvl>
  </w:abstractNum>
  <w:abstractNum w:abstractNumId="4">
    <w:nsid w:val="76684509"/>
    <w:multiLevelType w:val="hybridMultilevel"/>
    <w:tmpl w:val="632AC2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C79"/>
    <w:rsid w:val="001160BE"/>
    <w:rsid w:val="00225C79"/>
    <w:rsid w:val="00255C85"/>
    <w:rsid w:val="002D72C6"/>
    <w:rsid w:val="00652DDA"/>
    <w:rsid w:val="00706F5E"/>
    <w:rsid w:val="00925F2F"/>
    <w:rsid w:val="00A91FA6"/>
    <w:rsid w:val="00AC3DF7"/>
    <w:rsid w:val="00AE13C1"/>
    <w:rsid w:val="00D772F1"/>
    <w:rsid w:val="00EB1A7E"/>
    <w:rsid w:val="00EE57FA"/>
    <w:rsid w:val="00F43602"/>
    <w:rsid w:val="00F4624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C79"/>
    <w:pPr>
      <w:overflowPunct w:val="0"/>
      <w:autoSpaceDE w:val="0"/>
      <w:autoSpaceDN w:val="0"/>
      <w:adjustRightInd w:val="0"/>
      <w:textAlignment w:val="baseline"/>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819"/>
        <w:tab w:val="right" w:pos="9071"/>
      </w:tabs>
      <w:overflowPunct/>
      <w:autoSpaceDE/>
      <w:autoSpaceDN/>
      <w:adjustRightInd/>
      <w:textAlignment w:val="auto"/>
    </w:pPr>
    <w:rPr>
      <w:lang w:val="en-NZ"/>
    </w:rPr>
  </w:style>
  <w:style w:type="paragraph" w:styleId="Header">
    <w:name w:val="header"/>
    <w:basedOn w:val="Normal"/>
    <w:semiHidden/>
    <w:pPr>
      <w:tabs>
        <w:tab w:val="center" w:pos="4153"/>
        <w:tab w:val="right" w:pos="8306"/>
      </w:tabs>
      <w:overflowPunct/>
      <w:autoSpaceDE/>
      <w:autoSpaceDN/>
      <w:adjustRightInd/>
      <w:textAlignment w:val="auto"/>
    </w:pPr>
    <w:rPr>
      <w:lang w:val="en-NZ"/>
    </w:rPr>
  </w:style>
  <w:style w:type="character" w:styleId="PageNumber">
    <w:name w:val="page number"/>
    <w:basedOn w:val="DefaultParagraphFont"/>
    <w:semiHidden/>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ListBullet">
    <w:name w:val="List Bullet"/>
    <w:basedOn w:val="Normal"/>
    <w:uiPriority w:val="99"/>
    <w:rsid w:val="00225C79"/>
    <w:pPr>
      <w:tabs>
        <w:tab w:val="num" w:pos="360"/>
      </w:tabs>
      <w:ind w:left="360" w:hanging="360"/>
    </w:pPr>
  </w:style>
  <w:style w:type="paragraph" w:styleId="ListParagraph">
    <w:name w:val="List Paragraph"/>
    <w:basedOn w:val="Normal"/>
    <w:uiPriority w:val="34"/>
    <w:qFormat/>
    <w:rsid w:val="001160BE"/>
    <w:pPr>
      <w:ind w:left="720"/>
      <w:contextualSpacing/>
    </w:pPr>
  </w:style>
  <w:style w:type="paragraph" w:styleId="BalloonText">
    <w:name w:val="Balloon Text"/>
    <w:basedOn w:val="Normal"/>
    <w:link w:val="BalloonTextChar"/>
    <w:uiPriority w:val="99"/>
    <w:semiHidden/>
    <w:unhideWhenUsed/>
    <w:rsid w:val="00D772F1"/>
    <w:rPr>
      <w:rFonts w:ascii="Tahoma" w:hAnsi="Tahoma" w:cs="Tahoma"/>
      <w:sz w:val="16"/>
      <w:szCs w:val="16"/>
    </w:rPr>
  </w:style>
  <w:style w:type="character" w:customStyle="1" w:styleId="BalloonTextChar">
    <w:name w:val="Balloon Text Char"/>
    <w:basedOn w:val="DefaultParagraphFont"/>
    <w:link w:val="BalloonText"/>
    <w:uiPriority w:val="99"/>
    <w:semiHidden/>
    <w:rsid w:val="00D772F1"/>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C79"/>
    <w:pPr>
      <w:overflowPunct w:val="0"/>
      <w:autoSpaceDE w:val="0"/>
      <w:autoSpaceDN w:val="0"/>
      <w:adjustRightInd w:val="0"/>
      <w:textAlignment w:val="baseline"/>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819"/>
        <w:tab w:val="right" w:pos="9071"/>
      </w:tabs>
      <w:overflowPunct/>
      <w:autoSpaceDE/>
      <w:autoSpaceDN/>
      <w:adjustRightInd/>
      <w:textAlignment w:val="auto"/>
    </w:pPr>
    <w:rPr>
      <w:lang w:val="en-NZ"/>
    </w:rPr>
  </w:style>
  <w:style w:type="paragraph" w:styleId="Header">
    <w:name w:val="header"/>
    <w:basedOn w:val="Normal"/>
    <w:semiHidden/>
    <w:pPr>
      <w:tabs>
        <w:tab w:val="center" w:pos="4153"/>
        <w:tab w:val="right" w:pos="8306"/>
      </w:tabs>
      <w:overflowPunct/>
      <w:autoSpaceDE/>
      <w:autoSpaceDN/>
      <w:adjustRightInd/>
      <w:textAlignment w:val="auto"/>
    </w:pPr>
    <w:rPr>
      <w:lang w:val="en-NZ"/>
    </w:rPr>
  </w:style>
  <w:style w:type="character" w:styleId="PageNumber">
    <w:name w:val="page number"/>
    <w:basedOn w:val="DefaultParagraphFont"/>
    <w:semiHidden/>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ListBullet">
    <w:name w:val="List Bullet"/>
    <w:basedOn w:val="Normal"/>
    <w:uiPriority w:val="99"/>
    <w:rsid w:val="00225C79"/>
    <w:pPr>
      <w:tabs>
        <w:tab w:val="num" w:pos="360"/>
      </w:tabs>
      <w:ind w:left="360" w:hanging="360"/>
    </w:pPr>
  </w:style>
  <w:style w:type="paragraph" w:styleId="ListParagraph">
    <w:name w:val="List Paragraph"/>
    <w:basedOn w:val="Normal"/>
    <w:uiPriority w:val="34"/>
    <w:qFormat/>
    <w:rsid w:val="001160BE"/>
    <w:pPr>
      <w:ind w:left="720"/>
      <w:contextualSpacing/>
    </w:pPr>
  </w:style>
  <w:style w:type="paragraph" w:styleId="BalloonText">
    <w:name w:val="Balloon Text"/>
    <w:basedOn w:val="Normal"/>
    <w:link w:val="BalloonTextChar"/>
    <w:uiPriority w:val="99"/>
    <w:semiHidden/>
    <w:unhideWhenUsed/>
    <w:rsid w:val="00D772F1"/>
    <w:rPr>
      <w:rFonts w:ascii="Tahoma" w:hAnsi="Tahoma" w:cs="Tahoma"/>
      <w:sz w:val="16"/>
      <w:szCs w:val="16"/>
    </w:rPr>
  </w:style>
  <w:style w:type="character" w:customStyle="1" w:styleId="BalloonTextChar">
    <w:name w:val="Balloon Text Char"/>
    <w:basedOn w:val="DefaultParagraphFont"/>
    <w:link w:val="BalloonText"/>
    <w:uiPriority w:val="99"/>
    <w:semiHidden/>
    <w:rsid w:val="00D772F1"/>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Normal Template Selection for IS Department</vt:lpstr>
    </vt:vector>
  </TitlesOfParts>
  <Company>Hawkes Bay DHB</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Selection for IS Department</dc:title>
  <dc:creator>Ken Foote</dc:creator>
  <cp:lastModifiedBy>USER</cp:lastModifiedBy>
  <cp:revision>2</cp:revision>
  <cp:lastPrinted>2017-01-17T01:25:00Z</cp:lastPrinted>
  <dcterms:created xsi:type="dcterms:W3CDTF">2017-01-17T01:26:00Z</dcterms:created>
  <dcterms:modified xsi:type="dcterms:W3CDTF">2017-01-17T01:26:00Z</dcterms:modified>
</cp:coreProperties>
</file>