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C79" w:rsidRPr="0062084E" w:rsidRDefault="003C68C2" w:rsidP="00225C79">
      <w:pPr>
        <w:pStyle w:val="ListBullet"/>
        <w:tabs>
          <w:tab w:val="left" w:pos="720"/>
          <w:tab w:val="left" w:pos="1843"/>
        </w:tabs>
        <w:ind w:left="357" w:hanging="357"/>
        <w:jc w:val="center"/>
        <w:rPr>
          <w:rFonts w:asciiTheme="minorHAnsi" w:hAnsiTheme="minorHAnsi" w:cs="Arial"/>
          <w:b/>
          <w:sz w:val="22"/>
          <w:szCs w:val="22"/>
          <w:lang w:val="en-NZ"/>
        </w:rPr>
      </w:pPr>
      <w:r w:rsidRPr="0062084E">
        <w:rPr>
          <w:rFonts w:asciiTheme="minorHAnsi" w:hAnsiTheme="minorHAnsi" w:cs="Arial"/>
          <w:b/>
          <w:sz w:val="22"/>
          <w:szCs w:val="22"/>
          <w:lang w:val="en-NZ"/>
        </w:rPr>
        <w:t xml:space="preserve">DRAFT </w:t>
      </w:r>
      <w:r w:rsidR="00225C79" w:rsidRPr="0062084E">
        <w:rPr>
          <w:rFonts w:asciiTheme="minorHAnsi" w:hAnsiTheme="minorHAnsi" w:cs="Arial"/>
          <w:b/>
          <w:sz w:val="22"/>
          <w:szCs w:val="22"/>
          <w:lang w:val="en-NZ"/>
        </w:rPr>
        <w:t>MINUTES OF THE MEETING OF THE</w:t>
      </w:r>
    </w:p>
    <w:p w:rsidR="00225C79" w:rsidRPr="0062084E" w:rsidRDefault="00225C79" w:rsidP="00225C79">
      <w:pPr>
        <w:pStyle w:val="ListBullet"/>
        <w:tabs>
          <w:tab w:val="left" w:pos="720"/>
          <w:tab w:val="left" w:pos="1843"/>
        </w:tabs>
        <w:ind w:left="357" w:hanging="357"/>
        <w:jc w:val="center"/>
        <w:rPr>
          <w:rFonts w:asciiTheme="minorHAnsi" w:hAnsiTheme="minorHAnsi" w:cs="Arial"/>
          <w:b/>
          <w:sz w:val="22"/>
          <w:szCs w:val="22"/>
          <w:lang w:val="en-NZ"/>
        </w:rPr>
      </w:pPr>
      <w:r w:rsidRPr="0062084E">
        <w:rPr>
          <w:rFonts w:asciiTheme="minorHAnsi" w:hAnsiTheme="minorHAnsi" w:cs="Arial"/>
          <w:b/>
          <w:sz w:val="22"/>
          <w:szCs w:val="22"/>
          <w:lang w:val="en-NZ"/>
        </w:rPr>
        <w:t>WATER SAFETY JOINT WORKING GROUP</w:t>
      </w:r>
    </w:p>
    <w:p w:rsidR="00225C79" w:rsidRPr="0062084E" w:rsidRDefault="00225C79" w:rsidP="00225C79">
      <w:pPr>
        <w:pStyle w:val="ListBullet"/>
        <w:pBdr>
          <w:bottom w:val="single" w:sz="6" w:space="1" w:color="auto"/>
        </w:pBdr>
        <w:tabs>
          <w:tab w:val="left" w:pos="720"/>
          <w:tab w:val="left" w:pos="1843"/>
        </w:tabs>
        <w:ind w:left="357" w:hanging="357"/>
        <w:jc w:val="center"/>
        <w:rPr>
          <w:rFonts w:asciiTheme="minorHAnsi" w:hAnsiTheme="minorHAnsi" w:cs="Arial"/>
          <w:b/>
          <w:sz w:val="22"/>
          <w:szCs w:val="22"/>
          <w:lang w:val="en-NZ"/>
        </w:rPr>
      </w:pPr>
    </w:p>
    <w:p w:rsidR="00225C79" w:rsidRPr="0062084E" w:rsidRDefault="00225C79" w:rsidP="00225C79">
      <w:pPr>
        <w:pStyle w:val="ListBullet"/>
        <w:pBdr>
          <w:top w:val="single" w:sz="12" w:space="1" w:color="767171" w:themeColor="background2" w:themeShade="80"/>
          <w:bottom w:val="single" w:sz="12" w:space="1" w:color="767171" w:themeColor="background2" w:themeShade="80"/>
        </w:pBdr>
        <w:tabs>
          <w:tab w:val="left" w:pos="720"/>
          <w:tab w:val="left" w:pos="1843"/>
        </w:tabs>
        <w:ind w:left="357" w:hanging="357"/>
        <w:jc w:val="center"/>
        <w:rPr>
          <w:rFonts w:asciiTheme="minorHAnsi" w:hAnsiTheme="minorHAnsi" w:cs="Arial"/>
          <w:b/>
          <w:sz w:val="22"/>
          <w:szCs w:val="22"/>
          <w:lang w:val="en-NZ"/>
        </w:rPr>
      </w:pPr>
    </w:p>
    <w:p w:rsidR="00225C79" w:rsidRPr="0062084E" w:rsidRDefault="00225C79" w:rsidP="00225C79">
      <w:pPr>
        <w:pStyle w:val="ListBullet"/>
        <w:pBdr>
          <w:top w:val="single" w:sz="12" w:space="1" w:color="767171" w:themeColor="background2" w:themeShade="80"/>
          <w:bottom w:val="single" w:sz="12" w:space="1" w:color="767171" w:themeColor="background2" w:themeShade="80"/>
        </w:pBdr>
        <w:tabs>
          <w:tab w:val="left" w:pos="720"/>
          <w:tab w:val="left" w:pos="1560"/>
        </w:tabs>
        <w:ind w:left="357" w:hanging="357"/>
        <w:jc w:val="center"/>
        <w:rPr>
          <w:rFonts w:asciiTheme="minorHAnsi" w:hAnsiTheme="minorHAnsi" w:cs="Arial"/>
          <w:b/>
          <w:sz w:val="22"/>
          <w:szCs w:val="22"/>
          <w:lang w:val="en-NZ"/>
        </w:rPr>
      </w:pPr>
    </w:p>
    <w:p w:rsidR="00225C79" w:rsidRPr="0062084E" w:rsidRDefault="00225C79" w:rsidP="00225C79">
      <w:pPr>
        <w:pStyle w:val="ListBullet"/>
        <w:pBdr>
          <w:top w:val="single" w:sz="12" w:space="1" w:color="767171" w:themeColor="background2" w:themeShade="80"/>
          <w:bottom w:val="single" w:sz="12" w:space="1" w:color="767171" w:themeColor="background2" w:themeShade="80"/>
        </w:pBdr>
        <w:tabs>
          <w:tab w:val="left" w:pos="720"/>
          <w:tab w:val="left" w:pos="1560"/>
        </w:tabs>
        <w:spacing w:after="120"/>
        <w:ind w:left="357" w:hanging="357"/>
        <w:rPr>
          <w:rFonts w:asciiTheme="minorHAnsi" w:hAnsiTheme="minorHAnsi" w:cs="Arial"/>
          <w:b/>
          <w:sz w:val="22"/>
          <w:szCs w:val="22"/>
          <w:lang w:val="en-NZ"/>
        </w:rPr>
      </w:pPr>
      <w:r w:rsidRPr="0062084E">
        <w:rPr>
          <w:rFonts w:asciiTheme="minorHAnsi" w:hAnsiTheme="minorHAnsi" w:cs="Arial"/>
          <w:b/>
          <w:sz w:val="22"/>
          <w:szCs w:val="22"/>
          <w:lang w:val="en-NZ"/>
        </w:rPr>
        <w:t>Date:</w:t>
      </w:r>
      <w:r w:rsidRPr="0062084E">
        <w:rPr>
          <w:rFonts w:asciiTheme="minorHAnsi" w:hAnsiTheme="minorHAnsi" w:cs="Arial"/>
          <w:b/>
          <w:sz w:val="22"/>
          <w:szCs w:val="22"/>
          <w:lang w:val="en-NZ"/>
        </w:rPr>
        <w:tab/>
      </w:r>
      <w:r w:rsidRPr="0062084E">
        <w:rPr>
          <w:rFonts w:asciiTheme="minorHAnsi" w:hAnsiTheme="minorHAnsi" w:cs="Arial"/>
          <w:b/>
          <w:sz w:val="22"/>
          <w:szCs w:val="22"/>
          <w:lang w:val="en-NZ"/>
        </w:rPr>
        <w:tab/>
      </w:r>
      <w:r w:rsidR="00E330AA">
        <w:rPr>
          <w:rFonts w:asciiTheme="minorHAnsi" w:hAnsiTheme="minorHAnsi" w:cs="Arial"/>
          <w:sz w:val="22"/>
          <w:szCs w:val="22"/>
          <w:lang w:val="en-NZ"/>
        </w:rPr>
        <w:t>15 February</w:t>
      </w:r>
      <w:r w:rsidR="009C1028" w:rsidRPr="0062084E">
        <w:rPr>
          <w:rFonts w:asciiTheme="minorHAnsi" w:hAnsiTheme="minorHAnsi" w:cs="Arial"/>
          <w:sz w:val="22"/>
          <w:szCs w:val="22"/>
          <w:lang w:val="en-NZ"/>
        </w:rPr>
        <w:t xml:space="preserve"> 2017</w:t>
      </w:r>
    </w:p>
    <w:p w:rsidR="00E330AA" w:rsidRDefault="00225C79" w:rsidP="00E330AA">
      <w:pPr>
        <w:pBdr>
          <w:top w:val="single" w:sz="12" w:space="1" w:color="767171" w:themeColor="background2" w:themeShade="80"/>
          <w:bottom w:val="single" w:sz="12" w:space="1" w:color="767171" w:themeColor="background2" w:themeShade="80"/>
        </w:pBdr>
        <w:tabs>
          <w:tab w:val="left" w:pos="1560"/>
        </w:tabs>
        <w:spacing w:after="120"/>
        <w:outlineLvl w:val="0"/>
        <w:rPr>
          <w:rFonts w:asciiTheme="minorHAnsi" w:hAnsiTheme="minorHAnsi"/>
          <w:sz w:val="22"/>
          <w:szCs w:val="22"/>
          <w:lang w:val="en-NZ"/>
        </w:rPr>
      </w:pPr>
      <w:r w:rsidRPr="0062084E">
        <w:rPr>
          <w:rFonts w:asciiTheme="minorHAnsi" w:hAnsiTheme="minorHAnsi"/>
          <w:b/>
          <w:sz w:val="22"/>
          <w:szCs w:val="22"/>
          <w:lang w:val="en-NZ"/>
        </w:rPr>
        <w:t>Time:</w:t>
      </w:r>
      <w:r w:rsidRPr="0062084E">
        <w:rPr>
          <w:rFonts w:asciiTheme="minorHAnsi" w:hAnsiTheme="minorHAnsi"/>
          <w:sz w:val="22"/>
          <w:szCs w:val="22"/>
          <w:lang w:val="en-NZ"/>
        </w:rPr>
        <w:tab/>
      </w:r>
      <w:r w:rsidR="00E330AA">
        <w:rPr>
          <w:rFonts w:asciiTheme="minorHAnsi" w:hAnsiTheme="minorHAnsi"/>
          <w:sz w:val="22"/>
          <w:szCs w:val="22"/>
          <w:lang w:val="en-NZ"/>
        </w:rPr>
        <w:t>3.30 pm</w:t>
      </w:r>
    </w:p>
    <w:p w:rsidR="00225C79" w:rsidRPr="0062084E" w:rsidRDefault="00225C79" w:rsidP="00E330AA">
      <w:pPr>
        <w:pBdr>
          <w:top w:val="single" w:sz="12" w:space="1" w:color="767171" w:themeColor="background2" w:themeShade="80"/>
          <w:bottom w:val="single" w:sz="12" w:space="1" w:color="767171" w:themeColor="background2" w:themeShade="80"/>
        </w:pBdr>
        <w:tabs>
          <w:tab w:val="left" w:pos="1560"/>
        </w:tabs>
        <w:spacing w:after="120"/>
        <w:outlineLvl w:val="0"/>
        <w:rPr>
          <w:rFonts w:asciiTheme="minorHAnsi" w:hAnsiTheme="minorHAnsi"/>
          <w:sz w:val="22"/>
          <w:szCs w:val="22"/>
          <w:lang w:val="en-NZ"/>
        </w:rPr>
      </w:pPr>
      <w:r w:rsidRPr="0062084E">
        <w:rPr>
          <w:rFonts w:asciiTheme="minorHAnsi" w:hAnsiTheme="minorHAnsi"/>
          <w:b/>
          <w:sz w:val="22"/>
          <w:szCs w:val="22"/>
          <w:lang w:val="en-NZ"/>
        </w:rPr>
        <w:t>Venue:</w:t>
      </w:r>
      <w:r w:rsidRPr="0062084E">
        <w:rPr>
          <w:rFonts w:asciiTheme="minorHAnsi" w:hAnsiTheme="minorHAnsi"/>
          <w:sz w:val="22"/>
          <w:szCs w:val="22"/>
          <w:lang w:val="en-NZ"/>
        </w:rPr>
        <w:tab/>
      </w:r>
      <w:r w:rsidR="00E330AA">
        <w:rPr>
          <w:rFonts w:asciiTheme="minorHAnsi" w:hAnsiTheme="minorHAnsi"/>
          <w:sz w:val="22"/>
          <w:szCs w:val="22"/>
          <w:lang w:val="en-NZ"/>
        </w:rPr>
        <w:t>H</w:t>
      </w:r>
      <w:r w:rsidR="001F7D1A">
        <w:rPr>
          <w:rFonts w:asciiTheme="minorHAnsi" w:hAnsiTheme="minorHAnsi"/>
          <w:sz w:val="22"/>
          <w:szCs w:val="22"/>
          <w:lang w:val="en-NZ"/>
        </w:rPr>
        <w:t>astings District Council</w:t>
      </w:r>
      <w:r w:rsidR="00E330AA">
        <w:rPr>
          <w:rFonts w:asciiTheme="minorHAnsi" w:hAnsiTheme="minorHAnsi"/>
          <w:sz w:val="22"/>
          <w:szCs w:val="22"/>
          <w:lang w:val="en-NZ"/>
        </w:rPr>
        <w:t xml:space="preserve"> Asset Management Meeting Room</w:t>
      </w:r>
    </w:p>
    <w:p w:rsidR="00225C79" w:rsidRPr="0062084E" w:rsidRDefault="00225C79" w:rsidP="00225C79">
      <w:pPr>
        <w:pBdr>
          <w:top w:val="single" w:sz="12" w:space="1" w:color="767171" w:themeColor="background2" w:themeShade="80"/>
          <w:bottom w:val="single" w:sz="12" w:space="1" w:color="767171" w:themeColor="background2" w:themeShade="80"/>
        </w:pBdr>
        <w:tabs>
          <w:tab w:val="left" w:pos="1843"/>
        </w:tabs>
        <w:rPr>
          <w:rFonts w:asciiTheme="minorHAnsi" w:hAnsiTheme="minorHAnsi"/>
          <w:sz w:val="22"/>
          <w:szCs w:val="22"/>
          <w:lang w:val="en-NZ"/>
        </w:rPr>
      </w:pPr>
    </w:p>
    <w:p w:rsidR="00225C79" w:rsidRPr="0062084E" w:rsidRDefault="00225C79" w:rsidP="00225C79">
      <w:pPr>
        <w:pBdr>
          <w:top w:val="single" w:sz="6" w:space="1" w:color="auto"/>
        </w:pBdr>
        <w:rPr>
          <w:rFonts w:asciiTheme="minorHAnsi" w:hAnsiTheme="minorHAnsi"/>
          <w:sz w:val="22"/>
          <w:szCs w:val="22"/>
          <w:lang w:val="en-NZ"/>
        </w:rPr>
      </w:pPr>
    </w:p>
    <w:p w:rsidR="00225C79" w:rsidRPr="0062084E" w:rsidRDefault="00F01BE9" w:rsidP="00E330AA">
      <w:pPr>
        <w:tabs>
          <w:tab w:val="left" w:pos="0"/>
          <w:tab w:val="left" w:pos="1560"/>
        </w:tabs>
        <w:ind w:left="2790" w:hanging="2790"/>
        <w:jc w:val="both"/>
        <w:rPr>
          <w:rFonts w:asciiTheme="minorHAnsi" w:hAnsiTheme="minorHAnsi"/>
          <w:sz w:val="22"/>
          <w:szCs w:val="22"/>
          <w:lang w:val="en-NZ"/>
        </w:rPr>
      </w:pPr>
      <w:r>
        <w:rPr>
          <w:rFonts w:asciiTheme="minorHAnsi" w:hAnsiTheme="minorHAnsi"/>
          <w:b/>
          <w:sz w:val="22"/>
          <w:szCs w:val="22"/>
          <w:lang w:val="en-NZ"/>
        </w:rPr>
        <w:t>Members:</w:t>
      </w:r>
      <w:r w:rsidR="00225C79" w:rsidRPr="0062084E">
        <w:rPr>
          <w:rFonts w:asciiTheme="minorHAnsi" w:hAnsiTheme="minorHAnsi"/>
          <w:sz w:val="22"/>
          <w:szCs w:val="22"/>
          <w:lang w:val="en-NZ"/>
        </w:rPr>
        <w:tab/>
      </w:r>
      <w:r w:rsidR="009C1028" w:rsidRPr="0062084E">
        <w:rPr>
          <w:rFonts w:asciiTheme="minorHAnsi" w:hAnsiTheme="minorHAnsi"/>
          <w:sz w:val="22"/>
          <w:szCs w:val="22"/>
          <w:lang w:val="en-NZ"/>
        </w:rPr>
        <w:t>CHAIR</w:t>
      </w:r>
      <w:r w:rsidR="009C1028" w:rsidRPr="0062084E">
        <w:rPr>
          <w:rFonts w:asciiTheme="minorHAnsi" w:hAnsiTheme="minorHAnsi"/>
          <w:sz w:val="22"/>
          <w:szCs w:val="22"/>
          <w:lang w:val="en-NZ"/>
        </w:rPr>
        <w:tab/>
      </w:r>
      <w:r w:rsidR="00225C79" w:rsidRPr="0062084E">
        <w:rPr>
          <w:rFonts w:asciiTheme="minorHAnsi" w:hAnsiTheme="minorHAnsi"/>
          <w:sz w:val="22"/>
          <w:szCs w:val="22"/>
          <w:lang w:val="en-NZ"/>
        </w:rPr>
        <w:t>Chris Tremain</w:t>
      </w:r>
    </w:p>
    <w:p w:rsidR="00225C79" w:rsidRPr="005D42D3" w:rsidRDefault="00225C79" w:rsidP="00E330AA">
      <w:pPr>
        <w:tabs>
          <w:tab w:val="left" w:pos="0"/>
          <w:tab w:val="left" w:pos="1560"/>
        </w:tabs>
        <w:ind w:left="2790" w:hanging="2790"/>
        <w:jc w:val="both"/>
        <w:rPr>
          <w:rFonts w:asciiTheme="minorHAnsi" w:hAnsiTheme="minorHAnsi"/>
          <w:sz w:val="12"/>
          <w:szCs w:val="22"/>
          <w:lang w:val="en-NZ"/>
        </w:rPr>
      </w:pPr>
    </w:p>
    <w:p w:rsidR="009C1028" w:rsidRPr="0062084E" w:rsidRDefault="00225C79" w:rsidP="00E330AA">
      <w:pPr>
        <w:tabs>
          <w:tab w:val="left" w:pos="0"/>
          <w:tab w:val="left" w:pos="1560"/>
        </w:tabs>
        <w:ind w:left="2790" w:hanging="2790"/>
        <w:jc w:val="both"/>
        <w:rPr>
          <w:rFonts w:asciiTheme="minorHAnsi" w:hAnsiTheme="minorHAnsi"/>
          <w:sz w:val="22"/>
          <w:szCs w:val="22"/>
          <w:lang w:val="en-NZ"/>
        </w:rPr>
      </w:pPr>
      <w:r w:rsidRPr="0062084E">
        <w:rPr>
          <w:rFonts w:asciiTheme="minorHAnsi" w:hAnsiTheme="minorHAnsi"/>
          <w:sz w:val="22"/>
          <w:szCs w:val="22"/>
          <w:lang w:val="en-NZ"/>
        </w:rPr>
        <w:t xml:space="preserve">                               HBDHB     </w:t>
      </w:r>
      <w:r w:rsidR="009C1028" w:rsidRPr="0062084E">
        <w:rPr>
          <w:rFonts w:asciiTheme="minorHAnsi" w:hAnsiTheme="minorHAnsi"/>
          <w:sz w:val="22"/>
          <w:szCs w:val="22"/>
          <w:lang w:val="en-NZ"/>
        </w:rPr>
        <w:tab/>
      </w:r>
      <w:r w:rsidR="00E330AA">
        <w:rPr>
          <w:rFonts w:asciiTheme="minorHAnsi" w:hAnsiTheme="minorHAnsi"/>
          <w:sz w:val="22"/>
          <w:szCs w:val="22"/>
          <w:lang w:val="en-NZ"/>
        </w:rPr>
        <w:t>Nicholas Jones</w:t>
      </w:r>
    </w:p>
    <w:p w:rsidR="00225C79" w:rsidRPr="0062084E" w:rsidRDefault="009C1028" w:rsidP="00E330AA">
      <w:pPr>
        <w:tabs>
          <w:tab w:val="left" w:pos="0"/>
          <w:tab w:val="left" w:pos="1560"/>
        </w:tabs>
        <w:ind w:left="2790" w:hanging="2790"/>
        <w:jc w:val="both"/>
        <w:rPr>
          <w:rFonts w:asciiTheme="minorHAnsi" w:hAnsiTheme="minorHAnsi"/>
          <w:sz w:val="22"/>
          <w:szCs w:val="22"/>
          <w:lang w:val="en-NZ"/>
        </w:rPr>
      </w:pPr>
      <w:r w:rsidRPr="0062084E">
        <w:rPr>
          <w:rFonts w:asciiTheme="minorHAnsi" w:hAnsiTheme="minorHAnsi"/>
          <w:sz w:val="22"/>
          <w:szCs w:val="22"/>
          <w:lang w:val="en-NZ"/>
        </w:rPr>
        <w:tab/>
      </w:r>
      <w:r w:rsidRPr="0062084E">
        <w:rPr>
          <w:rFonts w:asciiTheme="minorHAnsi" w:hAnsiTheme="minorHAnsi"/>
          <w:sz w:val="22"/>
          <w:szCs w:val="22"/>
          <w:lang w:val="en-NZ"/>
        </w:rPr>
        <w:tab/>
      </w:r>
      <w:r w:rsidR="00225C79" w:rsidRPr="0062084E">
        <w:rPr>
          <w:rFonts w:asciiTheme="minorHAnsi" w:hAnsiTheme="minorHAnsi"/>
          <w:sz w:val="22"/>
          <w:szCs w:val="22"/>
          <w:lang w:val="en-NZ"/>
        </w:rPr>
        <w:t>Peter Wood</w:t>
      </w:r>
      <w:r w:rsidR="002D72C6" w:rsidRPr="0062084E">
        <w:rPr>
          <w:rFonts w:asciiTheme="minorHAnsi" w:hAnsiTheme="minorHAnsi"/>
          <w:sz w:val="22"/>
          <w:szCs w:val="22"/>
          <w:lang w:val="en-NZ"/>
        </w:rPr>
        <w:t xml:space="preserve"> (DWA)</w:t>
      </w:r>
    </w:p>
    <w:p w:rsidR="00225C79" w:rsidRPr="005D42D3" w:rsidRDefault="00225C79" w:rsidP="00E330AA">
      <w:pPr>
        <w:tabs>
          <w:tab w:val="left" w:pos="0"/>
          <w:tab w:val="left" w:pos="1560"/>
        </w:tabs>
        <w:ind w:left="2790" w:hanging="2790"/>
        <w:jc w:val="both"/>
        <w:rPr>
          <w:rFonts w:asciiTheme="minorHAnsi" w:hAnsiTheme="minorHAnsi"/>
          <w:sz w:val="12"/>
          <w:szCs w:val="22"/>
          <w:lang w:val="en-NZ"/>
        </w:rPr>
      </w:pPr>
      <w:r w:rsidRPr="005D42D3">
        <w:rPr>
          <w:rFonts w:asciiTheme="minorHAnsi" w:hAnsiTheme="minorHAnsi"/>
          <w:sz w:val="12"/>
          <w:szCs w:val="22"/>
          <w:lang w:val="en-NZ"/>
        </w:rPr>
        <w:tab/>
      </w:r>
      <w:r w:rsidRPr="005D42D3">
        <w:rPr>
          <w:rFonts w:asciiTheme="minorHAnsi" w:hAnsiTheme="minorHAnsi"/>
          <w:sz w:val="12"/>
          <w:szCs w:val="22"/>
          <w:lang w:val="en-NZ"/>
        </w:rPr>
        <w:tab/>
        <w:t xml:space="preserve"> </w:t>
      </w:r>
    </w:p>
    <w:p w:rsidR="00225C79" w:rsidRPr="0062084E" w:rsidRDefault="00225C79" w:rsidP="00E330AA">
      <w:pPr>
        <w:tabs>
          <w:tab w:val="left" w:pos="0"/>
          <w:tab w:val="left" w:pos="1560"/>
        </w:tabs>
        <w:ind w:left="2790" w:hanging="2790"/>
        <w:jc w:val="both"/>
        <w:rPr>
          <w:rFonts w:asciiTheme="minorHAnsi" w:hAnsiTheme="minorHAnsi"/>
          <w:sz w:val="22"/>
          <w:szCs w:val="22"/>
          <w:lang w:val="en-NZ"/>
        </w:rPr>
      </w:pPr>
      <w:r w:rsidRPr="0062084E">
        <w:rPr>
          <w:rFonts w:asciiTheme="minorHAnsi" w:hAnsiTheme="minorHAnsi"/>
          <w:sz w:val="22"/>
          <w:szCs w:val="22"/>
          <w:lang w:val="en-NZ"/>
        </w:rPr>
        <w:tab/>
      </w:r>
      <w:r w:rsidR="009C1028" w:rsidRPr="0062084E">
        <w:rPr>
          <w:rFonts w:asciiTheme="minorHAnsi" w:hAnsiTheme="minorHAnsi"/>
          <w:sz w:val="22"/>
          <w:szCs w:val="22"/>
          <w:lang w:val="en-NZ"/>
        </w:rPr>
        <w:t>HDC</w:t>
      </w:r>
      <w:r w:rsidRPr="0062084E">
        <w:rPr>
          <w:rFonts w:asciiTheme="minorHAnsi" w:hAnsiTheme="minorHAnsi"/>
          <w:sz w:val="22"/>
          <w:szCs w:val="22"/>
          <w:lang w:val="en-NZ"/>
        </w:rPr>
        <w:tab/>
        <w:t>Craig Thew</w:t>
      </w:r>
    </w:p>
    <w:p w:rsidR="00225C79" w:rsidRPr="0062084E" w:rsidRDefault="00225C79" w:rsidP="00E330AA">
      <w:pPr>
        <w:tabs>
          <w:tab w:val="left" w:pos="0"/>
          <w:tab w:val="left" w:pos="1560"/>
        </w:tabs>
        <w:ind w:left="2790" w:hanging="2790"/>
        <w:jc w:val="both"/>
        <w:rPr>
          <w:rFonts w:asciiTheme="minorHAnsi" w:hAnsiTheme="minorHAnsi"/>
          <w:sz w:val="22"/>
          <w:szCs w:val="22"/>
          <w:lang w:val="en-NZ"/>
        </w:rPr>
      </w:pPr>
      <w:r w:rsidRPr="0062084E">
        <w:rPr>
          <w:rFonts w:asciiTheme="minorHAnsi" w:hAnsiTheme="minorHAnsi"/>
          <w:sz w:val="22"/>
          <w:szCs w:val="22"/>
          <w:lang w:val="en-NZ"/>
        </w:rPr>
        <w:tab/>
      </w:r>
      <w:r w:rsidRPr="0062084E">
        <w:rPr>
          <w:rFonts w:asciiTheme="minorHAnsi" w:hAnsiTheme="minorHAnsi"/>
          <w:sz w:val="22"/>
          <w:szCs w:val="22"/>
          <w:lang w:val="en-NZ"/>
        </w:rPr>
        <w:tab/>
        <w:t xml:space="preserve">Craig Cameron </w:t>
      </w:r>
    </w:p>
    <w:p w:rsidR="00225C79" w:rsidRPr="0062084E" w:rsidRDefault="00225C79" w:rsidP="00E330AA">
      <w:pPr>
        <w:tabs>
          <w:tab w:val="left" w:pos="0"/>
          <w:tab w:val="left" w:pos="1560"/>
        </w:tabs>
        <w:ind w:left="2790" w:hanging="2790"/>
        <w:jc w:val="both"/>
        <w:rPr>
          <w:rFonts w:asciiTheme="minorHAnsi" w:hAnsiTheme="minorHAnsi"/>
          <w:sz w:val="22"/>
          <w:szCs w:val="22"/>
          <w:lang w:val="en-NZ"/>
        </w:rPr>
      </w:pPr>
      <w:r w:rsidRPr="0062084E">
        <w:rPr>
          <w:rFonts w:asciiTheme="minorHAnsi" w:hAnsiTheme="minorHAnsi"/>
          <w:sz w:val="22"/>
          <w:szCs w:val="22"/>
          <w:lang w:val="en-NZ"/>
        </w:rPr>
        <w:t xml:space="preserve">                                                    </w:t>
      </w:r>
      <w:r w:rsidR="00E330AA">
        <w:rPr>
          <w:rFonts w:asciiTheme="minorHAnsi" w:hAnsiTheme="minorHAnsi"/>
          <w:sz w:val="22"/>
          <w:szCs w:val="22"/>
          <w:lang w:val="en-NZ"/>
        </w:rPr>
        <w:tab/>
      </w:r>
      <w:r w:rsidRPr="0062084E">
        <w:rPr>
          <w:rFonts w:asciiTheme="minorHAnsi" w:hAnsiTheme="minorHAnsi"/>
          <w:sz w:val="22"/>
          <w:szCs w:val="22"/>
          <w:lang w:val="en-NZ"/>
        </w:rPr>
        <w:t>Brett Chapman</w:t>
      </w:r>
    </w:p>
    <w:p w:rsidR="00225C79" w:rsidRPr="005D42D3" w:rsidRDefault="00225C79" w:rsidP="00E330AA">
      <w:pPr>
        <w:tabs>
          <w:tab w:val="left" w:pos="0"/>
          <w:tab w:val="left" w:pos="1560"/>
        </w:tabs>
        <w:ind w:left="2790" w:hanging="2790"/>
        <w:jc w:val="both"/>
        <w:rPr>
          <w:rFonts w:asciiTheme="minorHAnsi" w:hAnsiTheme="minorHAnsi"/>
          <w:sz w:val="12"/>
          <w:szCs w:val="22"/>
          <w:lang w:val="en-NZ"/>
        </w:rPr>
      </w:pPr>
    </w:p>
    <w:p w:rsidR="00E330AA" w:rsidRDefault="00225C79" w:rsidP="00E330AA">
      <w:pPr>
        <w:tabs>
          <w:tab w:val="left" w:pos="0"/>
          <w:tab w:val="left" w:pos="1560"/>
        </w:tabs>
        <w:ind w:left="2790" w:hanging="2790"/>
        <w:jc w:val="both"/>
        <w:rPr>
          <w:rFonts w:asciiTheme="minorHAnsi" w:hAnsiTheme="minorHAnsi"/>
          <w:sz w:val="22"/>
          <w:szCs w:val="22"/>
          <w:lang w:val="en-NZ"/>
        </w:rPr>
      </w:pPr>
      <w:r w:rsidRPr="0062084E">
        <w:rPr>
          <w:rFonts w:asciiTheme="minorHAnsi" w:hAnsiTheme="minorHAnsi"/>
          <w:sz w:val="22"/>
          <w:szCs w:val="22"/>
          <w:lang w:val="en-NZ"/>
        </w:rPr>
        <w:tab/>
        <w:t>HBRC</w:t>
      </w:r>
      <w:r w:rsidRPr="0062084E">
        <w:rPr>
          <w:rFonts w:asciiTheme="minorHAnsi" w:hAnsiTheme="minorHAnsi"/>
          <w:sz w:val="22"/>
          <w:szCs w:val="22"/>
          <w:lang w:val="en-NZ"/>
        </w:rPr>
        <w:tab/>
      </w:r>
      <w:r w:rsidR="00E330AA" w:rsidRPr="0062084E">
        <w:rPr>
          <w:rFonts w:asciiTheme="minorHAnsi" w:hAnsiTheme="minorHAnsi"/>
          <w:sz w:val="22"/>
          <w:szCs w:val="22"/>
          <w:lang w:val="en-NZ"/>
        </w:rPr>
        <w:t>Iain Maxwell</w:t>
      </w:r>
    </w:p>
    <w:p w:rsidR="00E330AA" w:rsidRPr="0062084E" w:rsidRDefault="00E330AA" w:rsidP="00E330AA">
      <w:pPr>
        <w:tabs>
          <w:tab w:val="left" w:pos="0"/>
          <w:tab w:val="left" w:pos="1560"/>
        </w:tabs>
        <w:ind w:left="2790" w:hanging="2790"/>
        <w:jc w:val="both"/>
        <w:rPr>
          <w:rFonts w:asciiTheme="minorHAnsi" w:hAnsiTheme="minorHAnsi"/>
          <w:sz w:val="22"/>
          <w:szCs w:val="22"/>
          <w:lang w:val="en-NZ"/>
        </w:rPr>
      </w:pPr>
      <w:r w:rsidRPr="0062084E">
        <w:rPr>
          <w:rFonts w:asciiTheme="minorHAnsi" w:hAnsiTheme="minorHAnsi"/>
          <w:sz w:val="22"/>
          <w:szCs w:val="22"/>
          <w:lang w:val="en-NZ"/>
        </w:rPr>
        <w:tab/>
      </w:r>
      <w:r w:rsidRPr="0062084E">
        <w:rPr>
          <w:rFonts w:asciiTheme="minorHAnsi" w:hAnsiTheme="minorHAnsi"/>
          <w:sz w:val="22"/>
          <w:szCs w:val="22"/>
          <w:lang w:val="en-NZ"/>
        </w:rPr>
        <w:tab/>
        <w:t>Stephen Swabey</w:t>
      </w:r>
    </w:p>
    <w:p w:rsidR="00225C79" w:rsidRDefault="00E330AA" w:rsidP="00E330AA">
      <w:pPr>
        <w:tabs>
          <w:tab w:val="left" w:pos="0"/>
          <w:tab w:val="left" w:pos="1560"/>
        </w:tabs>
        <w:ind w:left="2790" w:hanging="2790"/>
        <w:jc w:val="both"/>
        <w:rPr>
          <w:rFonts w:asciiTheme="minorHAnsi" w:hAnsiTheme="minorHAnsi"/>
          <w:sz w:val="22"/>
          <w:szCs w:val="22"/>
          <w:lang w:val="en-NZ"/>
        </w:rPr>
      </w:pPr>
      <w:r>
        <w:rPr>
          <w:rFonts w:asciiTheme="minorHAnsi" w:hAnsiTheme="minorHAnsi"/>
          <w:sz w:val="22"/>
          <w:szCs w:val="22"/>
          <w:lang w:val="en-NZ"/>
        </w:rPr>
        <w:tab/>
      </w:r>
      <w:r>
        <w:rPr>
          <w:rFonts w:asciiTheme="minorHAnsi" w:hAnsiTheme="minorHAnsi"/>
          <w:sz w:val="22"/>
          <w:szCs w:val="22"/>
          <w:lang w:val="en-NZ"/>
        </w:rPr>
        <w:tab/>
      </w:r>
      <w:r w:rsidR="009C1028" w:rsidRPr="0062084E">
        <w:rPr>
          <w:rFonts w:asciiTheme="minorHAnsi" w:hAnsiTheme="minorHAnsi"/>
          <w:sz w:val="22"/>
          <w:szCs w:val="22"/>
          <w:lang w:val="en-NZ"/>
        </w:rPr>
        <w:t>Malcolm Miller</w:t>
      </w:r>
    </w:p>
    <w:p w:rsidR="00E330AA" w:rsidRPr="005D42D3" w:rsidRDefault="00E330AA" w:rsidP="00E330AA">
      <w:pPr>
        <w:tabs>
          <w:tab w:val="left" w:pos="0"/>
          <w:tab w:val="left" w:pos="1560"/>
        </w:tabs>
        <w:ind w:left="2790" w:hanging="2790"/>
        <w:jc w:val="both"/>
        <w:rPr>
          <w:rFonts w:asciiTheme="minorHAnsi" w:hAnsiTheme="minorHAnsi"/>
          <w:sz w:val="12"/>
          <w:szCs w:val="22"/>
          <w:lang w:val="en-NZ"/>
        </w:rPr>
      </w:pPr>
    </w:p>
    <w:p w:rsidR="00E330AA" w:rsidRDefault="00E330AA" w:rsidP="00E330AA">
      <w:pPr>
        <w:tabs>
          <w:tab w:val="left" w:pos="0"/>
          <w:tab w:val="left" w:pos="1560"/>
        </w:tabs>
        <w:ind w:left="2790" w:hanging="2790"/>
        <w:jc w:val="both"/>
        <w:rPr>
          <w:rFonts w:asciiTheme="minorHAnsi" w:hAnsiTheme="minorHAnsi"/>
          <w:sz w:val="22"/>
          <w:szCs w:val="22"/>
          <w:lang w:val="en-NZ"/>
        </w:rPr>
      </w:pPr>
      <w:r>
        <w:rPr>
          <w:rFonts w:asciiTheme="minorHAnsi" w:hAnsiTheme="minorHAnsi"/>
          <w:sz w:val="22"/>
          <w:szCs w:val="22"/>
          <w:lang w:val="en-NZ"/>
        </w:rPr>
        <w:tab/>
        <w:t>NCC</w:t>
      </w:r>
      <w:r>
        <w:rPr>
          <w:rFonts w:asciiTheme="minorHAnsi" w:hAnsiTheme="minorHAnsi"/>
          <w:sz w:val="22"/>
          <w:szCs w:val="22"/>
          <w:lang w:val="en-NZ"/>
        </w:rPr>
        <w:tab/>
        <w:t>Jon Kingsford</w:t>
      </w:r>
    </w:p>
    <w:p w:rsidR="00E330AA" w:rsidRPr="0062084E" w:rsidRDefault="00E330AA" w:rsidP="00E330AA">
      <w:pPr>
        <w:tabs>
          <w:tab w:val="left" w:pos="0"/>
          <w:tab w:val="left" w:pos="1560"/>
        </w:tabs>
        <w:ind w:left="2790" w:hanging="2790"/>
        <w:jc w:val="both"/>
        <w:rPr>
          <w:rFonts w:asciiTheme="minorHAnsi" w:hAnsiTheme="minorHAnsi"/>
          <w:sz w:val="22"/>
          <w:szCs w:val="22"/>
          <w:lang w:val="en-NZ"/>
        </w:rPr>
      </w:pPr>
      <w:r>
        <w:rPr>
          <w:rFonts w:asciiTheme="minorHAnsi" w:hAnsiTheme="minorHAnsi"/>
          <w:sz w:val="22"/>
          <w:szCs w:val="22"/>
          <w:lang w:val="en-NZ"/>
        </w:rPr>
        <w:tab/>
      </w:r>
      <w:r>
        <w:rPr>
          <w:rFonts w:asciiTheme="minorHAnsi" w:hAnsiTheme="minorHAnsi"/>
          <w:sz w:val="22"/>
          <w:szCs w:val="22"/>
          <w:lang w:val="en-NZ"/>
        </w:rPr>
        <w:tab/>
        <w:t>Chris Dolley</w:t>
      </w:r>
    </w:p>
    <w:p w:rsidR="00225C79" w:rsidRPr="005D42D3" w:rsidRDefault="00225C79" w:rsidP="005D42D3">
      <w:pPr>
        <w:tabs>
          <w:tab w:val="left" w:pos="0"/>
          <w:tab w:val="left" w:pos="1560"/>
        </w:tabs>
        <w:ind w:left="2790" w:hanging="2790"/>
        <w:jc w:val="both"/>
        <w:rPr>
          <w:rFonts w:asciiTheme="minorHAnsi" w:hAnsiTheme="minorHAnsi"/>
          <w:sz w:val="12"/>
          <w:szCs w:val="22"/>
          <w:lang w:val="en-NZ"/>
        </w:rPr>
      </w:pPr>
    </w:p>
    <w:p w:rsidR="00E330AA" w:rsidRDefault="009C1028" w:rsidP="00E330AA">
      <w:pPr>
        <w:tabs>
          <w:tab w:val="left" w:pos="0"/>
          <w:tab w:val="left" w:pos="284"/>
          <w:tab w:val="left" w:pos="1560"/>
        </w:tabs>
        <w:ind w:left="2790" w:hanging="2790"/>
        <w:jc w:val="both"/>
        <w:rPr>
          <w:rFonts w:asciiTheme="minorHAnsi" w:hAnsiTheme="minorHAnsi"/>
          <w:b/>
          <w:sz w:val="22"/>
          <w:szCs w:val="22"/>
          <w:lang w:val="en-NZ"/>
        </w:rPr>
      </w:pPr>
      <w:r w:rsidRPr="0062084E">
        <w:rPr>
          <w:rFonts w:asciiTheme="minorHAnsi" w:hAnsiTheme="minorHAnsi"/>
          <w:b/>
          <w:sz w:val="22"/>
          <w:szCs w:val="22"/>
          <w:lang w:val="en-NZ"/>
        </w:rPr>
        <w:t>In attendance:</w:t>
      </w:r>
      <w:r w:rsidRPr="0062084E">
        <w:rPr>
          <w:rFonts w:asciiTheme="minorHAnsi" w:hAnsiTheme="minorHAnsi"/>
          <w:b/>
          <w:sz w:val="22"/>
          <w:szCs w:val="22"/>
          <w:lang w:val="en-NZ"/>
        </w:rPr>
        <w:tab/>
      </w:r>
      <w:r w:rsidR="00E330AA" w:rsidRPr="00E330AA">
        <w:rPr>
          <w:rFonts w:asciiTheme="minorHAnsi" w:hAnsiTheme="minorHAnsi"/>
          <w:sz w:val="22"/>
          <w:szCs w:val="22"/>
          <w:lang w:val="en-NZ"/>
        </w:rPr>
        <w:t>Ken Foote</w:t>
      </w:r>
      <w:r w:rsidR="00E330AA">
        <w:rPr>
          <w:rFonts w:asciiTheme="minorHAnsi" w:hAnsiTheme="minorHAnsi"/>
          <w:sz w:val="22"/>
          <w:szCs w:val="22"/>
          <w:lang w:val="en-NZ"/>
        </w:rPr>
        <w:tab/>
        <w:t>Secretariat</w:t>
      </w:r>
    </w:p>
    <w:p w:rsidR="009C1028" w:rsidRDefault="00E330AA" w:rsidP="00E330AA">
      <w:pPr>
        <w:tabs>
          <w:tab w:val="left" w:pos="0"/>
          <w:tab w:val="left" w:pos="284"/>
          <w:tab w:val="left" w:pos="1560"/>
        </w:tabs>
        <w:ind w:left="2790" w:hanging="2790"/>
        <w:jc w:val="both"/>
        <w:rPr>
          <w:rFonts w:asciiTheme="minorHAnsi" w:hAnsiTheme="minorHAnsi"/>
          <w:sz w:val="22"/>
          <w:szCs w:val="22"/>
          <w:lang w:val="en-NZ"/>
        </w:rPr>
      </w:pPr>
      <w:r>
        <w:rPr>
          <w:rFonts w:asciiTheme="minorHAnsi" w:hAnsiTheme="minorHAnsi"/>
          <w:b/>
          <w:sz w:val="22"/>
          <w:szCs w:val="22"/>
          <w:lang w:val="en-NZ"/>
        </w:rPr>
        <w:tab/>
      </w:r>
      <w:r>
        <w:rPr>
          <w:rFonts w:asciiTheme="minorHAnsi" w:hAnsiTheme="minorHAnsi"/>
          <w:b/>
          <w:sz w:val="22"/>
          <w:szCs w:val="22"/>
          <w:lang w:val="en-NZ"/>
        </w:rPr>
        <w:tab/>
      </w:r>
      <w:r>
        <w:rPr>
          <w:rFonts w:asciiTheme="minorHAnsi" w:hAnsiTheme="minorHAnsi"/>
          <w:sz w:val="22"/>
          <w:szCs w:val="22"/>
          <w:lang w:val="en-NZ"/>
        </w:rPr>
        <w:t>Matt Molloy</w:t>
      </w:r>
      <w:r>
        <w:rPr>
          <w:rFonts w:asciiTheme="minorHAnsi" w:hAnsiTheme="minorHAnsi"/>
          <w:sz w:val="22"/>
          <w:szCs w:val="22"/>
          <w:lang w:val="en-NZ"/>
        </w:rPr>
        <w:tab/>
        <w:t>DWA</w:t>
      </w:r>
    </w:p>
    <w:p w:rsidR="00E330AA" w:rsidRPr="005D42D3" w:rsidRDefault="00E330AA" w:rsidP="005D42D3">
      <w:pPr>
        <w:tabs>
          <w:tab w:val="left" w:pos="0"/>
          <w:tab w:val="left" w:pos="1560"/>
        </w:tabs>
        <w:ind w:left="2790" w:hanging="2790"/>
        <w:jc w:val="both"/>
        <w:rPr>
          <w:rFonts w:asciiTheme="minorHAnsi" w:hAnsiTheme="minorHAnsi"/>
          <w:sz w:val="12"/>
          <w:szCs w:val="22"/>
          <w:lang w:val="en-NZ"/>
        </w:rPr>
      </w:pPr>
    </w:p>
    <w:p w:rsidR="00E330AA" w:rsidRDefault="00E330AA" w:rsidP="00E330AA">
      <w:pPr>
        <w:tabs>
          <w:tab w:val="left" w:pos="0"/>
          <w:tab w:val="left" w:pos="284"/>
          <w:tab w:val="left" w:pos="1560"/>
        </w:tabs>
        <w:ind w:left="2790" w:hanging="2790"/>
        <w:jc w:val="both"/>
        <w:rPr>
          <w:rFonts w:asciiTheme="minorHAnsi" w:hAnsiTheme="minorHAnsi"/>
          <w:sz w:val="22"/>
          <w:szCs w:val="22"/>
          <w:lang w:val="en-NZ"/>
        </w:rPr>
      </w:pPr>
      <w:r>
        <w:rPr>
          <w:rFonts w:asciiTheme="minorHAnsi" w:hAnsiTheme="minorHAnsi"/>
          <w:b/>
          <w:sz w:val="22"/>
          <w:szCs w:val="22"/>
          <w:lang w:val="en-NZ"/>
        </w:rPr>
        <w:t>Apologies:</w:t>
      </w:r>
      <w:r>
        <w:rPr>
          <w:rFonts w:asciiTheme="minorHAnsi" w:hAnsiTheme="minorHAnsi"/>
          <w:b/>
          <w:sz w:val="22"/>
          <w:szCs w:val="22"/>
          <w:lang w:val="en-NZ"/>
        </w:rPr>
        <w:tab/>
      </w:r>
      <w:r>
        <w:rPr>
          <w:rFonts w:asciiTheme="minorHAnsi" w:hAnsiTheme="minorHAnsi"/>
          <w:sz w:val="22"/>
          <w:szCs w:val="22"/>
          <w:lang w:val="en-NZ"/>
        </w:rPr>
        <w:t>Peter Wood</w:t>
      </w:r>
    </w:p>
    <w:p w:rsidR="00E330AA" w:rsidRPr="00E330AA" w:rsidRDefault="00E330AA" w:rsidP="00E330AA">
      <w:pPr>
        <w:tabs>
          <w:tab w:val="left" w:pos="0"/>
          <w:tab w:val="left" w:pos="284"/>
          <w:tab w:val="left" w:pos="1560"/>
        </w:tabs>
        <w:ind w:left="2790" w:hanging="2790"/>
        <w:jc w:val="both"/>
        <w:rPr>
          <w:rFonts w:asciiTheme="minorHAnsi" w:hAnsiTheme="minorHAnsi"/>
          <w:sz w:val="22"/>
          <w:szCs w:val="22"/>
          <w:lang w:val="en-NZ"/>
        </w:rPr>
      </w:pPr>
      <w:r>
        <w:rPr>
          <w:rFonts w:asciiTheme="minorHAnsi" w:hAnsiTheme="minorHAnsi"/>
          <w:b/>
          <w:sz w:val="22"/>
          <w:szCs w:val="22"/>
          <w:lang w:val="en-NZ"/>
        </w:rPr>
        <w:tab/>
      </w:r>
      <w:r>
        <w:rPr>
          <w:rFonts w:asciiTheme="minorHAnsi" w:hAnsiTheme="minorHAnsi"/>
          <w:b/>
          <w:sz w:val="22"/>
          <w:szCs w:val="22"/>
          <w:lang w:val="en-NZ"/>
        </w:rPr>
        <w:tab/>
      </w:r>
      <w:r w:rsidRPr="00E330AA">
        <w:rPr>
          <w:rFonts w:asciiTheme="minorHAnsi" w:hAnsiTheme="minorHAnsi"/>
          <w:sz w:val="22"/>
          <w:szCs w:val="22"/>
          <w:lang w:val="en-NZ"/>
        </w:rPr>
        <w:t>Craig Cameron</w:t>
      </w:r>
    </w:p>
    <w:p w:rsidR="00225C79" w:rsidRPr="0062084E" w:rsidRDefault="00225C79" w:rsidP="00225C79">
      <w:pPr>
        <w:tabs>
          <w:tab w:val="left" w:pos="0"/>
          <w:tab w:val="left" w:pos="284"/>
          <w:tab w:val="left" w:pos="1560"/>
        </w:tabs>
        <w:ind w:left="2552" w:hanging="2552"/>
        <w:jc w:val="both"/>
        <w:rPr>
          <w:rFonts w:asciiTheme="minorHAnsi" w:hAnsiTheme="minorHAnsi"/>
          <w:sz w:val="22"/>
          <w:szCs w:val="22"/>
          <w:lang w:val="en-NZ"/>
        </w:rPr>
      </w:pPr>
    </w:p>
    <w:p w:rsidR="00E330AA" w:rsidRPr="0062084E" w:rsidRDefault="00E330AA" w:rsidP="00E330AA">
      <w:pPr>
        <w:pStyle w:val="ListParagraph"/>
        <w:numPr>
          <w:ilvl w:val="0"/>
          <w:numId w:val="6"/>
        </w:numPr>
        <w:rPr>
          <w:rFonts w:asciiTheme="minorHAnsi" w:hAnsiTheme="minorHAnsi"/>
          <w:b/>
          <w:sz w:val="22"/>
          <w:szCs w:val="22"/>
        </w:rPr>
      </w:pPr>
      <w:r>
        <w:rPr>
          <w:rFonts w:asciiTheme="minorHAnsi" w:hAnsiTheme="minorHAnsi"/>
          <w:b/>
          <w:sz w:val="22"/>
          <w:szCs w:val="22"/>
        </w:rPr>
        <w:t>Opening / Welcome</w:t>
      </w:r>
    </w:p>
    <w:p w:rsidR="00A479FC" w:rsidRPr="0062084E" w:rsidRDefault="00225C79" w:rsidP="00E330AA">
      <w:pPr>
        <w:tabs>
          <w:tab w:val="left" w:pos="0"/>
          <w:tab w:val="left" w:pos="284"/>
          <w:tab w:val="left" w:pos="1560"/>
        </w:tabs>
        <w:ind w:left="360"/>
        <w:jc w:val="both"/>
        <w:rPr>
          <w:rFonts w:asciiTheme="minorHAnsi" w:hAnsiTheme="minorHAnsi"/>
          <w:sz w:val="22"/>
          <w:szCs w:val="22"/>
          <w:lang w:val="en-NZ"/>
        </w:rPr>
      </w:pPr>
      <w:r w:rsidRPr="0062084E">
        <w:rPr>
          <w:rFonts w:asciiTheme="minorHAnsi" w:hAnsiTheme="minorHAnsi"/>
          <w:sz w:val="22"/>
          <w:szCs w:val="22"/>
          <w:lang w:val="en-NZ"/>
        </w:rPr>
        <w:t>The Chair opened</w:t>
      </w:r>
      <w:r w:rsidR="00F01BE9">
        <w:rPr>
          <w:rFonts w:asciiTheme="minorHAnsi" w:hAnsiTheme="minorHAnsi"/>
          <w:sz w:val="22"/>
          <w:szCs w:val="22"/>
          <w:lang w:val="en-NZ"/>
        </w:rPr>
        <w:t xml:space="preserve"> the meeting with introductions, thanking</w:t>
      </w:r>
      <w:r w:rsidR="00DD6D4C">
        <w:rPr>
          <w:rFonts w:asciiTheme="minorHAnsi" w:hAnsiTheme="minorHAnsi"/>
          <w:sz w:val="22"/>
          <w:szCs w:val="22"/>
          <w:lang w:val="en-NZ"/>
        </w:rPr>
        <w:t xml:space="preserve"> </w:t>
      </w:r>
      <w:r w:rsidR="009C1028" w:rsidRPr="0062084E">
        <w:rPr>
          <w:rFonts w:asciiTheme="minorHAnsi" w:hAnsiTheme="minorHAnsi"/>
          <w:sz w:val="22"/>
          <w:szCs w:val="22"/>
          <w:lang w:val="en-NZ"/>
        </w:rPr>
        <w:t>everyone for attending</w:t>
      </w:r>
      <w:r w:rsidR="00E330AA">
        <w:rPr>
          <w:rFonts w:asciiTheme="minorHAnsi" w:hAnsiTheme="minorHAnsi"/>
          <w:sz w:val="22"/>
          <w:szCs w:val="22"/>
          <w:lang w:val="en-NZ"/>
        </w:rPr>
        <w:t xml:space="preserve"> and extended a particular welcome to Jon and Chris from Napier City Council.  He also acknowledged the pressure most members were under due to the ongoing Inquiry process and additional workloads this required.</w:t>
      </w:r>
    </w:p>
    <w:p w:rsidR="00A479FC" w:rsidRDefault="00A479FC" w:rsidP="00E330AA">
      <w:pPr>
        <w:tabs>
          <w:tab w:val="left" w:pos="0"/>
          <w:tab w:val="left" w:pos="284"/>
          <w:tab w:val="left" w:pos="1560"/>
        </w:tabs>
        <w:ind w:left="360"/>
        <w:jc w:val="both"/>
        <w:rPr>
          <w:rFonts w:asciiTheme="minorHAnsi" w:hAnsiTheme="minorHAnsi"/>
          <w:sz w:val="22"/>
          <w:szCs w:val="22"/>
        </w:rPr>
      </w:pPr>
    </w:p>
    <w:p w:rsidR="00E330AA" w:rsidRPr="0062084E" w:rsidRDefault="00E330AA" w:rsidP="00E330AA">
      <w:pPr>
        <w:pStyle w:val="ListParagraph"/>
        <w:numPr>
          <w:ilvl w:val="0"/>
          <w:numId w:val="6"/>
        </w:numPr>
        <w:rPr>
          <w:rFonts w:asciiTheme="minorHAnsi" w:hAnsiTheme="minorHAnsi"/>
          <w:b/>
          <w:sz w:val="22"/>
          <w:szCs w:val="22"/>
        </w:rPr>
      </w:pPr>
      <w:r>
        <w:rPr>
          <w:rFonts w:asciiTheme="minorHAnsi" w:hAnsiTheme="minorHAnsi"/>
          <w:b/>
          <w:sz w:val="22"/>
          <w:szCs w:val="22"/>
        </w:rPr>
        <w:t>Apologies</w:t>
      </w:r>
    </w:p>
    <w:p w:rsidR="00E330AA" w:rsidRPr="0062084E" w:rsidRDefault="00E330AA" w:rsidP="00E330AA">
      <w:pPr>
        <w:ind w:left="360"/>
        <w:rPr>
          <w:rFonts w:asciiTheme="minorHAnsi" w:hAnsiTheme="minorHAnsi"/>
          <w:sz w:val="22"/>
          <w:szCs w:val="22"/>
        </w:rPr>
      </w:pPr>
      <w:r>
        <w:rPr>
          <w:rFonts w:asciiTheme="minorHAnsi" w:hAnsiTheme="minorHAnsi"/>
          <w:sz w:val="22"/>
          <w:szCs w:val="22"/>
        </w:rPr>
        <w:t xml:space="preserve">Apologies </w:t>
      </w:r>
      <w:r w:rsidR="00D55562">
        <w:rPr>
          <w:rFonts w:asciiTheme="minorHAnsi" w:hAnsiTheme="minorHAnsi"/>
          <w:sz w:val="22"/>
          <w:szCs w:val="22"/>
        </w:rPr>
        <w:t xml:space="preserve">were </w:t>
      </w:r>
      <w:r>
        <w:rPr>
          <w:rFonts w:asciiTheme="minorHAnsi" w:hAnsiTheme="minorHAnsi"/>
          <w:sz w:val="22"/>
          <w:szCs w:val="22"/>
        </w:rPr>
        <w:t>noted</w:t>
      </w:r>
      <w:r w:rsidR="00D55562">
        <w:rPr>
          <w:rFonts w:asciiTheme="minorHAnsi" w:hAnsiTheme="minorHAnsi"/>
          <w:sz w:val="22"/>
          <w:szCs w:val="22"/>
        </w:rPr>
        <w:t>.</w:t>
      </w:r>
    </w:p>
    <w:p w:rsidR="00E330AA" w:rsidRDefault="00E330AA" w:rsidP="00E330AA">
      <w:pPr>
        <w:tabs>
          <w:tab w:val="left" w:pos="0"/>
          <w:tab w:val="left" w:pos="284"/>
          <w:tab w:val="left" w:pos="1560"/>
        </w:tabs>
        <w:ind w:left="360"/>
        <w:jc w:val="both"/>
        <w:rPr>
          <w:rFonts w:asciiTheme="minorHAnsi" w:hAnsiTheme="minorHAnsi"/>
          <w:sz w:val="22"/>
          <w:szCs w:val="22"/>
        </w:rPr>
      </w:pPr>
    </w:p>
    <w:p w:rsidR="001160BE" w:rsidRPr="0062084E" w:rsidRDefault="009C1028" w:rsidP="00E330AA">
      <w:pPr>
        <w:pStyle w:val="ListParagraph"/>
        <w:numPr>
          <w:ilvl w:val="0"/>
          <w:numId w:val="6"/>
        </w:numPr>
        <w:rPr>
          <w:rFonts w:asciiTheme="minorHAnsi" w:hAnsiTheme="minorHAnsi"/>
          <w:b/>
          <w:sz w:val="22"/>
          <w:szCs w:val="22"/>
        </w:rPr>
      </w:pPr>
      <w:r w:rsidRPr="0062084E">
        <w:rPr>
          <w:rFonts w:asciiTheme="minorHAnsi" w:hAnsiTheme="minorHAnsi"/>
          <w:b/>
          <w:sz w:val="22"/>
          <w:szCs w:val="22"/>
        </w:rPr>
        <w:t>Minutes</w:t>
      </w:r>
    </w:p>
    <w:p w:rsidR="00AC3DF7" w:rsidRDefault="009C1028" w:rsidP="00E330AA">
      <w:pPr>
        <w:ind w:left="360"/>
        <w:rPr>
          <w:rFonts w:asciiTheme="minorHAnsi" w:hAnsiTheme="minorHAnsi"/>
          <w:sz w:val="22"/>
          <w:szCs w:val="22"/>
        </w:rPr>
      </w:pPr>
      <w:r w:rsidRPr="0062084E">
        <w:rPr>
          <w:rFonts w:asciiTheme="minorHAnsi" w:hAnsiTheme="minorHAnsi"/>
          <w:sz w:val="22"/>
          <w:szCs w:val="22"/>
        </w:rPr>
        <w:t xml:space="preserve">The minutes of the meeting held </w:t>
      </w:r>
      <w:r w:rsidR="00D55562">
        <w:rPr>
          <w:rFonts w:asciiTheme="minorHAnsi" w:hAnsiTheme="minorHAnsi"/>
          <w:sz w:val="22"/>
          <w:szCs w:val="22"/>
        </w:rPr>
        <w:t>on 19 January 2017</w:t>
      </w:r>
      <w:r w:rsidRPr="0062084E">
        <w:rPr>
          <w:rFonts w:asciiTheme="minorHAnsi" w:hAnsiTheme="minorHAnsi"/>
          <w:sz w:val="22"/>
          <w:szCs w:val="22"/>
        </w:rPr>
        <w:t xml:space="preserve"> were approved as a</w:t>
      </w:r>
      <w:r w:rsidR="00D55562">
        <w:rPr>
          <w:rFonts w:asciiTheme="minorHAnsi" w:hAnsiTheme="minorHAnsi"/>
          <w:sz w:val="22"/>
          <w:szCs w:val="22"/>
        </w:rPr>
        <w:t xml:space="preserve"> true and</w:t>
      </w:r>
      <w:r w:rsidRPr="0062084E">
        <w:rPr>
          <w:rFonts w:asciiTheme="minorHAnsi" w:hAnsiTheme="minorHAnsi"/>
          <w:sz w:val="22"/>
          <w:szCs w:val="22"/>
        </w:rPr>
        <w:t xml:space="preserve"> correct record of that meeting.</w:t>
      </w:r>
      <w:r w:rsidR="00DD6D4C">
        <w:rPr>
          <w:rFonts w:asciiTheme="minorHAnsi" w:hAnsiTheme="minorHAnsi"/>
          <w:sz w:val="22"/>
          <w:szCs w:val="22"/>
        </w:rPr>
        <w:t xml:space="preserve"> The chair noted the agreement that both the minutes and action plan would be published on the Inquiry (DIA) website and that each Council/DHB could link to this website to ensure consistent publication of the same version.</w:t>
      </w:r>
    </w:p>
    <w:p w:rsidR="00D55562" w:rsidRDefault="00D55562" w:rsidP="00E330AA">
      <w:pPr>
        <w:ind w:left="360"/>
        <w:rPr>
          <w:rFonts w:asciiTheme="minorHAnsi" w:hAnsiTheme="minorHAnsi"/>
          <w:sz w:val="22"/>
          <w:szCs w:val="22"/>
        </w:rPr>
      </w:pPr>
      <w:r>
        <w:rPr>
          <w:rFonts w:asciiTheme="minorHAnsi" w:hAnsiTheme="minorHAnsi"/>
          <w:sz w:val="22"/>
          <w:szCs w:val="22"/>
        </w:rPr>
        <w:t xml:space="preserve">The approved Terms of Reference </w:t>
      </w:r>
      <w:r w:rsidR="001727D5">
        <w:rPr>
          <w:rFonts w:asciiTheme="minorHAnsi" w:hAnsiTheme="minorHAnsi"/>
          <w:sz w:val="22"/>
          <w:szCs w:val="22"/>
        </w:rPr>
        <w:t xml:space="preserve">(TOR) </w:t>
      </w:r>
      <w:r w:rsidR="00F01BE9">
        <w:rPr>
          <w:rFonts w:asciiTheme="minorHAnsi" w:hAnsiTheme="minorHAnsi"/>
          <w:sz w:val="22"/>
          <w:szCs w:val="22"/>
        </w:rPr>
        <w:t>were</w:t>
      </w:r>
      <w:r>
        <w:rPr>
          <w:rFonts w:asciiTheme="minorHAnsi" w:hAnsiTheme="minorHAnsi"/>
          <w:sz w:val="22"/>
          <w:szCs w:val="22"/>
        </w:rPr>
        <w:t xml:space="preserve"> noted and it was agreed that the Draft Ground Rules also be approved, given recent agreements on the release of Minutes and Action Plans.</w:t>
      </w:r>
    </w:p>
    <w:p w:rsidR="00D55562" w:rsidRDefault="00D55562" w:rsidP="00D55562">
      <w:pPr>
        <w:rPr>
          <w:rFonts w:asciiTheme="minorHAnsi" w:hAnsiTheme="minorHAnsi"/>
          <w:sz w:val="22"/>
          <w:szCs w:val="22"/>
        </w:rPr>
      </w:pPr>
    </w:p>
    <w:p w:rsidR="00D55562" w:rsidRPr="0062084E" w:rsidRDefault="00D55562" w:rsidP="00D55562">
      <w:pPr>
        <w:pStyle w:val="ListParagraph"/>
        <w:numPr>
          <w:ilvl w:val="0"/>
          <w:numId w:val="6"/>
        </w:numPr>
        <w:rPr>
          <w:rFonts w:asciiTheme="minorHAnsi" w:hAnsiTheme="minorHAnsi"/>
          <w:b/>
          <w:sz w:val="22"/>
          <w:szCs w:val="22"/>
        </w:rPr>
      </w:pPr>
      <w:r>
        <w:rPr>
          <w:rFonts w:asciiTheme="minorHAnsi" w:hAnsiTheme="minorHAnsi"/>
          <w:b/>
          <w:sz w:val="22"/>
          <w:szCs w:val="22"/>
        </w:rPr>
        <w:t>Chair’s Update</w:t>
      </w:r>
    </w:p>
    <w:p w:rsidR="00D55562" w:rsidRDefault="00D55562" w:rsidP="00D55562">
      <w:pPr>
        <w:pStyle w:val="ListParagraph"/>
        <w:ind w:left="360"/>
        <w:rPr>
          <w:rFonts w:asciiTheme="minorHAnsi" w:hAnsiTheme="minorHAnsi"/>
          <w:sz w:val="22"/>
          <w:szCs w:val="22"/>
        </w:rPr>
      </w:pPr>
      <w:r>
        <w:rPr>
          <w:rFonts w:asciiTheme="minorHAnsi" w:hAnsiTheme="minorHAnsi"/>
          <w:sz w:val="22"/>
          <w:szCs w:val="22"/>
        </w:rPr>
        <w:t>The Chair provided an update on his attendance at:</w:t>
      </w:r>
    </w:p>
    <w:p w:rsidR="00D55562" w:rsidRDefault="00D55562" w:rsidP="00D55562">
      <w:pPr>
        <w:pStyle w:val="ListParagraph"/>
        <w:numPr>
          <w:ilvl w:val="0"/>
          <w:numId w:val="12"/>
        </w:numPr>
        <w:rPr>
          <w:rFonts w:asciiTheme="minorHAnsi" w:hAnsiTheme="minorHAnsi"/>
          <w:sz w:val="22"/>
          <w:szCs w:val="22"/>
        </w:rPr>
      </w:pPr>
      <w:r>
        <w:rPr>
          <w:rFonts w:asciiTheme="minorHAnsi" w:hAnsiTheme="minorHAnsi"/>
          <w:sz w:val="22"/>
          <w:szCs w:val="22"/>
        </w:rPr>
        <w:t>Mayoral Forum</w:t>
      </w:r>
    </w:p>
    <w:p w:rsidR="00D55562" w:rsidRDefault="00D55562" w:rsidP="00D55562">
      <w:pPr>
        <w:pStyle w:val="ListParagraph"/>
        <w:numPr>
          <w:ilvl w:val="0"/>
          <w:numId w:val="12"/>
        </w:numPr>
        <w:rPr>
          <w:rFonts w:asciiTheme="minorHAnsi" w:hAnsiTheme="minorHAnsi"/>
          <w:sz w:val="22"/>
          <w:szCs w:val="22"/>
        </w:rPr>
      </w:pPr>
      <w:r>
        <w:rPr>
          <w:rFonts w:asciiTheme="minorHAnsi" w:hAnsiTheme="minorHAnsi"/>
          <w:sz w:val="22"/>
          <w:szCs w:val="22"/>
        </w:rPr>
        <w:t>Inquiry Hearing</w:t>
      </w:r>
    </w:p>
    <w:p w:rsidR="00D55562" w:rsidRDefault="00DD6D4C" w:rsidP="00DD6D4C">
      <w:pPr>
        <w:rPr>
          <w:rFonts w:asciiTheme="minorHAnsi" w:hAnsiTheme="minorHAnsi"/>
          <w:sz w:val="22"/>
          <w:szCs w:val="22"/>
        </w:rPr>
      </w:pPr>
      <w:r>
        <w:rPr>
          <w:rFonts w:asciiTheme="minorHAnsi" w:hAnsiTheme="minorHAnsi"/>
          <w:sz w:val="22"/>
          <w:szCs w:val="22"/>
        </w:rPr>
        <w:t xml:space="preserve">        </w:t>
      </w:r>
      <w:bookmarkStart w:id="0" w:name="_GoBack"/>
      <w:bookmarkEnd w:id="0"/>
      <w:r w:rsidR="00D55562">
        <w:rPr>
          <w:rFonts w:asciiTheme="minorHAnsi" w:hAnsiTheme="minorHAnsi"/>
          <w:sz w:val="22"/>
          <w:szCs w:val="22"/>
        </w:rPr>
        <w:t>From both of these, he had noted a few key points:</w:t>
      </w:r>
    </w:p>
    <w:p w:rsidR="00D55562" w:rsidRDefault="00D55562" w:rsidP="00D55562">
      <w:pPr>
        <w:pStyle w:val="ListParagraph"/>
        <w:numPr>
          <w:ilvl w:val="0"/>
          <w:numId w:val="12"/>
        </w:numPr>
        <w:rPr>
          <w:rFonts w:asciiTheme="minorHAnsi" w:hAnsiTheme="minorHAnsi"/>
          <w:sz w:val="22"/>
          <w:szCs w:val="22"/>
        </w:rPr>
      </w:pPr>
      <w:r>
        <w:rPr>
          <w:rFonts w:asciiTheme="minorHAnsi" w:hAnsiTheme="minorHAnsi"/>
          <w:sz w:val="22"/>
          <w:szCs w:val="22"/>
        </w:rPr>
        <w:t xml:space="preserve">The Mayors and CEOs are </w:t>
      </w:r>
      <w:r w:rsidR="005D42D3">
        <w:rPr>
          <w:rFonts w:asciiTheme="minorHAnsi" w:hAnsiTheme="minorHAnsi"/>
          <w:sz w:val="22"/>
          <w:szCs w:val="22"/>
        </w:rPr>
        <w:t>committed</w:t>
      </w:r>
      <w:r>
        <w:rPr>
          <w:rFonts w:asciiTheme="minorHAnsi" w:hAnsiTheme="minorHAnsi"/>
          <w:sz w:val="22"/>
          <w:szCs w:val="22"/>
        </w:rPr>
        <w:t xml:space="preserve"> to collaborate and coordinate on issues relating to Hawke’s Bay Water, including their full support for this JWG.</w:t>
      </w:r>
    </w:p>
    <w:p w:rsidR="00D55562" w:rsidRDefault="00D55562" w:rsidP="00D55562">
      <w:pPr>
        <w:pStyle w:val="ListParagraph"/>
        <w:numPr>
          <w:ilvl w:val="0"/>
          <w:numId w:val="12"/>
        </w:numPr>
        <w:rPr>
          <w:rFonts w:asciiTheme="minorHAnsi" w:hAnsiTheme="minorHAnsi"/>
          <w:sz w:val="22"/>
          <w:szCs w:val="22"/>
        </w:rPr>
      </w:pPr>
      <w:r>
        <w:rPr>
          <w:rFonts w:asciiTheme="minorHAnsi" w:hAnsiTheme="minorHAnsi"/>
          <w:sz w:val="22"/>
          <w:szCs w:val="22"/>
        </w:rPr>
        <w:lastRenderedPageBreak/>
        <w:t xml:space="preserve">The pressure and workloads on some members is </w:t>
      </w:r>
      <w:r w:rsidR="005D42D3">
        <w:rPr>
          <w:rFonts w:asciiTheme="minorHAnsi" w:hAnsiTheme="minorHAnsi"/>
          <w:sz w:val="22"/>
          <w:szCs w:val="22"/>
        </w:rPr>
        <w:t>significant</w:t>
      </w:r>
      <w:r>
        <w:rPr>
          <w:rFonts w:asciiTheme="minorHAnsi" w:hAnsiTheme="minorHAnsi"/>
          <w:sz w:val="22"/>
          <w:szCs w:val="22"/>
        </w:rPr>
        <w:t>, and needs to be taken into account, whilst still meeting the Inquiry Panel expectations</w:t>
      </w:r>
    </w:p>
    <w:p w:rsidR="00D55562" w:rsidRDefault="00D55562" w:rsidP="00D55562">
      <w:pPr>
        <w:pStyle w:val="ListParagraph"/>
        <w:numPr>
          <w:ilvl w:val="0"/>
          <w:numId w:val="12"/>
        </w:numPr>
        <w:rPr>
          <w:rFonts w:asciiTheme="minorHAnsi" w:hAnsiTheme="minorHAnsi"/>
          <w:sz w:val="22"/>
          <w:szCs w:val="22"/>
        </w:rPr>
      </w:pPr>
      <w:r>
        <w:rPr>
          <w:rFonts w:asciiTheme="minorHAnsi" w:hAnsiTheme="minorHAnsi"/>
          <w:sz w:val="22"/>
          <w:szCs w:val="22"/>
        </w:rPr>
        <w:t xml:space="preserve">A number of issues were being raised that have the potential to significantly expand the </w:t>
      </w:r>
      <w:r w:rsidR="005D42D3">
        <w:rPr>
          <w:rFonts w:asciiTheme="minorHAnsi" w:hAnsiTheme="minorHAnsi"/>
          <w:sz w:val="22"/>
          <w:szCs w:val="22"/>
        </w:rPr>
        <w:t>scale</w:t>
      </w:r>
      <w:r>
        <w:rPr>
          <w:rFonts w:asciiTheme="minorHAnsi" w:hAnsiTheme="minorHAnsi"/>
          <w:sz w:val="22"/>
          <w:szCs w:val="22"/>
        </w:rPr>
        <w:t xml:space="preserve"> and scope of the JWG, which therefore raises questions about the structures and resources currently assigned to it.</w:t>
      </w:r>
    </w:p>
    <w:p w:rsidR="00D55562" w:rsidRDefault="005D42D3" w:rsidP="00D55562">
      <w:pPr>
        <w:pStyle w:val="ListParagraph"/>
        <w:numPr>
          <w:ilvl w:val="0"/>
          <w:numId w:val="12"/>
        </w:numPr>
        <w:rPr>
          <w:rFonts w:asciiTheme="minorHAnsi" w:hAnsiTheme="minorHAnsi"/>
          <w:sz w:val="22"/>
          <w:szCs w:val="22"/>
        </w:rPr>
      </w:pPr>
      <w:r>
        <w:rPr>
          <w:rFonts w:asciiTheme="minorHAnsi" w:hAnsiTheme="minorHAnsi"/>
          <w:sz w:val="22"/>
          <w:szCs w:val="22"/>
        </w:rPr>
        <w:t>Acknowledged</w:t>
      </w:r>
      <w:r w:rsidR="00D55562">
        <w:rPr>
          <w:rFonts w:asciiTheme="minorHAnsi" w:hAnsiTheme="minorHAnsi"/>
          <w:sz w:val="22"/>
          <w:szCs w:val="22"/>
        </w:rPr>
        <w:t xml:space="preserve"> that the JWG task is to deliver on the recommendations from the Inquiry in the first instance.  Opportunities for better collaboration beyond this will need to be collated and then raised and addressed as appropriate.</w:t>
      </w:r>
    </w:p>
    <w:p w:rsidR="00D55562" w:rsidRDefault="00D55562" w:rsidP="00D55562">
      <w:pPr>
        <w:pStyle w:val="ListParagraph"/>
        <w:numPr>
          <w:ilvl w:val="0"/>
          <w:numId w:val="12"/>
        </w:numPr>
        <w:rPr>
          <w:rFonts w:asciiTheme="minorHAnsi" w:hAnsiTheme="minorHAnsi"/>
          <w:sz w:val="22"/>
          <w:szCs w:val="22"/>
        </w:rPr>
      </w:pPr>
      <w:r>
        <w:rPr>
          <w:rFonts w:asciiTheme="minorHAnsi" w:hAnsiTheme="minorHAnsi"/>
          <w:sz w:val="22"/>
          <w:szCs w:val="22"/>
        </w:rPr>
        <w:t>The Mayors and CEOs were considering a governance group to oversee collaboration on all these issues.</w:t>
      </w:r>
    </w:p>
    <w:p w:rsidR="00D55562" w:rsidRDefault="00D55562" w:rsidP="00D55562">
      <w:pPr>
        <w:ind w:left="360"/>
        <w:rPr>
          <w:rFonts w:asciiTheme="minorHAnsi" w:hAnsiTheme="minorHAnsi"/>
          <w:sz w:val="22"/>
          <w:szCs w:val="22"/>
        </w:rPr>
      </w:pPr>
    </w:p>
    <w:p w:rsidR="00D55562" w:rsidRDefault="00D55562" w:rsidP="00D55562">
      <w:pPr>
        <w:ind w:left="360"/>
        <w:rPr>
          <w:rFonts w:asciiTheme="minorHAnsi" w:hAnsiTheme="minorHAnsi"/>
          <w:sz w:val="22"/>
          <w:szCs w:val="22"/>
        </w:rPr>
      </w:pPr>
      <w:r>
        <w:rPr>
          <w:rFonts w:asciiTheme="minorHAnsi" w:hAnsiTheme="minorHAnsi"/>
          <w:sz w:val="22"/>
          <w:szCs w:val="22"/>
        </w:rPr>
        <w:t xml:space="preserve">Some discussion ensued on the composition of the JWG, and the potential for the presence of members with regulatory and enforcement roles to impede </w:t>
      </w:r>
      <w:r w:rsidR="005D42D3">
        <w:rPr>
          <w:rFonts w:asciiTheme="minorHAnsi" w:hAnsiTheme="minorHAnsi"/>
          <w:sz w:val="22"/>
          <w:szCs w:val="22"/>
        </w:rPr>
        <w:t>transparency</w:t>
      </w:r>
      <w:r>
        <w:rPr>
          <w:rFonts w:asciiTheme="minorHAnsi" w:hAnsiTheme="minorHAnsi"/>
          <w:sz w:val="22"/>
          <w:szCs w:val="22"/>
        </w:rPr>
        <w:t>.  Th</w:t>
      </w:r>
      <w:r w:rsidR="001727D5">
        <w:rPr>
          <w:rFonts w:asciiTheme="minorHAnsi" w:hAnsiTheme="minorHAnsi"/>
          <w:sz w:val="22"/>
          <w:szCs w:val="22"/>
        </w:rPr>
        <w:t>e</w:t>
      </w:r>
      <w:r>
        <w:rPr>
          <w:rFonts w:asciiTheme="minorHAnsi" w:hAnsiTheme="minorHAnsi"/>
          <w:sz w:val="22"/>
          <w:szCs w:val="22"/>
        </w:rPr>
        <w:t xml:space="preserve"> consensus agreement was however, that these concerns could be addressed in an open and collaborative way, and that there was much more to be gained by having all current key personnel within the Group.  It was agreed that such a collaborative / a</w:t>
      </w:r>
      <w:r w:rsidR="001727D5">
        <w:rPr>
          <w:rFonts w:asciiTheme="minorHAnsi" w:hAnsiTheme="minorHAnsi"/>
          <w:sz w:val="22"/>
          <w:szCs w:val="22"/>
        </w:rPr>
        <w:t>lliancing / relationship approach is the best way to achieve the goal of water safety / public safety in Hawke’s Bay.</w:t>
      </w:r>
    </w:p>
    <w:p w:rsidR="001727D5" w:rsidRDefault="001727D5" w:rsidP="00D55562">
      <w:pPr>
        <w:ind w:left="360"/>
        <w:rPr>
          <w:rFonts w:asciiTheme="minorHAnsi" w:hAnsiTheme="minorHAnsi"/>
          <w:sz w:val="22"/>
          <w:szCs w:val="22"/>
        </w:rPr>
      </w:pPr>
    </w:p>
    <w:p w:rsidR="001727D5" w:rsidRPr="0062084E" w:rsidRDefault="001727D5" w:rsidP="001727D5">
      <w:pPr>
        <w:pStyle w:val="ListParagraph"/>
        <w:numPr>
          <w:ilvl w:val="0"/>
          <w:numId w:val="6"/>
        </w:numPr>
        <w:rPr>
          <w:rFonts w:asciiTheme="minorHAnsi" w:hAnsiTheme="minorHAnsi"/>
          <w:b/>
          <w:sz w:val="22"/>
          <w:szCs w:val="22"/>
        </w:rPr>
      </w:pPr>
      <w:r>
        <w:rPr>
          <w:rFonts w:asciiTheme="minorHAnsi" w:hAnsiTheme="minorHAnsi"/>
          <w:b/>
          <w:sz w:val="22"/>
          <w:szCs w:val="22"/>
        </w:rPr>
        <w:t>Future of the Group</w:t>
      </w:r>
    </w:p>
    <w:p w:rsidR="001727D5" w:rsidRDefault="001727D5" w:rsidP="00D55562">
      <w:pPr>
        <w:ind w:left="360"/>
        <w:rPr>
          <w:rFonts w:asciiTheme="minorHAnsi" w:hAnsiTheme="minorHAnsi"/>
          <w:sz w:val="22"/>
          <w:szCs w:val="22"/>
        </w:rPr>
      </w:pPr>
      <w:r>
        <w:rPr>
          <w:rFonts w:asciiTheme="minorHAnsi" w:hAnsiTheme="minorHAnsi"/>
          <w:sz w:val="22"/>
          <w:szCs w:val="22"/>
        </w:rPr>
        <w:t>This issue was covered to some degree in the Chair’s update.  It was acknowledged that the Group needs to remain focussed on the issues set out in the current TOR (ie addressing the Inquiry recommendations) but noting that some further discussion with Mayors / CEOs could lead to some changes in scope and structure.  These further discussions were therefore included in the Action Plan for the Chair to initiate.</w:t>
      </w:r>
    </w:p>
    <w:p w:rsidR="001727D5" w:rsidRDefault="001727D5" w:rsidP="00D55562">
      <w:pPr>
        <w:ind w:left="360"/>
        <w:rPr>
          <w:rFonts w:asciiTheme="minorHAnsi" w:hAnsiTheme="minorHAnsi"/>
          <w:sz w:val="22"/>
          <w:szCs w:val="22"/>
        </w:rPr>
      </w:pPr>
    </w:p>
    <w:p w:rsidR="001727D5" w:rsidRPr="0062084E" w:rsidRDefault="001727D5" w:rsidP="001727D5">
      <w:pPr>
        <w:pStyle w:val="ListParagraph"/>
        <w:numPr>
          <w:ilvl w:val="0"/>
          <w:numId w:val="6"/>
        </w:numPr>
        <w:rPr>
          <w:rFonts w:asciiTheme="minorHAnsi" w:hAnsiTheme="minorHAnsi"/>
          <w:b/>
          <w:sz w:val="22"/>
          <w:szCs w:val="22"/>
        </w:rPr>
      </w:pPr>
      <w:r>
        <w:rPr>
          <w:rFonts w:asciiTheme="minorHAnsi" w:hAnsiTheme="minorHAnsi"/>
          <w:b/>
          <w:sz w:val="22"/>
          <w:szCs w:val="22"/>
        </w:rPr>
        <w:t>Action Plan</w:t>
      </w:r>
    </w:p>
    <w:p w:rsidR="001727D5" w:rsidRDefault="001727D5" w:rsidP="001727D5">
      <w:pPr>
        <w:ind w:left="360"/>
        <w:rPr>
          <w:rFonts w:asciiTheme="minorHAnsi" w:hAnsiTheme="minorHAnsi"/>
          <w:sz w:val="22"/>
          <w:szCs w:val="22"/>
        </w:rPr>
      </w:pPr>
      <w:r>
        <w:rPr>
          <w:rFonts w:asciiTheme="minorHAnsi" w:hAnsiTheme="minorHAnsi"/>
          <w:sz w:val="22"/>
          <w:szCs w:val="22"/>
        </w:rPr>
        <w:t>The Action Plan dated 14 February 2017 was then reviewed, discussed and updated.</w:t>
      </w:r>
    </w:p>
    <w:p w:rsidR="001727D5" w:rsidRDefault="001727D5" w:rsidP="001727D5">
      <w:pPr>
        <w:ind w:left="360"/>
        <w:rPr>
          <w:rFonts w:asciiTheme="minorHAnsi" w:hAnsiTheme="minorHAnsi"/>
          <w:sz w:val="22"/>
          <w:szCs w:val="22"/>
        </w:rPr>
      </w:pPr>
    </w:p>
    <w:p w:rsidR="001727D5" w:rsidRPr="0062084E" w:rsidRDefault="001727D5" w:rsidP="001727D5">
      <w:pPr>
        <w:pStyle w:val="ListParagraph"/>
        <w:numPr>
          <w:ilvl w:val="0"/>
          <w:numId w:val="6"/>
        </w:numPr>
        <w:rPr>
          <w:rFonts w:asciiTheme="minorHAnsi" w:hAnsiTheme="minorHAnsi"/>
          <w:b/>
          <w:sz w:val="22"/>
          <w:szCs w:val="22"/>
        </w:rPr>
      </w:pPr>
      <w:r>
        <w:rPr>
          <w:rFonts w:asciiTheme="minorHAnsi" w:hAnsiTheme="minorHAnsi"/>
          <w:b/>
          <w:sz w:val="22"/>
          <w:szCs w:val="22"/>
        </w:rPr>
        <w:t>New Agenda Items</w:t>
      </w:r>
    </w:p>
    <w:p w:rsidR="001727D5" w:rsidRDefault="001727D5" w:rsidP="001727D5">
      <w:pPr>
        <w:ind w:left="360"/>
        <w:rPr>
          <w:rFonts w:asciiTheme="minorHAnsi" w:hAnsiTheme="minorHAnsi"/>
          <w:sz w:val="22"/>
          <w:szCs w:val="22"/>
        </w:rPr>
      </w:pPr>
      <w:r>
        <w:rPr>
          <w:rFonts w:asciiTheme="minorHAnsi" w:hAnsiTheme="minorHAnsi"/>
          <w:sz w:val="22"/>
          <w:szCs w:val="22"/>
        </w:rPr>
        <w:t xml:space="preserve">A number of ‘new” agenda items had been requested.  As all of these related in some way to one or more of the Inquiry </w:t>
      </w:r>
      <w:r w:rsidR="005D42D3">
        <w:rPr>
          <w:rFonts w:asciiTheme="minorHAnsi" w:hAnsiTheme="minorHAnsi"/>
          <w:sz w:val="22"/>
          <w:szCs w:val="22"/>
        </w:rPr>
        <w:t>recommendations</w:t>
      </w:r>
      <w:r>
        <w:rPr>
          <w:rFonts w:asciiTheme="minorHAnsi" w:hAnsiTheme="minorHAnsi"/>
          <w:sz w:val="22"/>
          <w:szCs w:val="22"/>
        </w:rPr>
        <w:t>, it was agreed that they be directly linked and considered with</w:t>
      </w:r>
      <w:r w:rsidR="00DD6D4C">
        <w:rPr>
          <w:rFonts w:asciiTheme="minorHAnsi" w:hAnsiTheme="minorHAnsi"/>
          <w:sz w:val="22"/>
          <w:szCs w:val="22"/>
        </w:rPr>
        <w:t>in the ‘White Papers’ proposed for recommendations c) and d)</w:t>
      </w:r>
      <w:r>
        <w:rPr>
          <w:rFonts w:asciiTheme="minorHAnsi" w:hAnsiTheme="minorHAnsi"/>
          <w:sz w:val="22"/>
          <w:szCs w:val="22"/>
        </w:rPr>
        <w:t xml:space="preserve"> within the Action Plan.</w:t>
      </w:r>
    </w:p>
    <w:p w:rsidR="001727D5" w:rsidRPr="005D42D3" w:rsidRDefault="001727D5" w:rsidP="001727D5">
      <w:pPr>
        <w:ind w:left="360"/>
        <w:rPr>
          <w:rFonts w:asciiTheme="minorHAnsi" w:hAnsiTheme="minorHAnsi"/>
          <w:sz w:val="12"/>
          <w:szCs w:val="22"/>
        </w:rPr>
      </w:pPr>
    </w:p>
    <w:p w:rsidR="001727D5" w:rsidRDefault="001727D5" w:rsidP="001727D5">
      <w:pPr>
        <w:ind w:left="360"/>
        <w:rPr>
          <w:rFonts w:asciiTheme="minorHAnsi" w:hAnsiTheme="minorHAnsi"/>
          <w:sz w:val="22"/>
          <w:szCs w:val="22"/>
        </w:rPr>
      </w:pPr>
      <w:r>
        <w:rPr>
          <w:rFonts w:asciiTheme="minorHAnsi" w:hAnsiTheme="minorHAnsi"/>
          <w:sz w:val="22"/>
          <w:szCs w:val="22"/>
        </w:rPr>
        <w:t>These items included</w:t>
      </w:r>
      <w:r w:rsidR="001F7D1A">
        <w:rPr>
          <w:rFonts w:asciiTheme="minorHAnsi" w:hAnsiTheme="minorHAnsi"/>
          <w:sz w:val="22"/>
          <w:szCs w:val="22"/>
        </w:rPr>
        <w:t>:</w:t>
      </w:r>
    </w:p>
    <w:p w:rsidR="001727D5" w:rsidRDefault="001727D5" w:rsidP="001727D5">
      <w:pPr>
        <w:pStyle w:val="ListParagraph"/>
        <w:numPr>
          <w:ilvl w:val="0"/>
          <w:numId w:val="12"/>
        </w:numPr>
        <w:rPr>
          <w:rFonts w:asciiTheme="minorHAnsi" w:hAnsiTheme="minorHAnsi"/>
          <w:sz w:val="22"/>
          <w:szCs w:val="22"/>
        </w:rPr>
      </w:pPr>
      <w:r>
        <w:rPr>
          <w:rFonts w:asciiTheme="minorHAnsi" w:hAnsiTheme="minorHAnsi"/>
          <w:sz w:val="22"/>
          <w:szCs w:val="22"/>
        </w:rPr>
        <w:t>Consents of Regional Significance</w:t>
      </w:r>
    </w:p>
    <w:p w:rsidR="001727D5" w:rsidRDefault="001727D5" w:rsidP="001727D5">
      <w:pPr>
        <w:pStyle w:val="ListParagraph"/>
        <w:numPr>
          <w:ilvl w:val="0"/>
          <w:numId w:val="12"/>
        </w:numPr>
        <w:rPr>
          <w:rFonts w:asciiTheme="minorHAnsi" w:hAnsiTheme="minorHAnsi"/>
          <w:sz w:val="22"/>
          <w:szCs w:val="22"/>
        </w:rPr>
      </w:pPr>
      <w:r>
        <w:rPr>
          <w:rFonts w:asciiTheme="minorHAnsi" w:hAnsiTheme="minorHAnsi"/>
          <w:sz w:val="22"/>
          <w:szCs w:val="22"/>
        </w:rPr>
        <w:t>NES Interface</w:t>
      </w:r>
    </w:p>
    <w:p w:rsidR="001727D5" w:rsidRDefault="001727D5" w:rsidP="001727D5">
      <w:pPr>
        <w:pStyle w:val="ListParagraph"/>
        <w:numPr>
          <w:ilvl w:val="0"/>
          <w:numId w:val="12"/>
        </w:numPr>
        <w:rPr>
          <w:rFonts w:asciiTheme="minorHAnsi" w:hAnsiTheme="minorHAnsi"/>
          <w:sz w:val="22"/>
          <w:szCs w:val="22"/>
        </w:rPr>
      </w:pPr>
      <w:r>
        <w:rPr>
          <w:rFonts w:asciiTheme="minorHAnsi" w:hAnsiTheme="minorHAnsi"/>
          <w:sz w:val="22"/>
          <w:szCs w:val="22"/>
        </w:rPr>
        <w:t>Secure Water Protection Zones</w:t>
      </w:r>
    </w:p>
    <w:p w:rsidR="001727D5" w:rsidRDefault="001727D5" w:rsidP="001727D5">
      <w:pPr>
        <w:pStyle w:val="ListParagraph"/>
        <w:numPr>
          <w:ilvl w:val="0"/>
          <w:numId w:val="12"/>
        </w:numPr>
        <w:rPr>
          <w:rFonts w:asciiTheme="minorHAnsi" w:hAnsiTheme="minorHAnsi"/>
          <w:sz w:val="22"/>
          <w:szCs w:val="22"/>
        </w:rPr>
      </w:pPr>
      <w:r>
        <w:rPr>
          <w:rFonts w:asciiTheme="minorHAnsi" w:hAnsiTheme="minorHAnsi"/>
          <w:sz w:val="22"/>
          <w:szCs w:val="22"/>
        </w:rPr>
        <w:t>Transgression Notification Process</w:t>
      </w:r>
    </w:p>
    <w:p w:rsidR="001727D5" w:rsidRDefault="005D42D3" w:rsidP="001727D5">
      <w:pPr>
        <w:pStyle w:val="ListParagraph"/>
        <w:numPr>
          <w:ilvl w:val="0"/>
          <w:numId w:val="12"/>
        </w:numPr>
        <w:rPr>
          <w:rFonts w:asciiTheme="minorHAnsi" w:hAnsiTheme="minorHAnsi"/>
          <w:sz w:val="22"/>
          <w:szCs w:val="22"/>
        </w:rPr>
      </w:pPr>
      <w:r>
        <w:rPr>
          <w:rFonts w:asciiTheme="minorHAnsi" w:hAnsiTheme="minorHAnsi"/>
          <w:sz w:val="22"/>
          <w:szCs w:val="22"/>
        </w:rPr>
        <w:t>Reporting</w:t>
      </w:r>
      <w:r w:rsidR="001727D5">
        <w:rPr>
          <w:rFonts w:asciiTheme="minorHAnsi" w:hAnsiTheme="minorHAnsi"/>
          <w:sz w:val="22"/>
          <w:szCs w:val="22"/>
        </w:rPr>
        <w:t xml:space="preserve"> to TANK – DWS Position</w:t>
      </w:r>
    </w:p>
    <w:p w:rsidR="001727D5" w:rsidRDefault="001727D5" w:rsidP="001727D5">
      <w:pPr>
        <w:pStyle w:val="ListParagraph"/>
        <w:numPr>
          <w:ilvl w:val="0"/>
          <w:numId w:val="12"/>
        </w:numPr>
        <w:rPr>
          <w:rFonts w:asciiTheme="minorHAnsi" w:hAnsiTheme="minorHAnsi"/>
          <w:sz w:val="22"/>
          <w:szCs w:val="22"/>
        </w:rPr>
      </w:pPr>
      <w:r>
        <w:rPr>
          <w:rFonts w:asciiTheme="minorHAnsi" w:hAnsiTheme="minorHAnsi"/>
          <w:sz w:val="22"/>
          <w:szCs w:val="22"/>
        </w:rPr>
        <w:t>Updating DWS Bore Locations in GIS</w:t>
      </w:r>
    </w:p>
    <w:p w:rsidR="001727D5" w:rsidRDefault="001727D5" w:rsidP="001727D5">
      <w:pPr>
        <w:rPr>
          <w:rFonts w:asciiTheme="minorHAnsi" w:hAnsiTheme="minorHAnsi"/>
          <w:sz w:val="22"/>
          <w:szCs w:val="22"/>
        </w:rPr>
      </w:pPr>
    </w:p>
    <w:p w:rsidR="001727D5" w:rsidRPr="0062084E" w:rsidRDefault="005D42D3" w:rsidP="001727D5">
      <w:pPr>
        <w:pStyle w:val="ListParagraph"/>
        <w:numPr>
          <w:ilvl w:val="0"/>
          <w:numId w:val="6"/>
        </w:numPr>
        <w:rPr>
          <w:rFonts w:asciiTheme="minorHAnsi" w:hAnsiTheme="minorHAnsi"/>
          <w:b/>
          <w:sz w:val="22"/>
          <w:szCs w:val="22"/>
        </w:rPr>
      </w:pPr>
      <w:r>
        <w:rPr>
          <w:rFonts w:asciiTheme="minorHAnsi" w:hAnsiTheme="minorHAnsi"/>
          <w:b/>
          <w:sz w:val="22"/>
          <w:szCs w:val="22"/>
        </w:rPr>
        <w:t>Communications</w:t>
      </w:r>
    </w:p>
    <w:p w:rsidR="001727D5" w:rsidRDefault="001727D5" w:rsidP="001727D5">
      <w:pPr>
        <w:ind w:left="360"/>
        <w:rPr>
          <w:rFonts w:asciiTheme="minorHAnsi" w:hAnsiTheme="minorHAnsi"/>
          <w:sz w:val="22"/>
          <w:szCs w:val="22"/>
        </w:rPr>
      </w:pPr>
      <w:r>
        <w:rPr>
          <w:rFonts w:asciiTheme="minorHAnsi" w:hAnsiTheme="minorHAnsi"/>
          <w:sz w:val="22"/>
          <w:szCs w:val="22"/>
        </w:rPr>
        <w:t>Agreed</w:t>
      </w:r>
      <w:r w:rsidR="00AA0B61">
        <w:rPr>
          <w:rFonts w:asciiTheme="minorHAnsi" w:hAnsiTheme="minorHAnsi"/>
          <w:sz w:val="22"/>
          <w:szCs w:val="22"/>
        </w:rPr>
        <w:t xml:space="preserve"> that no specific communications required following this meeting.</w:t>
      </w:r>
    </w:p>
    <w:p w:rsidR="00AA0B61" w:rsidRPr="001727D5" w:rsidRDefault="00AA0B61" w:rsidP="001727D5">
      <w:pPr>
        <w:ind w:left="360"/>
        <w:rPr>
          <w:rFonts w:asciiTheme="minorHAnsi" w:hAnsiTheme="minorHAnsi"/>
          <w:sz w:val="22"/>
          <w:szCs w:val="22"/>
        </w:rPr>
      </w:pPr>
      <w:r>
        <w:rPr>
          <w:rFonts w:asciiTheme="minorHAnsi" w:hAnsiTheme="minorHAnsi"/>
          <w:sz w:val="22"/>
          <w:szCs w:val="22"/>
        </w:rPr>
        <w:t>Minutes and Action Plan (on</w:t>
      </w:r>
      <w:r w:rsidR="00F01BE9">
        <w:rPr>
          <w:rFonts w:asciiTheme="minorHAnsi" w:hAnsiTheme="minorHAnsi"/>
          <w:sz w:val="22"/>
          <w:szCs w:val="22"/>
        </w:rPr>
        <w:t>c</w:t>
      </w:r>
      <w:r>
        <w:rPr>
          <w:rFonts w:asciiTheme="minorHAnsi" w:hAnsiTheme="minorHAnsi"/>
          <w:sz w:val="22"/>
          <w:szCs w:val="22"/>
        </w:rPr>
        <w:t>e agreed) to be sent to Nathan Ged</w:t>
      </w:r>
      <w:r w:rsidR="00F01BE9">
        <w:rPr>
          <w:rFonts w:asciiTheme="minorHAnsi" w:hAnsiTheme="minorHAnsi"/>
          <w:sz w:val="22"/>
          <w:szCs w:val="22"/>
        </w:rPr>
        <w:t>y</w:t>
      </w:r>
      <w:r>
        <w:rPr>
          <w:rFonts w:asciiTheme="minorHAnsi" w:hAnsiTheme="minorHAnsi"/>
          <w:sz w:val="22"/>
          <w:szCs w:val="22"/>
        </w:rPr>
        <w:t>e, Mayors and CEOs and placed on relevant websites.</w:t>
      </w:r>
    </w:p>
    <w:p w:rsidR="00D55562" w:rsidRPr="00D55562" w:rsidRDefault="00D55562" w:rsidP="00D55562">
      <w:pPr>
        <w:rPr>
          <w:rFonts w:asciiTheme="minorHAnsi" w:hAnsiTheme="minorHAnsi"/>
          <w:sz w:val="22"/>
          <w:szCs w:val="22"/>
        </w:rPr>
      </w:pPr>
    </w:p>
    <w:p w:rsidR="00C5501F" w:rsidRPr="0062084E" w:rsidRDefault="00AA0B61" w:rsidP="00C5501F">
      <w:pPr>
        <w:pStyle w:val="ListParagraph"/>
        <w:numPr>
          <w:ilvl w:val="0"/>
          <w:numId w:val="6"/>
        </w:numPr>
        <w:rPr>
          <w:rFonts w:asciiTheme="minorHAnsi" w:hAnsiTheme="minorHAnsi"/>
          <w:b/>
          <w:sz w:val="22"/>
          <w:szCs w:val="22"/>
        </w:rPr>
      </w:pPr>
      <w:r>
        <w:rPr>
          <w:rFonts w:asciiTheme="minorHAnsi" w:hAnsiTheme="minorHAnsi"/>
          <w:b/>
          <w:sz w:val="22"/>
          <w:szCs w:val="22"/>
        </w:rPr>
        <w:t>Next Meeting</w:t>
      </w:r>
    </w:p>
    <w:p w:rsidR="00C5501F" w:rsidRDefault="00AA0B61" w:rsidP="00C5501F">
      <w:pPr>
        <w:pStyle w:val="ListParagraph"/>
        <w:numPr>
          <w:ilvl w:val="0"/>
          <w:numId w:val="8"/>
        </w:numPr>
        <w:tabs>
          <w:tab w:val="left" w:pos="360"/>
        </w:tabs>
        <w:rPr>
          <w:rFonts w:asciiTheme="minorHAnsi" w:hAnsiTheme="minorHAnsi"/>
          <w:sz w:val="22"/>
          <w:szCs w:val="22"/>
        </w:rPr>
      </w:pPr>
      <w:r>
        <w:rPr>
          <w:rFonts w:asciiTheme="minorHAnsi" w:hAnsiTheme="minorHAnsi"/>
          <w:sz w:val="22"/>
          <w:szCs w:val="22"/>
        </w:rPr>
        <w:t>Thursday 16 March 2017</w:t>
      </w:r>
    </w:p>
    <w:p w:rsidR="00AA0B61" w:rsidRDefault="00AA0B61" w:rsidP="00C5501F">
      <w:pPr>
        <w:pStyle w:val="ListParagraph"/>
        <w:numPr>
          <w:ilvl w:val="0"/>
          <w:numId w:val="8"/>
        </w:numPr>
        <w:tabs>
          <w:tab w:val="left" w:pos="360"/>
        </w:tabs>
        <w:rPr>
          <w:rFonts w:asciiTheme="minorHAnsi" w:hAnsiTheme="minorHAnsi"/>
          <w:sz w:val="22"/>
          <w:szCs w:val="22"/>
        </w:rPr>
      </w:pPr>
      <w:r>
        <w:rPr>
          <w:rFonts w:asciiTheme="minorHAnsi" w:hAnsiTheme="minorHAnsi"/>
          <w:sz w:val="22"/>
          <w:szCs w:val="22"/>
        </w:rPr>
        <w:t>3.00 – 5.00pm</w:t>
      </w:r>
    </w:p>
    <w:p w:rsidR="00AA0B61" w:rsidRPr="0062084E" w:rsidRDefault="00AA0B61" w:rsidP="00C5501F">
      <w:pPr>
        <w:pStyle w:val="ListParagraph"/>
        <w:numPr>
          <w:ilvl w:val="0"/>
          <w:numId w:val="8"/>
        </w:numPr>
        <w:tabs>
          <w:tab w:val="left" w:pos="360"/>
        </w:tabs>
        <w:rPr>
          <w:rFonts w:asciiTheme="minorHAnsi" w:hAnsiTheme="minorHAnsi"/>
          <w:sz w:val="22"/>
          <w:szCs w:val="22"/>
        </w:rPr>
      </w:pPr>
      <w:r>
        <w:rPr>
          <w:rFonts w:asciiTheme="minorHAnsi" w:hAnsiTheme="minorHAnsi"/>
          <w:sz w:val="22"/>
          <w:szCs w:val="22"/>
        </w:rPr>
        <w:t>HBDHB, Napier Health Centre (to be confirmed)</w:t>
      </w:r>
    </w:p>
    <w:p w:rsidR="00C5501F" w:rsidRPr="0062084E" w:rsidRDefault="00C5501F" w:rsidP="00C5501F">
      <w:pPr>
        <w:tabs>
          <w:tab w:val="left" w:pos="360"/>
        </w:tabs>
        <w:ind w:left="360"/>
        <w:rPr>
          <w:rFonts w:asciiTheme="minorHAnsi" w:hAnsiTheme="minorHAnsi"/>
          <w:sz w:val="22"/>
          <w:szCs w:val="22"/>
        </w:rPr>
      </w:pPr>
    </w:p>
    <w:p w:rsidR="00C5501F" w:rsidRDefault="00AA0B61" w:rsidP="00C5501F">
      <w:pPr>
        <w:pStyle w:val="ListParagraph"/>
        <w:numPr>
          <w:ilvl w:val="0"/>
          <w:numId w:val="6"/>
        </w:numPr>
        <w:rPr>
          <w:rFonts w:asciiTheme="minorHAnsi" w:hAnsiTheme="minorHAnsi"/>
          <w:b/>
          <w:sz w:val="22"/>
          <w:szCs w:val="22"/>
        </w:rPr>
      </w:pPr>
      <w:r>
        <w:rPr>
          <w:rFonts w:asciiTheme="minorHAnsi" w:hAnsiTheme="minorHAnsi"/>
          <w:b/>
          <w:sz w:val="22"/>
          <w:szCs w:val="22"/>
        </w:rPr>
        <w:t>Closure</w:t>
      </w:r>
    </w:p>
    <w:p w:rsidR="00A91FA6" w:rsidRPr="0062084E" w:rsidRDefault="00AA0B61" w:rsidP="005D42D3">
      <w:pPr>
        <w:pStyle w:val="ListParagraph"/>
        <w:ind w:left="360"/>
        <w:rPr>
          <w:rFonts w:asciiTheme="minorHAnsi" w:hAnsiTheme="minorHAnsi"/>
          <w:sz w:val="22"/>
          <w:szCs w:val="22"/>
        </w:rPr>
      </w:pPr>
      <w:r>
        <w:rPr>
          <w:rFonts w:asciiTheme="minorHAnsi" w:hAnsiTheme="minorHAnsi"/>
          <w:sz w:val="22"/>
          <w:szCs w:val="22"/>
        </w:rPr>
        <w:t xml:space="preserve">Meeting closed at 6.00pm with the Chair thanking everyone for their ongoing commitment </w:t>
      </w:r>
      <w:r w:rsidR="005D42D3">
        <w:rPr>
          <w:rFonts w:asciiTheme="minorHAnsi" w:hAnsiTheme="minorHAnsi"/>
          <w:sz w:val="22"/>
          <w:szCs w:val="22"/>
        </w:rPr>
        <w:t>and collaborative participation.</w:t>
      </w:r>
    </w:p>
    <w:sectPr w:rsidR="00A91FA6" w:rsidRPr="0062084E" w:rsidSect="005D42D3">
      <w:headerReference w:type="even" r:id="rId7"/>
      <w:headerReference w:type="default" r:id="rId8"/>
      <w:footerReference w:type="default" r:id="rId9"/>
      <w:headerReference w:type="first" r:id="rId10"/>
      <w:footerReference w:type="first" r:id="rId11"/>
      <w:pgSz w:w="11907" w:h="16840" w:code="9"/>
      <w:pgMar w:top="810" w:right="1166" w:bottom="1170" w:left="1166" w:header="720" w:footer="525"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A34" w:rsidRDefault="000E2A34">
      <w:r>
        <w:separator/>
      </w:r>
    </w:p>
  </w:endnote>
  <w:endnote w:type="continuationSeparator" w:id="0">
    <w:p w:rsidR="000E2A34" w:rsidRDefault="000E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02" w:rsidRPr="00196233" w:rsidRDefault="00EE57FA" w:rsidP="00C169F5">
    <w:pPr>
      <w:pStyle w:val="Footer"/>
      <w:jc w:val="center"/>
      <w:rPr>
        <w:rFonts w:ascii="Arial" w:hAnsi="Arial"/>
        <w:sz w:val="18"/>
        <w:szCs w:val="18"/>
      </w:rPr>
    </w:pPr>
    <w:r w:rsidRPr="00196233">
      <w:rPr>
        <w:rStyle w:val="PageNumber"/>
        <w:rFonts w:ascii="Arial" w:hAnsi="Arial"/>
        <w:sz w:val="18"/>
        <w:szCs w:val="18"/>
      </w:rPr>
      <w:fldChar w:fldCharType="begin"/>
    </w:r>
    <w:r w:rsidRPr="00196233">
      <w:rPr>
        <w:rStyle w:val="PageNumber"/>
        <w:rFonts w:ascii="Arial" w:hAnsi="Arial"/>
        <w:sz w:val="18"/>
        <w:szCs w:val="18"/>
      </w:rPr>
      <w:instrText xml:space="preserve"> PAGE </w:instrText>
    </w:r>
    <w:r w:rsidRPr="00196233">
      <w:rPr>
        <w:rStyle w:val="PageNumber"/>
        <w:rFonts w:ascii="Arial" w:hAnsi="Arial"/>
        <w:sz w:val="18"/>
        <w:szCs w:val="18"/>
      </w:rPr>
      <w:fldChar w:fldCharType="separate"/>
    </w:r>
    <w:r w:rsidR="00DD6D4C">
      <w:rPr>
        <w:rStyle w:val="PageNumber"/>
        <w:rFonts w:ascii="Arial" w:hAnsi="Arial"/>
        <w:noProof/>
        <w:sz w:val="18"/>
        <w:szCs w:val="18"/>
      </w:rPr>
      <w:t>2</w:t>
    </w:r>
    <w:r w:rsidRPr="00196233">
      <w:rPr>
        <w:rStyle w:val="PageNumber"/>
        <w:rFonts w:ascii="Arial" w:hAnsi="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02" w:rsidRDefault="00EE57FA">
    <w:pPr>
      <w:pStyle w:val="Footer"/>
      <w:rPr>
        <w:rFonts w:ascii="Arial" w:hAnsi="Arial"/>
        <w:sz w:val="12"/>
      </w:rPr>
    </w:pPr>
    <w:r>
      <w:rPr>
        <w:rFonts w:ascii="Arial" w:hAnsi="Arial"/>
        <w:sz w:val="12"/>
      </w:rPr>
      <w:fldChar w:fldCharType="begin"/>
    </w:r>
    <w:r>
      <w:rPr>
        <w:rFonts w:ascii="Arial" w:hAnsi="Arial"/>
        <w:sz w:val="12"/>
      </w:rPr>
      <w:instrText>FILENAME</w:instrText>
    </w:r>
    <w:r>
      <w:rPr>
        <w:rFonts w:ascii="Arial" w:hAnsi="Arial"/>
        <w:sz w:val="12"/>
      </w:rPr>
      <w:fldChar w:fldCharType="separate"/>
    </w:r>
    <w:r w:rsidR="001F7D1A">
      <w:rPr>
        <w:rFonts w:ascii="Arial" w:hAnsi="Arial"/>
        <w:noProof/>
        <w:sz w:val="12"/>
      </w:rPr>
      <w:t>17-2-15 JWG Minutes</w:t>
    </w:r>
    <w:r>
      <w:rPr>
        <w:rFonts w:ascii="Arial" w:hAnsi="Arial"/>
        <w:sz w:val="12"/>
      </w:rPr>
      <w:fldChar w:fldCharType="end"/>
    </w:r>
    <w:r w:rsidR="005D42D3">
      <w:rPr>
        <w:rFonts w:ascii="Arial" w:hAnsi="Arial"/>
        <w:sz w:val="12"/>
      </w:rPr>
      <w:t xml:space="preserve"> 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A34" w:rsidRDefault="000E2A34">
      <w:r>
        <w:separator/>
      </w:r>
    </w:p>
  </w:footnote>
  <w:footnote w:type="continuationSeparator" w:id="0">
    <w:p w:rsidR="000E2A34" w:rsidRDefault="000E2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AC" w:rsidRDefault="00DD6D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9044922" o:spid="_x0000_s2050" type="#_x0000_t136" style="position:absolute;margin-left:0;margin-top:0;width:482.1pt;height:192.85pt;rotation:315;z-index:-251655168;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AC" w:rsidRDefault="00DD6D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9044923" o:spid="_x0000_s2051" type="#_x0000_t136" style="position:absolute;margin-left:0;margin-top:0;width:482.1pt;height:192.85pt;rotation:315;z-index:-251653120;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AC" w:rsidRDefault="00DD6D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9044921" o:spid="_x0000_s2049" type="#_x0000_t136" style="position:absolute;margin-left:0;margin-top:0;width:482.1pt;height:192.85pt;rotation:315;z-index:-251657216;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6101"/>
    <w:multiLevelType w:val="hybridMultilevel"/>
    <w:tmpl w:val="53B60732"/>
    <w:lvl w:ilvl="0" w:tplc="2B60820A">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A005DFE"/>
    <w:multiLevelType w:val="hybridMultilevel"/>
    <w:tmpl w:val="51943546"/>
    <w:lvl w:ilvl="0" w:tplc="5F56B9FC">
      <w:numFmt w:val="bullet"/>
      <w:lvlText w:val="-"/>
      <w:lvlJc w:val="left"/>
      <w:pPr>
        <w:ind w:left="1875" w:hanging="360"/>
      </w:pPr>
      <w:rPr>
        <w:rFonts w:ascii="Times New Roman" w:eastAsia="Times New Roman" w:hAnsi="Times New Roman" w:cs="Times New Roman" w:hint="default"/>
      </w:rPr>
    </w:lvl>
    <w:lvl w:ilvl="1" w:tplc="14090003" w:tentative="1">
      <w:start w:val="1"/>
      <w:numFmt w:val="bullet"/>
      <w:lvlText w:val="o"/>
      <w:lvlJc w:val="left"/>
      <w:pPr>
        <w:ind w:left="2595" w:hanging="360"/>
      </w:pPr>
      <w:rPr>
        <w:rFonts w:ascii="Courier New" w:hAnsi="Courier New" w:cs="Courier New" w:hint="default"/>
      </w:rPr>
    </w:lvl>
    <w:lvl w:ilvl="2" w:tplc="14090005" w:tentative="1">
      <w:start w:val="1"/>
      <w:numFmt w:val="bullet"/>
      <w:lvlText w:val=""/>
      <w:lvlJc w:val="left"/>
      <w:pPr>
        <w:ind w:left="3315" w:hanging="360"/>
      </w:pPr>
      <w:rPr>
        <w:rFonts w:ascii="Wingdings" w:hAnsi="Wingdings" w:hint="default"/>
      </w:rPr>
    </w:lvl>
    <w:lvl w:ilvl="3" w:tplc="14090001" w:tentative="1">
      <w:start w:val="1"/>
      <w:numFmt w:val="bullet"/>
      <w:lvlText w:val=""/>
      <w:lvlJc w:val="left"/>
      <w:pPr>
        <w:ind w:left="4035" w:hanging="360"/>
      </w:pPr>
      <w:rPr>
        <w:rFonts w:ascii="Symbol" w:hAnsi="Symbol" w:hint="default"/>
      </w:rPr>
    </w:lvl>
    <w:lvl w:ilvl="4" w:tplc="14090003" w:tentative="1">
      <w:start w:val="1"/>
      <w:numFmt w:val="bullet"/>
      <w:lvlText w:val="o"/>
      <w:lvlJc w:val="left"/>
      <w:pPr>
        <w:ind w:left="4755" w:hanging="360"/>
      </w:pPr>
      <w:rPr>
        <w:rFonts w:ascii="Courier New" w:hAnsi="Courier New" w:cs="Courier New" w:hint="default"/>
      </w:rPr>
    </w:lvl>
    <w:lvl w:ilvl="5" w:tplc="14090005" w:tentative="1">
      <w:start w:val="1"/>
      <w:numFmt w:val="bullet"/>
      <w:lvlText w:val=""/>
      <w:lvlJc w:val="left"/>
      <w:pPr>
        <w:ind w:left="5475" w:hanging="360"/>
      </w:pPr>
      <w:rPr>
        <w:rFonts w:ascii="Wingdings" w:hAnsi="Wingdings" w:hint="default"/>
      </w:rPr>
    </w:lvl>
    <w:lvl w:ilvl="6" w:tplc="14090001" w:tentative="1">
      <w:start w:val="1"/>
      <w:numFmt w:val="bullet"/>
      <w:lvlText w:val=""/>
      <w:lvlJc w:val="left"/>
      <w:pPr>
        <w:ind w:left="6195" w:hanging="360"/>
      </w:pPr>
      <w:rPr>
        <w:rFonts w:ascii="Symbol" w:hAnsi="Symbol" w:hint="default"/>
      </w:rPr>
    </w:lvl>
    <w:lvl w:ilvl="7" w:tplc="14090003" w:tentative="1">
      <w:start w:val="1"/>
      <w:numFmt w:val="bullet"/>
      <w:lvlText w:val="o"/>
      <w:lvlJc w:val="left"/>
      <w:pPr>
        <w:ind w:left="6915" w:hanging="360"/>
      </w:pPr>
      <w:rPr>
        <w:rFonts w:ascii="Courier New" w:hAnsi="Courier New" w:cs="Courier New" w:hint="default"/>
      </w:rPr>
    </w:lvl>
    <w:lvl w:ilvl="8" w:tplc="14090005" w:tentative="1">
      <w:start w:val="1"/>
      <w:numFmt w:val="bullet"/>
      <w:lvlText w:val=""/>
      <w:lvlJc w:val="left"/>
      <w:pPr>
        <w:ind w:left="7635" w:hanging="360"/>
      </w:pPr>
      <w:rPr>
        <w:rFonts w:ascii="Wingdings" w:hAnsi="Wingdings" w:hint="default"/>
      </w:rPr>
    </w:lvl>
  </w:abstractNum>
  <w:abstractNum w:abstractNumId="2">
    <w:nsid w:val="0F183560"/>
    <w:multiLevelType w:val="hybridMultilevel"/>
    <w:tmpl w:val="DA58DDEE"/>
    <w:lvl w:ilvl="0" w:tplc="14090001">
      <w:start w:val="1"/>
      <w:numFmt w:val="bullet"/>
      <w:lvlText w:val=""/>
      <w:lvlJc w:val="left"/>
      <w:pPr>
        <w:ind w:left="360" w:hanging="360"/>
      </w:pPr>
      <w:rPr>
        <w:rFonts w:ascii="Symbol" w:hAnsi="Symbol" w:hint="default"/>
      </w:rPr>
    </w:lvl>
    <w:lvl w:ilvl="1" w:tplc="1409000F">
      <w:start w:val="1"/>
      <w:numFmt w:val="decimal"/>
      <w:lvlText w:val="%2."/>
      <w:lvlJc w:val="left"/>
      <w:pPr>
        <w:ind w:left="1080" w:hanging="360"/>
      </w:pPr>
      <w:rPr>
        <w:rFont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1F4658C"/>
    <w:multiLevelType w:val="hybridMultilevel"/>
    <w:tmpl w:val="E1760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5162434"/>
    <w:multiLevelType w:val="multilevel"/>
    <w:tmpl w:val="1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CA77C8B"/>
    <w:multiLevelType w:val="hybridMultilevel"/>
    <w:tmpl w:val="8E142A00"/>
    <w:lvl w:ilvl="0" w:tplc="8CEA7756">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23356278"/>
    <w:multiLevelType w:val="multilevel"/>
    <w:tmpl w:val="1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279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99451C0"/>
    <w:multiLevelType w:val="hybridMultilevel"/>
    <w:tmpl w:val="ED429576"/>
    <w:lvl w:ilvl="0" w:tplc="5F56B9FC">
      <w:numFmt w:val="bullet"/>
      <w:lvlText w:val="-"/>
      <w:lvlJc w:val="left"/>
      <w:pPr>
        <w:ind w:left="1440" w:hanging="360"/>
      </w:pPr>
      <w:rPr>
        <w:rFonts w:ascii="Times New Roman" w:eastAsia="Times New Roman" w:hAnsi="Times New Roman" w:cs="Times New Roman"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nsid w:val="35B656D9"/>
    <w:multiLevelType w:val="hybridMultilevel"/>
    <w:tmpl w:val="4EC2C93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1B16A0C"/>
    <w:multiLevelType w:val="hybridMultilevel"/>
    <w:tmpl w:val="602CFBF6"/>
    <w:lvl w:ilvl="0" w:tplc="64CC4EEE">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14C5B2B"/>
    <w:multiLevelType w:val="hybridMultilevel"/>
    <w:tmpl w:val="A00EE290"/>
    <w:lvl w:ilvl="0" w:tplc="5F56B9FC">
      <w:numFmt w:val="bullet"/>
      <w:lvlText w:val="-"/>
      <w:lvlJc w:val="left"/>
      <w:pPr>
        <w:ind w:left="885" w:hanging="360"/>
      </w:pPr>
      <w:rPr>
        <w:rFonts w:ascii="Times New Roman" w:eastAsia="Times New Roman" w:hAnsi="Times New Roman" w:cs="Times New Roman" w:hint="default"/>
      </w:rPr>
    </w:lvl>
    <w:lvl w:ilvl="1" w:tplc="14090003" w:tentative="1">
      <w:start w:val="1"/>
      <w:numFmt w:val="bullet"/>
      <w:lvlText w:val="o"/>
      <w:lvlJc w:val="left"/>
      <w:pPr>
        <w:ind w:left="1605" w:hanging="360"/>
      </w:pPr>
      <w:rPr>
        <w:rFonts w:ascii="Courier New" w:hAnsi="Courier New" w:cs="Courier New" w:hint="default"/>
      </w:rPr>
    </w:lvl>
    <w:lvl w:ilvl="2" w:tplc="14090005" w:tentative="1">
      <w:start w:val="1"/>
      <w:numFmt w:val="bullet"/>
      <w:lvlText w:val=""/>
      <w:lvlJc w:val="left"/>
      <w:pPr>
        <w:ind w:left="2325" w:hanging="360"/>
      </w:pPr>
      <w:rPr>
        <w:rFonts w:ascii="Wingdings" w:hAnsi="Wingdings" w:hint="default"/>
      </w:rPr>
    </w:lvl>
    <w:lvl w:ilvl="3" w:tplc="14090001" w:tentative="1">
      <w:start w:val="1"/>
      <w:numFmt w:val="bullet"/>
      <w:lvlText w:val=""/>
      <w:lvlJc w:val="left"/>
      <w:pPr>
        <w:ind w:left="3045" w:hanging="360"/>
      </w:pPr>
      <w:rPr>
        <w:rFonts w:ascii="Symbol" w:hAnsi="Symbol" w:hint="default"/>
      </w:rPr>
    </w:lvl>
    <w:lvl w:ilvl="4" w:tplc="14090003" w:tentative="1">
      <w:start w:val="1"/>
      <w:numFmt w:val="bullet"/>
      <w:lvlText w:val="o"/>
      <w:lvlJc w:val="left"/>
      <w:pPr>
        <w:ind w:left="3765" w:hanging="360"/>
      </w:pPr>
      <w:rPr>
        <w:rFonts w:ascii="Courier New" w:hAnsi="Courier New" w:cs="Courier New" w:hint="default"/>
      </w:rPr>
    </w:lvl>
    <w:lvl w:ilvl="5" w:tplc="14090005" w:tentative="1">
      <w:start w:val="1"/>
      <w:numFmt w:val="bullet"/>
      <w:lvlText w:val=""/>
      <w:lvlJc w:val="left"/>
      <w:pPr>
        <w:ind w:left="4485" w:hanging="360"/>
      </w:pPr>
      <w:rPr>
        <w:rFonts w:ascii="Wingdings" w:hAnsi="Wingdings" w:hint="default"/>
      </w:rPr>
    </w:lvl>
    <w:lvl w:ilvl="6" w:tplc="14090001" w:tentative="1">
      <w:start w:val="1"/>
      <w:numFmt w:val="bullet"/>
      <w:lvlText w:val=""/>
      <w:lvlJc w:val="left"/>
      <w:pPr>
        <w:ind w:left="5205" w:hanging="360"/>
      </w:pPr>
      <w:rPr>
        <w:rFonts w:ascii="Symbol" w:hAnsi="Symbol" w:hint="default"/>
      </w:rPr>
    </w:lvl>
    <w:lvl w:ilvl="7" w:tplc="14090003" w:tentative="1">
      <w:start w:val="1"/>
      <w:numFmt w:val="bullet"/>
      <w:lvlText w:val="o"/>
      <w:lvlJc w:val="left"/>
      <w:pPr>
        <w:ind w:left="5925" w:hanging="360"/>
      </w:pPr>
      <w:rPr>
        <w:rFonts w:ascii="Courier New" w:hAnsi="Courier New" w:cs="Courier New" w:hint="default"/>
      </w:rPr>
    </w:lvl>
    <w:lvl w:ilvl="8" w:tplc="14090005" w:tentative="1">
      <w:start w:val="1"/>
      <w:numFmt w:val="bullet"/>
      <w:lvlText w:val=""/>
      <w:lvlJc w:val="left"/>
      <w:pPr>
        <w:ind w:left="6645" w:hanging="360"/>
      </w:pPr>
      <w:rPr>
        <w:rFonts w:ascii="Wingdings" w:hAnsi="Wingdings" w:hint="default"/>
      </w:rPr>
    </w:lvl>
  </w:abstractNum>
  <w:abstractNum w:abstractNumId="11">
    <w:nsid w:val="76684509"/>
    <w:multiLevelType w:val="hybridMultilevel"/>
    <w:tmpl w:val="632AC2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0"/>
  </w:num>
  <w:num w:numId="5">
    <w:abstractNumId w:val="1"/>
  </w:num>
  <w:num w:numId="6">
    <w:abstractNumId w:val="5"/>
  </w:num>
  <w:num w:numId="7">
    <w:abstractNumId w:val="2"/>
  </w:num>
  <w:num w:numId="8">
    <w:abstractNumId w:val="0"/>
  </w:num>
  <w:num w:numId="9">
    <w:abstractNumId w:val="6"/>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79"/>
    <w:rsid w:val="000727FB"/>
    <w:rsid w:val="000E2A34"/>
    <w:rsid w:val="001160BE"/>
    <w:rsid w:val="001727D5"/>
    <w:rsid w:val="00196233"/>
    <w:rsid w:val="001F7D1A"/>
    <w:rsid w:val="00225C79"/>
    <w:rsid w:val="00226B98"/>
    <w:rsid w:val="00255C85"/>
    <w:rsid w:val="002C6F8A"/>
    <w:rsid w:val="002D72C6"/>
    <w:rsid w:val="002E3B70"/>
    <w:rsid w:val="003021FF"/>
    <w:rsid w:val="00304B5F"/>
    <w:rsid w:val="00307E28"/>
    <w:rsid w:val="003C68C2"/>
    <w:rsid w:val="003E1365"/>
    <w:rsid w:val="004125B6"/>
    <w:rsid w:val="004A1F55"/>
    <w:rsid w:val="004E2570"/>
    <w:rsid w:val="00515BCB"/>
    <w:rsid w:val="005D42D3"/>
    <w:rsid w:val="0062084E"/>
    <w:rsid w:val="00634D47"/>
    <w:rsid w:val="00652DDA"/>
    <w:rsid w:val="006E1163"/>
    <w:rsid w:val="00744A90"/>
    <w:rsid w:val="007E73AF"/>
    <w:rsid w:val="00925F2F"/>
    <w:rsid w:val="009B16AC"/>
    <w:rsid w:val="009B191B"/>
    <w:rsid w:val="009C1028"/>
    <w:rsid w:val="00A479FC"/>
    <w:rsid w:val="00A91FA6"/>
    <w:rsid w:val="00AA0B61"/>
    <w:rsid w:val="00AB5088"/>
    <w:rsid w:val="00AC0154"/>
    <w:rsid w:val="00AC3DF7"/>
    <w:rsid w:val="00AE13C1"/>
    <w:rsid w:val="00B715E5"/>
    <w:rsid w:val="00C169F5"/>
    <w:rsid w:val="00C5501F"/>
    <w:rsid w:val="00D55562"/>
    <w:rsid w:val="00DD6D4C"/>
    <w:rsid w:val="00DE653D"/>
    <w:rsid w:val="00E330AA"/>
    <w:rsid w:val="00EA3C49"/>
    <w:rsid w:val="00EB1A7E"/>
    <w:rsid w:val="00ED7C35"/>
    <w:rsid w:val="00EE57FA"/>
    <w:rsid w:val="00F01BE9"/>
    <w:rsid w:val="00F43602"/>
    <w:rsid w:val="00F46240"/>
    <w:rsid w:val="00FF5B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038E4E98-7F81-41B6-BEA9-6CB0CC63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C79"/>
    <w:pPr>
      <w:overflowPunct w:val="0"/>
      <w:autoSpaceDE w:val="0"/>
      <w:autoSpaceDN w:val="0"/>
      <w:adjustRightInd w:val="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19"/>
        <w:tab w:val="right" w:pos="9071"/>
      </w:tabs>
      <w:overflowPunct/>
      <w:autoSpaceDE/>
      <w:autoSpaceDN/>
      <w:adjustRightInd/>
      <w:textAlignment w:val="auto"/>
    </w:pPr>
    <w:rPr>
      <w:lang w:val="en-NZ"/>
    </w:rPr>
  </w:style>
  <w:style w:type="paragraph" w:styleId="Header">
    <w:name w:val="header"/>
    <w:basedOn w:val="Normal"/>
    <w:semiHidden/>
    <w:pPr>
      <w:tabs>
        <w:tab w:val="center" w:pos="4153"/>
        <w:tab w:val="right" w:pos="8306"/>
      </w:tabs>
      <w:overflowPunct/>
      <w:autoSpaceDE/>
      <w:autoSpaceDN/>
      <w:adjustRightInd/>
      <w:textAlignment w:val="auto"/>
    </w:pPr>
    <w:rPr>
      <w:lang w:val="en-NZ"/>
    </w:rPr>
  </w:style>
  <w:style w:type="character" w:styleId="PageNumber">
    <w:name w:val="page number"/>
    <w:basedOn w:val="DefaultParagraphFont"/>
    <w:semiHidden/>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Bullet">
    <w:name w:val="List Bullet"/>
    <w:basedOn w:val="Normal"/>
    <w:uiPriority w:val="99"/>
    <w:rsid w:val="00225C79"/>
    <w:pPr>
      <w:tabs>
        <w:tab w:val="num" w:pos="360"/>
      </w:tabs>
      <w:ind w:left="360" w:hanging="360"/>
    </w:pPr>
  </w:style>
  <w:style w:type="paragraph" w:styleId="ListParagraph">
    <w:name w:val="List Paragraph"/>
    <w:basedOn w:val="Normal"/>
    <w:uiPriority w:val="34"/>
    <w:qFormat/>
    <w:rsid w:val="001160BE"/>
    <w:pPr>
      <w:ind w:left="720"/>
      <w:contextualSpacing/>
    </w:pPr>
  </w:style>
  <w:style w:type="paragraph" w:styleId="BalloonText">
    <w:name w:val="Balloon Text"/>
    <w:basedOn w:val="Normal"/>
    <w:link w:val="BalloonTextChar"/>
    <w:uiPriority w:val="99"/>
    <w:semiHidden/>
    <w:unhideWhenUsed/>
    <w:rsid w:val="003021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1F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2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DE309BE9</Template>
  <TotalTime>1</TotalTime>
  <Pages>2</Pages>
  <Words>713</Words>
  <Characters>3713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Normal Template Selection for IS Department</vt:lpstr>
    </vt:vector>
  </TitlesOfParts>
  <Company>Hawkes Bay DHB</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Selection for IS Department</dc:title>
  <dc:subject/>
  <dc:creator>Ken Foote</dc:creator>
  <cp:keywords/>
  <dc:description/>
  <cp:lastModifiedBy>Ken Foote</cp:lastModifiedBy>
  <cp:revision>2</cp:revision>
  <cp:lastPrinted>2017-02-16T21:13:00Z</cp:lastPrinted>
  <dcterms:created xsi:type="dcterms:W3CDTF">2017-02-16T23:35:00Z</dcterms:created>
  <dcterms:modified xsi:type="dcterms:W3CDTF">2017-02-16T23:35:00Z</dcterms:modified>
</cp:coreProperties>
</file>