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309" w:rsidRDefault="00A36309" w:rsidP="00A36309">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185EE9" w:rsidTr="00342DBF">
        <w:trPr>
          <w:trHeight w:hRule="exact" w:val="5897"/>
        </w:trPr>
        <w:tc>
          <w:tcPr>
            <w:tcW w:w="8819" w:type="dxa"/>
            <w:vAlign w:val="bottom"/>
          </w:tcPr>
          <w:p w:rsidR="00A36309" w:rsidRDefault="00185EE9" w:rsidP="007A1790">
            <w:pPr>
              <w:pStyle w:val="Title"/>
            </w:pPr>
            <w:r>
              <w:t>Mystery Shop</w:t>
            </w:r>
            <w:r w:rsidR="000C04BE">
              <w:t>per</w:t>
            </w:r>
            <w:r w:rsidR="00084167">
              <w:t xml:space="preserve"> Information S</w:t>
            </w:r>
            <w:r>
              <w:t>ummary</w:t>
            </w:r>
          </w:p>
          <w:p w:rsidR="00773F2E" w:rsidRPr="0013424E" w:rsidRDefault="00A727B9" w:rsidP="00773F2E">
            <w:pPr>
              <w:pStyle w:val="Title2"/>
            </w:pPr>
            <w:r>
              <w:t>SKYCITY</w:t>
            </w:r>
            <w:r w:rsidR="008008BD">
              <w:t xml:space="preserve"> Queenstown</w:t>
            </w:r>
          </w:p>
          <w:p w:rsidR="006B0386" w:rsidRDefault="00084167" w:rsidP="006B0386">
            <w:pPr>
              <w:pStyle w:val="Title2"/>
            </w:pPr>
            <w:r>
              <w:t>December</w:t>
            </w:r>
            <w:r w:rsidR="007539D0">
              <w:t xml:space="preserve"> </w:t>
            </w:r>
            <w:r w:rsidR="00185EE9">
              <w:t>2014</w:t>
            </w:r>
          </w:p>
        </w:tc>
      </w:tr>
      <w:tr w:rsidR="00185EE9" w:rsidTr="007D3469">
        <w:trPr>
          <w:trHeight w:val="7258"/>
        </w:trPr>
        <w:tc>
          <w:tcPr>
            <w:tcW w:w="8819" w:type="dxa"/>
            <w:vAlign w:val="bottom"/>
          </w:tcPr>
          <w:p w:rsidR="00A36309" w:rsidRDefault="00A36309" w:rsidP="00185EE9">
            <w:pPr>
              <w:pStyle w:val="Coverimage"/>
            </w:pPr>
          </w:p>
        </w:tc>
      </w:tr>
    </w:tbl>
    <w:p w:rsidR="00B62134" w:rsidRPr="00B62134" w:rsidRDefault="00B62134" w:rsidP="00B62134"/>
    <w:p w:rsidR="00B62134" w:rsidRDefault="00B62134" w:rsidP="00B62134">
      <w:pPr>
        <w:sectPr w:rsidR="00B62134" w:rsidSect="00B456E6">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992" w:left="1418" w:header="425" w:footer="397" w:gutter="0"/>
          <w:cols w:space="708"/>
          <w:docGrid w:linePitch="360"/>
        </w:sectPr>
      </w:pPr>
    </w:p>
    <w:p w:rsidR="00232767" w:rsidRDefault="00232767" w:rsidP="00232767">
      <w:pPr>
        <w:jc w:val="center"/>
        <w:rPr>
          <w:i/>
        </w:rPr>
      </w:pPr>
      <w:r>
        <w:rPr>
          <w:i/>
        </w:rPr>
        <w:lastRenderedPageBreak/>
        <w:t>Page intentionally left blank.</w:t>
      </w:r>
    </w:p>
    <w:p w:rsidR="004518B7" w:rsidRDefault="004518B7" w:rsidP="007D3469"/>
    <w:p w:rsidR="004518B7" w:rsidRDefault="004518B7" w:rsidP="007D3469"/>
    <w:p w:rsidR="004518B7" w:rsidRDefault="004518B7" w:rsidP="007D3469"/>
    <w:p w:rsidR="004518B7" w:rsidRDefault="004518B7" w:rsidP="007D3469">
      <w:pPr>
        <w:sectPr w:rsidR="004518B7" w:rsidSect="00DD3DD8">
          <w:headerReference w:type="default" r:id="rId15"/>
          <w:footerReference w:type="default" r:id="rId16"/>
          <w:pgSz w:w="11907" w:h="16840" w:code="9"/>
          <w:pgMar w:top="1418" w:right="1418" w:bottom="992" w:left="1418" w:header="425" w:footer="641" w:gutter="0"/>
          <w:cols w:space="708"/>
          <w:docGrid w:linePitch="360"/>
        </w:sectPr>
      </w:pPr>
    </w:p>
    <w:p w:rsidR="00A36309" w:rsidRPr="007D3469" w:rsidRDefault="00A36309" w:rsidP="007D3469"/>
    <w:p w:rsidR="00DE4E1D" w:rsidRDefault="00DE4E1D" w:rsidP="00DE4E1D">
      <w:pPr>
        <w:pStyle w:val="NotforContentsheading1"/>
      </w:pPr>
      <w:r>
        <w:t>Foreword</w:t>
      </w:r>
    </w:p>
    <w:tbl>
      <w:tblPr>
        <w:tblStyle w:val="TableGrid"/>
        <w:tblW w:w="91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This table is for layout only."/>
      </w:tblPr>
      <w:tblGrid>
        <w:gridCol w:w="9185"/>
      </w:tblGrid>
      <w:tr w:rsidR="007D3469" w:rsidTr="00232767">
        <w:tc>
          <w:tcPr>
            <w:tcW w:w="9185" w:type="dxa"/>
          </w:tcPr>
          <w:p w:rsidR="00185EE9" w:rsidRDefault="00185EE9" w:rsidP="00DE4E1D">
            <w:r>
              <w:t xml:space="preserve">The following information is a summary of the data collected for </w:t>
            </w:r>
            <w:r w:rsidR="00A727B9">
              <w:t>SKYCITY</w:t>
            </w:r>
            <w:r w:rsidR="006D323B">
              <w:t xml:space="preserve"> Queenstown</w:t>
            </w:r>
            <w:r>
              <w:t xml:space="preserve"> in the Safer Gambling Venues Mystery Shop</w:t>
            </w:r>
            <w:r w:rsidR="000C04BE">
              <w:t>per</w:t>
            </w:r>
            <w:r>
              <w:t xml:space="preserve"> Project, conducted by Gambling Compliance in July 2014.</w:t>
            </w:r>
          </w:p>
          <w:p w:rsidR="006D323B" w:rsidRDefault="006D323B" w:rsidP="006D323B">
            <w:r>
              <w:t>The background, purpose, and detailed methodology of this project are expl</w:t>
            </w:r>
            <w:r w:rsidR="00084167">
              <w:t>ained in Mystery Shopper 2014: Project S</w:t>
            </w:r>
            <w:r>
              <w:t>ummary.</w:t>
            </w:r>
            <w:r w:rsidR="000C04BE">
              <w:t xml:space="preserve"> This is located on the Department’s website and can be accessed </w:t>
            </w:r>
            <w:r w:rsidR="007B140A">
              <w:t>at</w:t>
            </w:r>
            <w:r w:rsidR="000C04BE">
              <w:t xml:space="preserve"> the following link</w:t>
            </w:r>
            <w:r w:rsidR="00C16C17">
              <w:t>:</w:t>
            </w:r>
          </w:p>
          <w:p w:rsidR="00C16C17" w:rsidRDefault="00C02CD7" w:rsidP="006D323B">
            <w:hyperlink r:id="rId17" w:history="1">
              <w:r w:rsidR="00C16C17">
                <w:rPr>
                  <w:rStyle w:val="Hyperlink"/>
                  <w:lang w:eastAsia="en-NZ"/>
                </w:rPr>
                <w:t>http://www.dia.govt.nz/diawebsite.nsf/wpg_URL/Services-Casino-and-Non-Casino-Gaming-Mystery-Shopper-campaign</w:t>
              </w:r>
            </w:hyperlink>
          </w:p>
          <w:p w:rsidR="007D3469" w:rsidRDefault="00185EE9" w:rsidP="007D3469">
            <w:r>
              <w:t>The data collected for the project and included in the following document is subject to caveats detailed in the above named document.</w:t>
            </w:r>
          </w:p>
        </w:tc>
      </w:tr>
      <w:tr w:rsidR="007D3469" w:rsidTr="00232767">
        <w:trPr>
          <w:trHeight w:hRule="exact" w:val="1588"/>
        </w:trPr>
        <w:tc>
          <w:tcPr>
            <w:tcW w:w="9185" w:type="dxa"/>
          </w:tcPr>
          <w:p w:rsidR="007D3469" w:rsidRPr="001B04E1" w:rsidRDefault="007D3469" w:rsidP="00DE4E1D"/>
        </w:tc>
      </w:tr>
      <w:tr w:rsidR="007D3469" w:rsidTr="00232767">
        <w:tc>
          <w:tcPr>
            <w:tcW w:w="9185" w:type="dxa"/>
          </w:tcPr>
          <w:p w:rsidR="007D3469" w:rsidRPr="001B04E1" w:rsidRDefault="00946185" w:rsidP="007A1790">
            <w:pPr>
              <w:rPr>
                <w:b/>
                <w:bCs/>
              </w:rPr>
            </w:pPr>
            <w:r>
              <w:rPr>
                <w:b/>
              </w:rPr>
              <w:t>Stefan Pishief</w:t>
            </w:r>
          </w:p>
          <w:p w:rsidR="007D3469" w:rsidRPr="001C00FF" w:rsidRDefault="00946185" w:rsidP="007A1790">
            <w:r>
              <w:t>Manager Sector Initiatives</w:t>
            </w:r>
          </w:p>
          <w:p w:rsidR="007D3469" w:rsidRPr="001B04E1" w:rsidRDefault="007D3469" w:rsidP="007A1790"/>
        </w:tc>
      </w:tr>
    </w:tbl>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p>
    <w:p w:rsidR="00232767" w:rsidRDefault="00232767" w:rsidP="00232767">
      <w:pPr>
        <w:jc w:val="center"/>
        <w:rPr>
          <w:i/>
        </w:rPr>
      </w:pPr>
      <w:r>
        <w:rPr>
          <w:i/>
        </w:rPr>
        <w:t>Page intentionally left blank.</w:t>
      </w:r>
    </w:p>
    <w:p w:rsidR="000B76A4" w:rsidRPr="00391C7C" w:rsidRDefault="000B76A4" w:rsidP="00391C7C">
      <w:r>
        <w:br w:type="page"/>
      </w:r>
    </w:p>
    <w:p w:rsidR="000B76A4" w:rsidRPr="000B76A4" w:rsidRDefault="000E09DC" w:rsidP="00232767">
      <w:pPr>
        <w:pStyle w:val="NotforContentsheading1"/>
      </w:pPr>
      <w:r>
        <w:lastRenderedPageBreak/>
        <w:t>Contents</w:t>
      </w:r>
    </w:p>
    <w:p w:rsidR="007D3469" w:rsidRPr="007D3469" w:rsidRDefault="007D3469" w:rsidP="007D3469"/>
    <w:p w:rsidR="00232767"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05209410" w:history="1">
        <w:r w:rsidR="00232767" w:rsidRPr="006E7E37">
          <w:rPr>
            <w:rStyle w:val="Hyperlink"/>
            <w:noProof/>
          </w:rPr>
          <w:t>Introduction</w:t>
        </w:r>
        <w:r w:rsidR="00232767">
          <w:rPr>
            <w:noProof/>
            <w:webHidden/>
          </w:rPr>
          <w:tab/>
        </w:r>
        <w:r w:rsidR="00232767">
          <w:rPr>
            <w:noProof/>
            <w:webHidden/>
          </w:rPr>
          <w:fldChar w:fldCharType="begin"/>
        </w:r>
        <w:r w:rsidR="00232767">
          <w:rPr>
            <w:noProof/>
            <w:webHidden/>
          </w:rPr>
          <w:instrText xml:space="preserve"> PAGEREF _Toc405209410 \h </w:instrText>
        </w:r>
        <w:r w:rsidR="00232767">
          <w:rPr>
            <w:noProof/>
            <w:webHidden/>
          </w:rPr>
        </w:r>
        <w:r w:rsidR="00232767">
          <w:rPr>
            <w:noProof/>
            <w:webHidden/>
          </w:rPr>
          <w:fldChar w:fldCharType="separate"/>
        </w:r>
        <w:r w:rsidR="00B715C1">
          <w:rPr>
            <w:noProof/>
            <w:webHidden/>
          </w:rPr>
          <w:t>1</w:t>
        </w:r>
        <w:r w:rsidR="00232767">
          <w:rPr>
            <w:noProof/>
            <w:webHidden/>
          </w:rPr>
          <w:fldChar w:fldCharType="end"/>
        </w:r>
      </w:hyperlink>
    </w:p>
    <w:p w:rsidR="00232767" w:rsidRDefault="00C02CD7">
      <w:pPr>
        <w:pStyle w:val="TOC1"/>
        <w:rPr>
          <w:rFonts w:asciiTheme="minorHAnsi" w:eastAsiaTheme="minorEastAsia" w:hAnsiTheme="minorHAnsi" w:cstheme="minorBidi"/>
          <w:b w:val="0"/>
          <w:noProof/>
          <w:color w:val="auto"/>
          <w:sz w:val="22"/>
          <w:szCs w:val="22"/>
          <w:lang w:eastAsia="en-NZ"/>
        </w:rPr>
      </w:pPr>
      <w:hyperlink w:anchor="_Toc405209411" w:history="1">
        <w:r w:rsidR="00232767" w:rsidRPr="006E7E37">
          <w:rPr>
            <w:rStyle w:val="Hyperlink"/>
            <w:noProof/>
          </w:rPr>
          <w:t>Scenario A control</w:t>
        </w:r>
        <w:r w:rsidR="00232767">
          <w:rPr>
            <w:noProof/>
            <w:webHidden/>
          </w:rPr>
          <w:tab/>
        </w:r>
        <w:r w:rsidR="00232767">
          <w:rPr>
            <w:noProof/>
            <w:webHidden/>
          </w:rPr>
          <w:fldChar w:fldCharType="begin"/>
        </w:r>
        <w:r w:rsidR="00232767">
          <w:rPr>
            <w:noProof/>
            <w:webHidden/>
          </w:rPr>
          <w:instrText xml:space="preserve"> PAGEREF _Toc405209411 \h </w:instrText>
        </w:r>
        <w:r w:rsidR="00232767">
          <w:rPr>
            <w:noProof/>
            <w:webHidden/>
          </w:rPr>
        </w:r>
        <w:r w:rsidR="00232767">
          <w:rPr>
            <w:noProof/>
            <w:webHidden/>
          </w:rPr>
          <w:fldChar w:fldCharType="separate"/>
        </w:r>
        <w:r w:rsidR="00B715C1">
          <w:rPr>
            <w:noProof/>
            <w:webHidden/>
          </w:rPr>
          <w:t>2</w:t>
        </w:r>
        <w:r w:rsidR="00232767">
          <w:rPr>
            <w:noProof/>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2" w:history="1">
        <w:r w:rsidR="00232767" w:rsidRPr="006E7E37">
          <w:rPr>
            <w:rStyle w:val="Hyperlink"/>
          </w:rPr>
          <w:t>Scenario description</w:t>
        </w:r>
        <w:r w:rsidR="00232767">
          <w:rPr>
            <w:webHidden/>
          </w:rPr>
          <w:tab/>
        </w:r>
        <w:r w:rsidR="00232767">
          <w:rPr>
            <w:webHidden/>
          </w:rPr>
          <w:fldChar w:fldCharType="begin"/>
        </w:r>
        <w:r w:rsidR="00232767">
          <w:rPr>
            <w:webHidden/>
          </w:rPr>
          <w:instrText xml:space="preserve"> PAGEREF _Toc405209412 \h </w:instrText>
        </w:r>
        <w:r w:rsidR="00232767">
          <w:rPr>
            <w:webHidden/>
          </w:rPr>
        </w:r>
        <w:r w:rsidR="00232767">
          <w:rPr>
            <w:webHidden/>
          </w:rPr>
          <w:fldChar w:fldCharType="separate"/>
        </w:r>
        <w:r w:rsidR="00B715C1">
          <w:rPr>
            <w:webHidden/>
          </w:rPr>
          <w:t>2</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3" w:history="1">
        <w:r w:rsidR="00232767" w:rsidRPr="006E7E37">
          <w:rPr>
            <w:rStyle w:val="Hyperlink"/>
          </w:rPr>
          <w:t>Focus areas</w:t>
        </w:r>
        <w:r w:rsidR="00232767">
          <w:rPr>
            <w:webHidden/>
          </w:rPr>
          <w:tab/>
        </w:r>
        <w:r w:rsidR="00232767">
          <w:rPr>
            <w:webHidden/>
          </w:rPr>
          <w:fldChar w:fldCharType="begin"/>
        </w:r>
        <w:r w:rsidR="00232767">
          <w:rPr>
            <w:webHidden/>
          </w:rPr>
          <w:instrText xml:space="preserve"> PAGEREF _Toc405209413 \h </w:instrText>
        </w:r>
        <w:r w:rsidR="00232767">
          <w:rPr>
            <w:webHidden/>
          </w:rPr>
        </w:r>
        <w:r w:rsidR="00232767">
          <w:rPr>
            <w:webHidden/>
          </w:rPr>
          <w:fldChar w:fldCharType="separate"/>
        </w:r>
        <w:r w:rsidR="00B715C1">
          <w:rPr>
            <w:webHidden/>
          </w:rPr>
          <w:t>2</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4" w:history="1">
        <w:r w:rsidR="00232767" w:rsidRPr="006E7E37">
          <w:rPr>
            <w:rStyle w:val="Hyperlink"/>
          </w:rPr>
          <w:t>General details</w:t>
        </w:r>
        <w:r w:rsidR="00232767">
          <w:rPr>
            <w:webHidden/>
          </w:rPr>
          <w:tab/>
        </w:r>
        <w:r w:rsidR="00232767">
          <w:rPr>
            <w:webHidden/>
          </w:rPr>
          <w:fldChar w:fldCharType="begin"/>
        </w:r>
        <w:r w:rsidR="00232767">
          <w:rPr>
            <w:webHidden/>
          </w:rPr>
          <w:instrText xml:space="preserve"> PAGEREF _Toc405209414 \h </w:instrText>
        </w:r>
        <w:r w:rsidR="00232767">
          <w:rPr>
            <w:webHidden/>
          </w:rPr>
        </w:r>
        <w:r w:rsidR="00232767">
          <w:rPr>
            <w:webHidden/>
          </w:rPr>
          <w:fldChar w:fldCharType="separate"/>
        </w:r>
        <w:r w:rsidR="00B715C1">
          <w:rPr>
            <w:webHidden/>
          </w:rPr>
          <w:t>2</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5" w:history="1">
        <w:r w:rsidR="00232767" w:rsidRPr="006E7E37">
          <w:rPr>
            <w:rStyle w:val="Hyperlink"/>
          </w:rPr>
          <w:t>Summary of shopper observations</w:t>
        </w:r>
        <w:r w:rsidR="00232767">
          <w:rPr>
            <w:webHidden/>
          </w:rPr>
          <w:tab/>
        </w:r>
        <w:r w:rsidR="00232767">
          <w:rPr>
            <w:webHidden/>
          </w:rPr>
          <w:fldChar w:fldCharType="begin"/>
        </w:r>
        <w:r w:rsidR="00232767">
          <w:rPr>
            <w:webHidden/>
          </w:rPr>
          <w:instrText xml:space="preserve"> PAGEREF _Toc405209415 \h </w:instrText>
        </w:r>
        <w:r w:rsidR="00232767">
          <w:rPr>
            <w:webHidden/>
          </w:rPr>
        </w:r>
        <w:r w:rsidR="00232767">
          <w:rPr>
            <w:webHidden/>
          </w:rPr>
          <w:fldChar w:fldCharType="separate"/>
        </w:r>
        <w:r w:rsidR="00B715C1">
          <w:rPr>
            <w:webHidden/>
          </w:rPr>
          <w:t>2</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6" w:history="1">
        <w:r w:rsidR="00232767" w:rsidRPr="006E7E37">
          <w:rPr>
            <w:rStyle w:val="Hyperlink"/>
          </w:rPr>
          <w:t>Notes from follow up conversation with shopper</w:t>
        </w:r>
        <w:r w:rsidR="00232767">
          <w:rPr>
            <w:webHidden/>
          </w:rPr>
          <w:tab/>
        </w:r>
        <w:r w:rsidR="00232767">
          <w:rPr>
            <w:webHidden/>
          </w:rPr>
          <w:fldChar w:fldCharType="begin"/>
        </w:r>
        <w:r w:rsidR="00232767">
          <w:rPr>
            <w:webHidden/>
          </w:rPr>
          <w:instrText xml:space="preserve"> PAGEREF _Toc405209416 \h </w:instrText>
        </w:r>
        <w:r w:rsidR="00232767">
          <w:rPr>
            <w:webHidden/>
          </w:rPr>
        </w:r>
        <w:r w:rsidR="00232767">
          <w:rPr>
            <w:webHidden/>
          </w:rPr>
          <w:fldChar w:fldCharType="separate"/>
        </w:r>
        <w:r w:rsidR="00B715C1">
          <w:rPr>
            <w:webHidden/>
          </w:rPr>
          <w:t>3</w:t>
        </w:r>
        <w:r w:rsidR="00232767">
          <w:rPr>
            <w:webHidden/>
          </w:rPr>
          <w:fldChar w:fldCharType="end"/>
        </w:r>
      </w:hyperlink>
    </w:p>
    <w:p w:rsidR="00232767" w:rsidRDefault="00C02CD7">
      <w:pPr>
        <w:pStyle w:val="TOC1"/>
        <w:rPr>
          <w:rFonts w:asciiTheme="minorHAnsi" w:eastAsiaTheme="minorEastAsia" w:hAnsiTheme="minorHAnsi" w:cstheme="minorBidi"/>
          <w:b w:val="0"/>
          <w:noProof/>
          <w:color w:val="auto"/>
          <w:sz w:val="22"/>
          <w:szCs w:val="22"/>
          <w:lang w:eastAsia="en-NZ"/>
        </w:rPr>
      </w:pPr>
      <w:hyperlink w:anchor="_Toc405209417" w:history="1">
        <w:r w:rsidR="00232767" w:rsidRPr="006E7E37">
          <w:rPr>
            <w:rStyle w:val="Hyperlink"/>
            <w:noProof/>
          </w:rPr>
          <w:t>Scenario C</w:t>
        </w:r>
        <w:r w:rsidR="00232767">
          <w:rPr>
            <w:noProof/>
            <w:webHidden/>
          </w:rPr>
          <w:tab/>
        </w:r>
        <w:r w:rsidR="00232767">
          <w:rPr>
            <w:noProof/>
            <w:webHidden/>
          </w:rPr>
          <w:fldChar w:fldCharType="begin"/>
        </w:r>
        <w:r w:rsidR="00232767">
          <w:rPr>
            <w:noProof/>
            <w:webHidden/>
          </w:rPr>
          <w:instrText xml:space="preserve"> PAGEREF _Toc405209417 \h </w:instrText>
        </w:r>
        <w:r w:rsidR="00232767">
          <w:rPr>
            <w:noProof/>
            <w:webHidden/>
          </w:rPr>
        </w:r>
        <w:r w:rsidR="00232767">
          <w:rPr>
            <w:noProof/>
            <w:webHidden/>
          </w:rPr>
          <w:fldChar w:fldCharType="separate"/>
        </w:r>
        <w:r w:rsidR="00B715C1">
          <w:rPr>
            <w:noProof/>
            <w:webHidden/>
          </w:rPr>
          <w:t>4</w:t>
        </w:r>
        <w:r w:rsidR="00232767">
          <w:rPr>
            <w:noProof/>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8" w:history="1">
        <w:r w:rsidR="00232767" w:rsidRPr="006E7E37">
          <w:rPr>
            <w:rStyle w:val="Hyperlink"/>
          </w:rPr>
          <w:t>Scenario description</w:t>
        </w:r>
        <w:r w:rsidR="00232767">
          <w:rPr>
            <w:webHidden/>
          </w:rPr>
          <w:tab/>
        </w:r>
        <w:r w:rsidR="00232767">
          <w:rPr>
            <w:webHidden/>
          </w:rPr>
          <w:fldChar w:fldCharType="begin"/>
        </w:r>
        <w:r w:rsidR="00232767">
          <w:rPr>
            <w:webHidden/>
          </w:rPr>
          <w:instrText xml:space="preserve"> PAGEREF _Toc405209418 \h </w:instrText>
        </w:r>
        <w:r w:rsidR="00232767">
          <w:rPr>
            <w:webHidden/>
          </w:rPr>
        </w:r>
        <w:r w:rsidR="00232767">
          <w:rPr>
            <w:webHidden/>
          </w:rPr>
          <w:fldChar w:fldCharType="separate"/>
        </w:r>
        <w:r w:rsidR="00B715C1">
          <w:rPr>
            <w:webHidden/>
          </w:rPr>
          <w:t>4</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19" w:history="1">
        <w:r w:rsidR="00232767" w:rsidRPr="006E7E37">
          <w:rPr>
            <w:rStyle w:val="Hyperlink"/>
          </w:rPr>
          <w:t>Focus areas</w:t>
        </w:r>
        <w:r w:rsidR="00232767">
          <w:rPr>
            <w:webHidden/>
          </w:rPr>
          <w:tab/>
        </w:r>
        <w:r w:rsidR="00232767">
          <w:rPr>
            <w:webHidden/>
          </w:rPr>
          <w:fldChar w:fldCharType="begin"/>
        </w:r>
        <w:r w:rsidR="00232767">
          <w:rPr>
            <w:webHidden/>
          </w:rPr>
          <w:instrText xml:space="preserve"> PAGEREF _Toc405209419 \h </w:instrText>
        </w:r>
        <w:r w:rsidR="00232767">
          <w:rPr>
            <w:webHidden/>
          </w:rPr>
        </w:r>
        <w:r w:rsidR="00232767">
          <w:rPr>
            <w:webHidden/>
          </w:rPr>
          <w:fldChar w:fldCharType="separate"/>
        </w:r>
        <w:r w:rsidR="00B715C1">
          <w:rPr>
            <w:webHidden/>
          </w:rPr>
          <w:t>4</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20" w:history="1">
        <w:r w:rsidR="00232767" w:rsidRPr="006E7E37">
          <w:rPr>
            <w:rStyle w:val="Hyperlink"/>
          </w:rPr>
          <w:t>General details</w:t>
        </w:r>
        <w:r w:rsidR="00232767">
          <w:rPr>
            <w:webHidden/>
          </w:rPr>
          <w:tab/>
        </w:r>
        <w:r w:rsidR="00232767">
          <w:rPr>
            <w:webHidden/>
          </w:rPr>
          <w:fldChar w:fldCharType="begin"/>
        </w:r>
        <w:r w:rsidR="00232767">
          <w:rPr>
            <w:webHidden/>
          </w:rPr>
          <w:instrText xml:space="preserve"> PAGEREF _Toc405209420 \h </w:instrText>
        </w:r>
        <w:r w:rsidR="00232767">
          <w:rPr>
            <w:webHidden/>
          </w:rPr>
        </w:r>
        <w:r w:rsidR="00232767">
          <w:rPr>
            <w:webHidden/>
          </w:rPr>
          <w:fldChar w:fldCharType="separate"/>
        </w:r>
        <w:r w:rsidR="00B715C1">
          <w:rPr>
            <w:webHidden/>
          </w:rPr>
          <w:t>4</w:t>
        </w:r>
        <w:r w:rsidR="00232767">
          <w:rPr>
            <w:webHidden/>
          </w:rPr>
          <w:fldChar w:fldCharType="end"/>
        </w:r>
      </w:hyperlink>
    </w:p>
    <w:p w:rsidR="00232767" w:rsidRDefault="00C02CD7">
      <w:pPr>
        <w:pStyle w:val="TOC2"/>
        <w:rPr>
          <w:rFonts w:asciiTheme="minorHAnsi" w:eastAsiaTheme="minorEastAsia" w:hAnsiTheme="minorHAnsi" w:cstheme="minorBidi"/>
          <w:sz w:val="22"/>
          <w:szCs w:val="22"/>
          <w:lang w:eastAsia="en-NZ"/>
        </w:rPr>
      </w:pPr>
      <w:hyperlink w:anchor="_Toc405209421" w:history="1">
        <w:r w:rsidR="00232767" w:rsidRPr="006E7E37">
          <w:rPr>
            <w:rStyle w:val="Hyperlink"/>
          </w:rPr>
          <w:t>Summary of shopper observations</w:t>
        </w:r>
        <w:r w:rsidR="00232767">
          <w:rPr>
            <w:webHidden/>
          </w:rPr>
          <w:tab/>
        </w:r>
        <w:r w:rsidR="00232767">
          <w:rPr>
            <w:webHidden/>
          </w:rPr>
          <w:fldChar w:fldCharType="begin"/>
        </w:r>
        <w:r w:rsidR="00232767">
          <w:rPr>
            <w:webHidden/>
          </w:rPr>
          <w:instrText xml:space="preserve"> PAGEREF _Toc405209421 \h </w:instrText>
        </w:r>
        <w:r w:rsidR="00232767">
          <w:rPr>
            <w:webHidden/>
          </w:rPr>
        </w:r>
        <w:r w:rsidR="00232767">
          <w:rPr>
            <w:webHidden/>
          </w:rPr>
          <w:fldChar w:fldCharType="separate"/>
        </w:r>
        <w:r w:rsidR="00B715C1">
          <w:rPr>
            <w:webHidden/>
          </w:rPr>
          <w:t>4</w:t>
        </w:r>
        <w:r w:rsidR="00232767">
          <w:rPr>
            <w:webHidden/>
          </w:rPr>
          <w:fldChar w:fldCharType="end"/>
        </w:r>
      </w:hyperlink>
    </w:p>
    <w:p w:rsidR="009669CF" w:rsidRPr="007202D5" w:rsidRDefault="00860B2B" w:rsidP="007202D5">
      <w:r>
        <w:rPr>
          <w:color w:val="1F546B"/>
        </w:rPr>
        <w:fldChar w:fldCharType="end"/>
      </w:r>
    </w:p>
    <w:p w:rsidR="004518B7" w:rsidRPr="007202D5" w:rsidRDefault="004518B7" w:rsidP="007202D5"/>
    <w:p w:rsidR="004518B7" w:rsidRPr="007202D5" w:rsidRDefault="004518B7" w:rsidP="007202D5">
      <w:r w:rsidRPr="007202D5">
        <w:br w:type="page"/>
      </w:r>
    </w:p>
    <w:p w:rsidR="006871D3" w:rsidRDefault="004F2ACC" w:rsidP="004F2ACC">
      <w:pPr>
        <w:jc w:val="center"/>
        <w:sectPr w:rsidR="006871D3" w:rsidSect="004518B7">
          <w:headerReference w:type="default" r:id="rId18"/>
          <w:footerReference w:type="default" r:id="rId19"/>
          <w:pgSz w:w="11907" w:h="16840" w:code="9"/>
          <w:pgMar w:top="1418" w:right="1418" w:bottom="992" w:left="1418" w:header="425" w:footer="641" w:gutter="0"/>
          <w:pgNumType w:start="1"/>
          <w:cols w:space="708"/>
          <w:docGrid w:linePitch="360"/>
        </w:sectPr>
      </w:pPr>
      <w:r>
        <w:rPr>
          <w:i/>
        </w:rPr>
        <w:lastRenderedPageBreak/>
        <w:t>Page intentionally left blank.</w:t>
      </w:r>
    </w:p>
    <w:p w:rsidR="005D3404" w:rsidRDefault="005D3404" w:rsidP="005D3404">
      <w:pPr>
        <w:pStyle w:val="Heading1"/>
      </w:pPr>
      <w:bookmarkStart w:id="1" w:name="_Toc405209410"/>
      <w:r>
        <w:lastRenderedPageBreak/>
        <w:t>Introduction</w:t>
      </w:r>
      <w:bookmarkEnd w:id="1"/>
    </w:p>
    <w:p w:rsidR="00084167" w:rsidRDefault="00084167" w:rsidP="00084167">
      <w:r>
        <w:t>The Department initiated the mystery shopper research exercise to test host responsibility practice in casinos and class 4 venues and to gain an accurate indication of actual practice in harm prevention and minimisation (HPM), and to identify any areas of risk where further improvements need to be made.</w:t>
      </w:r>
    </w:p>
    <w:p w:rsidR="00946185" w:rsidRDefault="00946185" w:rsidP="00946185">
      <w:r>
        <w:t>The research observed the HPM and host responsibility practice of venue staff and casino staff.</w:t>
      </w:r>
    </w:p>
    <w:p w:rsidR="00946185" w:rsidRDefault="00946185" w:rsidP="00946185">
      <w:r>
        <w:t>All casinos were visited during the research. The number of visits to each casino was based on the size of the casino, given that larger casinos have a higher number of patrons who may experience problem gambling.</w:t>
      </w:r>
    </w:p>
    <w:p w:rsidR="00946185" w:rsidRDefault="00946185" w:rsidP="00946185">
      <w:r>
        <w:t xml:space="preserve">All visit scenarios focused on behavioural indicators of potential problem gambling through gaming machine play in the public access areas of the casinos. Gaming machines are associated with the highest prevalence of problem gambling and the identification of behavioural indicators requires on-going vigilance by casino staff. </w:t>
      </w:r>
    </w:p>
    <w:p w:rsidR="006E29CC" w:rsidRPr="001420E8" w:rsidRDefault="006E29CC" w:rsidP="005D3404"/>
    <w:p w:rsidR="007202D5" w:rsidRDefault="007202D5" w:rsidP="005D3404"/>
    <w:p w:rsidR="009669CF" w:rsidRPr="005D3404" w:rsidRDefault="009669CF" w:rsidP="005D3404">
      <w:r>
        <w:br w:type="page"/>
      </w:r>
    </w:p>
    <w:p w:rsidR="002814EC" w:rsidRDefault="002814EC" w:rsidP="002814EC">
      <w:pPr>
        <w:pStyle w:val="Heading1"/>
      </w:pPr>
      <w:bookmarkStart w:id="2" w:name="_Toc405209411"/>
      <w:r>
        <w:lastRenderedPageBreak/>
        <w:t xml:space="preserve">Scenario </w:t>
      </w:r>
      <w:r w:rsidR="008008BD">
        <w:t>A control</w:t>
      </w:r>
      <w:bookmarkEnd w:id="2"/>
    </w:p>
    <w:p w:rsidR="002814EC" w:rsidRDefault="002814EC" w:rsidP="002814EC">
      <w:pPr>
        <w:pStyle w:val="Heading2"/>
      </w:pPr>
      <w:bookmarkStart w:id="3" w:name="_Toc405209412"/>
      <w:r>
        <w:t>Scenario description</w:t>
      </w:r>
      <w:bookmarkEnd w:id="3"/>
    </w:p>
    <w:p w:rsidR="00CA3297" w:rsidRDefault="00CA3297" w:rsidP="00CA3297">
      <w:r>
        <w:t>Visit begins half an hour into the night time shift.</w:t>
      </w:r>
    </w:p>
    <w:p w:rsidR="002814EC" w:rsidRDefault="00CA3297" w:rsidP="002814EC">
      <w:r>
        <w:t>Player plays for up to 10 hours, shows no general problem gambling indicators.</w:t>
      </w:r>
    </w:p>
    <w:p w:rsidR="00A03077" w:rsidRDefault="00A03077" w:rsidP="002814EC">
      <w:r>
        <w:t>Designed to mimic the Campbell Live</w:t>
      </w:r>
      <w:r w:rsidR="00F5039A">
        <w:rPr>
          <w:rStyle w:val="FootnoteReference"/>
        </w:rPr>
        <w:footnoteReference w:id="1"/>
      </w:r>
      <w:r>
        <w:t xml:space="preserve"> test; looking for intervention from the casino based purely on the number of hours the person has been playing.</w:t>
      </w:r>
    </w:p>
    <w:p w:rsidR="002814EC" w:rsidRPr="00B56D50" w:rsidRDefault="002814EC" w:rsidP="002814EC">
      <w:pPr>
        <w:pStyle w:val="Heading2"/>
      </w:pPr>
      <w:bookmarkStart w:id="4" w:name="_Toc405209413"/>
      <w:r>
        <w:t>Focus areas</w:t>
      </w:r>
      <w:bookmarkEnd w:id="4"/>
    </w:p>
    <w:p w:rsidR="002814EC" w:rsidRDefault="007A1790" w:rsidP="007A1790">
      <w:pPr>
        <w:pStyle w:val="ListParagraph"/>
        <w:numPr>
          <w:ilvl w:val="0"/>
          <w:numId w:val="45"/>
        </w:numPr>
      </w:pPr>
      <w:r>
        <w:t xml:space="preserve">Shopper gambled for </w:t>
      </w:r>
      <w:r w:rsidR="000C04BE">
        <w:t xml:space="preserve">10 </w:t>
      </w:r>
      <w:r>
        <w:t>hours. Staff offered the shopper a drink after two hours; there were three other interactions from staff for the remainder of the visit.</w:t>
      </w:r>
    </w:p>
    <w:p w:rsidR="009B60A9" w:rsidRPr="00482152" w:rsidRDefault="007A1790" w:rsidP="0044171C">
      <w:pPr>
        <w:pStyle w:val="ListParagraph"/>
        <w:numPr>
          <w:ilvl w:val="0"/>
          <w:numId w:val="45"/>
        </w:numPr>
      </w:pPr>
      <w:r>
        <w:t xml:space="preserve">The shopper won a small prize at 2.38am, </w:t>
      </w:r>
      <w:r w:rsidR="009B60A9">
        <w:t xml:space="preserve">and was assisted by a staff member to make the pay-out. The shopper had been gambling for nine hours at this point. There was no comment or enquiry from the staff member about the shopper’s </w:t>
      </w:r>
      <w:r w:rsidR="0029287B">
        <w:t xml:space="preserve">length of </w:t>
      </w:r>
      <w:r w:rsidR="0029287B" w:rsidRPr="00482152">
        <w:t>play</w:t>
      </w:r>
      <w:r w:rsidR="009B60A9" w:rsidRPr="00482152">
        <w:t>.</w:t>
      </w:r>
    </w:p>
    <w:p w:rsidR="007223E6" w:rsidRPr="00482152" w:rsidRDefault="00482152" w:rsidP="0044171C">
      <w:pPr>
        <w:pStyle w:val="ListParagraph"/>
        <w:numPr>
          <w:ilvl w:val="0"/>
          <w:numId w:val="45"/>
        </w:numPr>
      </w:pPr>
      <w:r w:rsidRPr="00482152">
        <w:t>Casino daily log does not show any indication that shopper was noted for length of play.</w:t>
      </w:r>
    </w:p>
    <w:p w:rsidR="002814EC" w:rsidRDefault="002814EC" w:rsidP="002814EC">
      <w:pPr>
        <w:pStyle w:val="Heading2"/>
      </w:pPr>
      <w:bookmarkStart w:id="5" w:name="_Toc405209414"/>
      <w:r>
        <w:t>General details</w:t>
      </w:r>
      <w:bookmarkEnd w:id="5"/>
    </w:p>
    <w:p w:rsidR="008008BD" w:rsidRDefault="008008BD" w:rsidP="008008BD">
      <w:r>
        <w:t>Date: Saturday 12 July</w:t>
      </w:r>
    </w:p>
    <w:p w:rsidR="008008BD" w:rsidRDefault="008008BD" w:rsidP="008008BD">
      <w:r>
        <w:t>Time: 1749 – 0346; 9 hours 50 minutes</w:t>
      </w:r>
    </w:p>
    <w:p w:rsidR="002814EC" w:rsidRDefault="0044171C" w:rsidP="002814EC">
      <w:r>
        <w:t>Patronage on arrival/departure: Moderate/Moderate (tables)</w:t>
      </w:r>
      <w:r w:rsidR="005B7388">
        <w:rPr>
          <w:rStyle w:val="FootnoteReference"/>
        </w:rPr>
        <w:footnoteReference w:id="2"/>
      </w:r>
    </w:p>
    <w:p w:rsidR="002814EC" w:rsidRDefault="002814EC" w:rsidP="002814EC">
      <w:pPr>
        <w:pStyle w:val="Heading2"/>
      </w:pPr>
      <w:bookmarkStart w:id="6" w:name="_Toc405209415"/>
      <w:r>
        <w:t>Summary of shopper observations</w:t>
      </w:r>
      <w:bookmarkEnd w:id="6"/>
    </w:p>
    <w:p w:rsidR="008008BD" w:rsidRDefault="008008BD" w:rsidP="008008BD">
      <w:pPr>
        <w:pStyle w:val="ListParagraph"/>
        <w:keepLines w:val="0"/>
        <w:numPr>
          <w:ilvl w:val="0"/>
          <w:numId w:val="43"/>
        </w:numPr>
        <w:spacing w:before="0" w:after="0" w:line="280" w:lineRule="atLeast"/>
        <w:contextualSpacing/>
      </w:pPr>
      <w:r>
        <w:t xml:space="preserve">Staff monitoring of the gaming floor was </w:t>
      </w:r>
      <w:r w:rsidR="0044171C">
        <w:t>estimated</w:t>
      </w:r>
      <w:r>
        <w:t xml:space="preserve"> as 50-74</w:t>
      </w:r>
      <w:r w:rsidR="000C04BE">
        <w:t xml:space="preserve"> per cent </w:t>
      </w:r>
      <w:r>
        <w:t>of the time</w:t>
      </w:r>
      <w:r w:rsidR="00084167">
        <w:t>.</w:t>
      </w:r>
    </w:p>
    <w:p w:rsidR="008008BD" w:rsidRDefault="008008BD" w:rsidP="008008BD">
      <w:pPr>
        <w:pStyle w:val="ListParagraph"/>
        <w:keepLines w:val="0"/>
        <w:numPr>
          <w:ilvl w:val="0"/>
          <w:numId w:val="43"/>
        </w:numPr>
        <w:spacing w:before="0" w:after="0" w:line="280" w:lineRule="atLeast"/>
        <w:contextualSpacing/>
      </w:pPr>
      <w:r>
        <w:t>There were</w:t>
      </w:r>
      <w:r w:rsidR="000C04BE">
        <w:t xml:space="preserve"> eight </w:t>
      </w:r>
      <w:r>
        <w:t>sweeps</w:t>
      </w:r>
      <w:r w:rsidR="00860617">
        <w:rPr>
          <w:rStyle w:val="FootnoteReference"/>
        </w:rPr>
        <w:footnoteReference w:id="3"/>
      </w:r>
      <w:r>
        <w:t xml:space="preserve"> that appeared to be genuine checks of patrons, and were not motivated by other factors (such as refilling a hopper)</w:t>
      </w:r>
      <w:r w:rsidR="000C04BE">
        <w:t>.</w:t>
      </w:r>
    </w:p>
    <w:p w:rsidR="008008BD" w:rsidRDefault="008008BD" w:rsidP="008008BD">
      <w:pPr>
        <w:pStyle w:val="ListParagraph"/>
        <w:keepLines w:val="0"/>
        <w:numPr>
          <w:ilvl w:val="0"/>
          <w:numId w:val="43"/>
        </w:numPr>
        <w:spacing w:before="0" w:after="0" w:line="280" w:lineRule="atLeast"/>
        <w:contextualSpacing/>
      </w:pPr>
      <w:r>
        <w:t>The shopper observed 10+ staff-initiated interactions with other patrons in the following categories:</w:t>
      </w:r>
    </w:p>
    <w:p w:rsidR="008008BD" w:rsidRDefault="008008BD" w:rsidP="008008BD">
      <w:pPr>
        <w:pStyle w:val="ListParagraph"/>
        <w:keepLines w:val="0"/>
        <w:numPr>
          <w:ilvl w:val="1"/>
          <w:numId w:val="43"/>
        </w:numPr>
        <w:spacing w:before="0" w:after="0" w:line="280" w:lineRule="atLeast"/>
        <w:contextualSpacing/>
      </w:pPr>
      <w:r>
        <w:t>Friendly conversation: 4</w:t>
      </w:r>
    </w:p>
    <w:p w:rsidR="008008BD" w:rsidRDefault="008008BD" w:rsidP="008008BD">
      <w:pPr>
        <w:pStyle w:val="ListParagraph"/>
        <w:keepLines w:val="0"/>
        <w:numPr>
          <w:ilvl w:val="1"/>
          <w:numId w:val="43"/>
        </w:numPr>
        <w:spacing w:before="0" w:after="0" w:line="280" w:lineRule="atLeast"/>
        <w:contextualSpacing/>
      </w:pPr>
      <w:r>
        <w:lastRenderedPageBreak/>
        <w:t>Service offer: 3</w:t>
      </w:r>
    </w:p>
    <w:p w:rsidR="008008BD" w:rsidRDefault="008008BD" w:rsidP="008008BD">
      <w:pPr>
        <w:pStyle w:val="ListParagraph"/>
        <w:keepLines w:val="0"/>
        <w:numPr>
          <w:ilvl w:val="1"/>
          <w:numId w:val="43"/>
        </w:numPr>
        <w:spacing w:before="0" w:after="0" w:line="280" w:lineRule="atLeast"/>
        <w:contextualSpacing/>
      </w:pPr>
      <w:r>
        <w:t>Jackpots or pay-outs: 3</w:t>
      </w:r>
    </w:p>
    <w:p w:rsidR="008008BD" w:rsidRDefault="008008BD" w:rsidP="008008BD">
      <w:pPr>
        <w:pStyle w:val="ListParagraph"/>
        <w:keepLines w:val="0"/>
        <w:numPr>
          <w:ilvl w:val="1"/>
          <w:numId w:val="43"/>
        </w:numPr>
        <w:spacing w:before="0" w:after="0" w:line="280" w:lineRule="atLeast"/>
        <w:contextualSpacing/>
      </w:pPr>
      <w:r>
        <w:t>Machine Malfunctions: 1</w:t>
      </w:r>
    </w:p>
    <w:p w:rsidR="008008BD" w:rsidRDefault="008008BD" w:rsidP="008008BD">
      <w:pPr>
        <w:pStyle w:val="ListParagraph"/>
        <w:keepLines w:val="0"/>
        <w:numPr>
          <w:ilvl w:val="0"/>
          <w:numId w:val="43"/>
        </w:numPr>
        <w:spacing w:before="0" w:after="0" w:line="280" w:lineRule="atLeast"/>
        <w:contextualSpacing/>
      </w:pPr>
      <w:r>
        <w:t xml:space="preserve">The shopper observed </w:t>
      </w:r>
      <w:r w:rsidR="0053121A">
        <w:t xml:space="preserve">no </w:t>
      </w:r>
      <w:r>
        <w:t xml:space="preserve">patrons showing </w:t>
      </w:r>
      <w:r w:rsidR="00946185">
        <w:t>problem gambling</w:t>
      </w:r>
      <w:r>
        <w:t xml:space="preserve"> indicators</w:t>
      </w:r>
      <w:r w:rsidR="00084167">
        <w:t>.</w:t>
      </w:r>
    </w:p>
    <w:p w:rsidR="008008BD" w:rsidRDefault="008008BD" w:rsidP="00B529BB">
      <w:pPr>
        <w:pStyle w:val="ListParagraph"/>
        <w:keepLines w:val="0"/>
        <w:numPr>
          <w:ilvl w:val="0"/>
          <w:numId w:val="43"/>
        </w:numPr>
        <w:spacing w:before="0" w:after="0" w:line="280" w:lineRule="atLeast"/>
        <w:contextualSpacing/>
      </w:pPr>
      <w:r>
        <w:t xml:space="preserve">Staff initiated </w:t>
      </w:r>
      <w:r w:rsidR="00946185">
        <w:t>four</w:t>
      </w:r>
      <w:r>
        <w:t xml:space="preserve"> interactions with the shopper</w:t>
      </w:r>
      <w:r w:rsidR="0053121A">
        <w:t>, two service offers, one friendly conversation</w:t>
      </w:r>
      <w:r w:rsidR="00946185">
        <w:t>,</w:t>
      </w:r>
      <w:r w:rsidR="0053121A">
        <w:t xml:space="preserve"> and once to comment about the shopper winning a mini-jackpot. </w:t>
      </w:r>
      <w:r w:rsidR="00B529BB" w:rsidRPr="00B529BB">
        <w:t>There were no interactions made about shopper’s length of play</w:t>
      </w:r>
      <w:r w:rsidR="0053121A">
        <w:t>.</w:t>
      </w:r>
    </w:p>
    <w:p w:rsidR="002814EC" w:rsidRDefault="002814EC" w:rsidP="002814EC"/>
    <w:p w:rsidR="002814EC" w:rsidRDefault="002814EC" w:rsidP="002814EC">
      <w:pPr>
        <w:pStyle w:val="Heading2"/>
      </w:pPr>
      <w:bookmarkStart w:id="7" w:name="_Toc405209416"/>
      <w:r>
        <w:t>Notes from follow</w:t>
      </w:r>
      <w:r w:rsidR="00232767">
        <w:t>-</w:t>
      </w:r>
      <w:r>
        <w:t>up conversation with shopper</w:t>
      </w:r>
      <w:bookmarkEnd w:id="7"/>
    </w:p>
    <w:p w:rsidR="008008BD" w:rsidRPr="009C59CF" w:rsidRDefault="008008BD" w:rsidP="008008BD">
      <w:pPr>
        <w:pStyle w:val="ListParagraph"/>
        <w:numPr>
          <w:ilvl w:val="0"/>
          <w:numId w:val="44"/>
        </w:numPr>
      </w:pPr>
      <w:r w:rsidRPr="009C59CF">
        <w:t>The</w:t>
      </w:r>
      <w:r w:rsidR="00946185">
        <w:t>re was a</w:t>
      </w:r>
      <w:r w:rsidRPr="009C59CF">
        <w:t xml:space="preserve"> patron who won </w:t>
      </w:r>
      <w:r w:rsidR="00946185">
        <w:t xml:space="preserve">around </w:t>
      </w:r>
      <w:r w:rsidR="00084167">
        <w:t>$8,000</w:t>
      </w:r>
      <w:r w:rsidRPr="009C59CF">
        <w:t xml:space="preserve"> w</w:t>
      </w:r>
      <w:r w:rsidR="00946185">
        <w:t>ho w</w:t>
      </w:r>
      <w:r w:rsidRPr="009C59CF">
        <w:t>as an Australian tourist and was leaving first thing the next morning. There was an issue about how to pay out the money (cheque invalid in Aus</w:t>
      </w:r>
      <w:r w:rsidR="00946185">
        <w:t>tralia</w:t>
      </w:r>
      <w:r w:rsidRPr="009C59CF">
        <w:t>, casino didn't have AUD and the casino couldn't give that much cash). There was a bit of discussion about how to rectify this, the staff were very attentive and diligent that the transaction was above board.</w:t>
      </w:r>
    </w:p>
    <w:p w:rsidR="002814EC" w:rsidRDefault="002814EC" w:rsidP="002814EC"/>
    <w:p w:rsidR="002814EC" w:rsidRPr="00B56D50" w:rsidRDefault="002814EC" w:rsidP="002814EC"/>
    <w:p w:rsidR="002814EC" w:rsidRDefault="002814EC" w:rsidP="002814EC">
      <w:pPr>
        <w:rPr>
          <w:b/>
        </w:rPr>
      </w:pPr>
      <w:r>
        <w:br w:type="page"/>
      </w:r>
    </w:p>
    <w:p w:rsidR="00B56D50" w:rsidRDefault="00B56D50" w:rsidP="00B56D50">
      <w:pPr>
        <w:pStyle w:val="Heading1"/>
      </w:pPr>
      <w:bookmarkStart w:id="8" w:name="_Toc405209417"/>
      <w:r>
        <w:lastRenderedPageBreak/>
        <w:t xml:space="preserve">Scenario </w:t>
      </w:r>
      <w:r w:rsidR="008008BD">
        <w:t>C</w:t>
      </w:r>
      <w:bookmarkEnd w:id="8"/>
    </w:p>
    <w:p w:rsidR="00B56D50" w:rsidRDefault="00B56D50" w:rsidP="00B56D50">
      <w:pPr>
        <w:pStyle w:val="Heading2"/>
      </w:pPr>
      <w:bookmarkStart w:id="9" w:name="_Toc405209418"/>
      <w:r>
        <w:t>Scenario description</w:t>
      </w:r>
      <w:bookmarkEnd w:id="9"/>
    </w:p>
    <w:p w:rsidR="00CA3297" w:rsidRDefault="00CA3297" w:rsidP="00CA3297">
      <w:r>
        <w:t>Visit begins towards the beginning of a cashier’s shift.</w:t>
      </w:r>
    </w:p>
    <w:p w:rsidR="00CA3297" w:rsidRDefault="00CA3297" w:rsidP="00CA3297">
      <w:r>
        <w:t>The player withdraws $80 cash from the cashier at the outset of the session, $60 after half an hour, $40 after</w:t>
      </w:r>
      <w:r w:rsidR="000C04BE">
        <w:t xml:space="preserve"> one</w:t>
      </w:r>
      <w:r>
        <w:t xml:space="preserve"> hour, $40 after 1.5 hours; attempts to withdraw $30 after</w:t>
      </w:r>
      <w:r w:rsidR="00E35C0A">
        <w:t xml:space="preserve"> two </w:t>
      </w:r>
      <w:r>
        <w:t>hours, card declines so they try to withdraw $20 which succeeds. Player to go to the same cashier for each withdrawal, where possible.</w:t>
      </w:r>
    </w:p>
    <w:p w:rsidR="00CA3297" w:rsidRDefault="00CA3297" w:rsidP="00CA3297">
      <w:r>
        <w:t>Display general problem gambling indicators from</w:t>
      </w:r>
      <w:r w:rsidR="000C04BE">
        <w:t xml:space="preserve"> three</w:t>
      </w:r>
      <w:r>
        <w:t xml:space="preserve"> hours onwards.</w:t>
      </w:r>
    </w:p>
    <w:p w:rsidR="00CA3297" w:rsidRDefault="00CA3297" w:rsidP="00CA3297">
      <w:r>
        <w:t xml:space="preserve">Designed to test cashier’s response to frequent withdrawals, and indication that patron has consciously gambled the last of their money. </w:t>
      </w:r>
    </w:p>
    <w:p w:rsidR="00B56D50" w:rsidRDefault="00B56D50" w:rsidP="00B56D50"/>
    <w:p w:rsidR="00B56D50" w:rsidRPr="00B56D50" w:rsidRDefault="00B56D50" w:rsidP="00B56D50">
      <w:pPr>
        <w:pStyle w:val="Heading2"/>
      </w:pPr>
      <w:bookmarkStart w:id="10" w:name="_Toc405209419"/>
      <w:r>
        <w:t>Focus areas</w:t>
      </w:r>
      <w:bookmarkEnd w:id="10"/>
    </w:p>
    <w:p w:rsidR="00B56D50" w:rsidRDefault="0044171C" w:rsidP="0044171C">
      <w:pPr>
        <w:pStyle w:val="ListParagraph"/>
        <w:numPr>
          <w:ilvl w:val="0"/>
          <w:numId w:val="46"/>
        </w:numPr>
      </w:pPr>
      <w:r>
        <w:t xml:space="preserve">Shopper gambled for six hours. Received offer of a complimentary drink </w:t>
      </w:r>
      <w:r w:rsidR="00307E2C">
        <w:t xml:space="preserve">offer in the first </w:t>
      </w:r>
      <w:r w:rsidR="000C04BE">
        <w:t xml:space="preserve">10 </w:t>
      </w:r>
      <w:r w:rsidR="00307E2C">
        <w:t>minutes, and one other service offer for the remainder of the visit.</w:t>
      </w:r>
    </w:p>
    <w:p w:rsidR="00307E2C" w:rsidRDefault="00307E2C" w:rsidP="0044171C">
      <w:pPr>
        <w:pStyle w:val="ListParagraph"/>
        <w:numPr>
          <w:ilvl w:val="0"/>
          <w:numId w:val="46"/>
        </w:numPr>
      </w:pPr>
      <w:r>
        <w:t xml:space="preserve">The shopper </w:t>
      </w:r>
      <w:r w:rsidR="00E35C0A">
        <w:t xml:space="preserve">had to visit two cashiers, but </w:t>
      </w:r>
      <w:r>
        <w:t>went to the same cashier three times. No comment was made when the shopper’s card declined.</w:t>
      </w:r>
    </w:p>
    <w:p w:rsidR="00307E2C" w:rsidRDefault="00307E2C" w:rsidP="0044171C">
      <w:pPr>
        <w:pStyle w:val="ListParagraph"/>
        <w:numPr>
          <w:ilvl w:val="0"/>
          <w:numId w:val="46"/>
        </w:numPr>
      </w:pPr>
      <w:r>
        <w:t>On one occasion, the shopper waited for 10-15 minutes for a staff member to respond to pressing the call</w:t>
      </w:r>
      <w:r w:rsidR="000C04BE">
        <w:t>-</w:t>
      </w:r>
      <w:r>
        <w:t>attendant button. The staff member told the shopper the pager was in the office, and that was why they weren’t responding.</w:t>
      </w:r>
    </w:p>
    <w:p w:rsidR="007417AA" w:rsidRDefault="007223E6" w:rsidP="007223E6">
      <w:pPr>
        <w:pStyle w:val="ListParagraph"/>
        <w:numPr>
          <w:ilvl w:val="0"/>
          <w:numId w:val="46"/>
        </w:numPr>
      </w:pPr>
      <w:r w:rsidRPr="007223E6">
        <w:t>Casino daily log does not show any indication that shopper was noted for length of play or probl</w:t>
      </w:r>
      <w:r>
        <w:t>em gambling indicator behaviour</w:t>
      </w:r>
      <w:r w:rsidR="007417AA">
        <w:t>.</w:t>
      </w:r>
    </w:p>
    <w:p w:rsidR="00B56D50" w:rsidRDefault="00B56D50" w:rsidP="00B56D50">
      <w:pPr>
        <w:pStyle w:val="Heading2"/>
      </w:pPr>
      <w:bookmarkStart w:id="11" w:name="_Toc405209420"/>
      <w:r>
        <w:t>General details</w:t>
      </w:r>
      <w:bookmarkEnd w:id="11"/>
    </w:p>
    <w:p w:rsidR="008008BD" w:rsidRDefault="008008BD" w:rsidP="008008BD">
      <w:r>
        <w:t>Date: Friday 18 July</w:t>
      </w:r>
    </w:p>
    <w:p w:rsidR="008008BD" w:rsidRDefault="008008BD" w:rsidP="008008BD">
      <w:r>
        <w:t>Time: 1325 – 1925; 6 hours</w:t>
      </w:r>
    </w:p>
    <w:p w:rsidR="00B56D50" w:rsidRDefault="00307E2C" w:rsidP="00B56D50">
      <w:r>
        <w:t>Patronage on arrival/departure: Quiet/Moderate</w:t>
      </w:r>
      <w:r w:rsidR="005B7388">
        <w:rPr>
          <w:rStyle w:val="FootnoteReference"/>
        </w:rPr>
        <w:footnoteReference w:id="4"/>
      </w:r>
    </w:p>
    <w:p w:rsidR="00B56D50" w:rsidRDefault="00B56D50" w:rsidP="00B56D50">
      <w:pPr>
        <w:pStyle w:val="Heading2"/>
      </w:pPr>
      <w:bookmarkStart w:id="12" w:name="_Toc405209421"/>
      <w:r>
        <w:t>Summary of shopper observations</w:t>
      </w:r>
      <w:bookmarkEnd w:id="12"/>
    </w:p>
    <w:p w:rsidR="008008BD" w:rsidRDefault="008008BD" w:rsidP="008008BD">
      <w:pPr>
        <w:pStyle w:val="ListParagraph"/>
        <w:keepLines w:val="0"/>
        <w:numPr>
          <w:ilvl w:val="0"/>
          <w:numId w:val="43"/>
        </w:numPr>
        <w:spacing w:before="0" w:after="0" w:line="280" w:lineRule="atLeast"/>
        <w:contextualSpacing/>
      </w:pPr>
      <w:r>
        <w:t xml:space="preserve">Staff monitoring of the gaming floor </w:t>
      </w:r>
      <w:r w:rsidR="00307E2C">
        <w:t>was estimated</w:t>
      </w:r>
      <w:r>
        <w:t xml:space="preserve"> as 25-49</w:t>
      </w:r>
      <w:r w:rsidR="000C04BE">
        <w:t xml:space="preserve"> per cent </w:t>
      </w:r>
      <w:r>
        <w:t>of the time</w:t>
      </w:r>
      <w:r w:rsidR="000C04BE">
        <w:t>.</w:t>
      </w:r>
    </w:p>
    <w:p w:rsidR="008008BD" w:rsidRDefault="008008BD" w:rsidP="008008BD">
      <w:pPr>
        <w:pStyle w:val="ListParagraph"/>
        <w:keepLines w:val="0"/>
        <w:numPr>
          <w:ilvl w:val="0"/>
          <w:numId w:val="43"/>
        </w:numPr>
        <w:spacing w:before="0" w:after="0" w:line="280" w:lineRule="atLeast"/>
        <w:contextualSpacing/>
      </w:pPr>
      <w:r>
        <w:t>There were 10 sweeps that appeared to be genuine checks of patrons, and were not motivated by other factors (such as refilling a hopper)</w:t>
      </w:r>
      <w:r w:rsidR="000C04BE">
        <w:t>.</w:t>
      </w:r>
    </w:p>
    <w:p w:rsidR="008008BD" w:rsidRDefault="00E35C0A" w:rsidP="008008BD">
      <w:pPr>
        <w:pStyle w:val="ListParagraph"/>
        <w:keepLines w:val="0"/>
        <w:numPr>
          <w:ilvl w:val="0"/>
          <w:numId w:val="43"/>
        </w:numPr>
        <w:spacing w:before="0" w:after="0" w:line="280" w:lineRule="atLeast"/>
        <w:contextualSpacing/>
      </w:pPr>
      <w:r>
        <w:lastRenderedPageBreak/>
        <w:t>The shopper observed</w:t>
      </w:r>
      <w:r w:rsidR="000C04BE">
        <w:t xml:space="preserve"> four </w:t>
      </w:r>
      <w:r w:rsidR="008008BD">
        <w:t>staff-initiated interactions with other patrons in the following categories:</w:t>
      </w:r>
    </w:p>
    <w:p w:rsidR="008008BD" w:rsidRDefault="008008BD" w:rsidP="008008BD">
      <w:pPr>
        <w:pStyle w:val="ListParagraph"/>
        <w:keepLines w:val="0"/>
        <w:numPr>
          <w:ilvl w:val="1"/>
          <w:numId w:val="43"/>
        </w:numPr>
        <w:spacing w:before="0" w:after="0" w:line="280" w:lineRule="atLeast"/>
        <w:contextualSpacing/>
      </w:pPr>
      <w:r>
        <w:t>Friendly conversation: 2</w:t>
      </w:r>
    </w:p>
    <w:p w:rsidR="008008BD" w:rsidRDefault="008008BD" w:rsidP="008008BD">
      <w:pPr>
        <w:pStyle w:val="ListParagraph"/>
        <w:keepLines w:val="0"/>
        <w:numPr>
          <w:ilvl w:val="1"/>
          <w:numId w:val="43"/>
        </w:numPr>
        <w:spacing w:before="0" w:after="0" w:line="280" w:lineRule="atLeast"/>
        <w:contextualSpacing/>
      </w:pPr>
      <w:r>
        <w:t>Service offer: 1</w:t>
      </w:r>
    </w:p>
    <w:p w:rsidR="008008BD" w:rsidRDefault="008008BD" w:rsidP="008008BD">
      <w:pPr>
        <w:pStyle w:val="ListParagraph"/>
        <w:keepLines w:val="0"/>
        <w:numPr>
          <w:ilvl w:val="1"/>
          <w:numId w:val="43"/>
        </w:numPr>
        <w:spacing w:before="0" w:after="0" w:line="280" w:lineRule="atLeast"/>
        <w:contextualSpacing/>
      </w:pPr>
      <w:r>
        <w:t>Jackpots or pay-outs: 1</w:t>
      </w:r>
    </w:p>
    <w:p w:rsidR="008008BD" w:rsidRDefault="008008BD" w:rsidP="008008BD">
      <w:pPr>
        <w:pStyle w:val="ListParagraph"/>
        <w:keepLines w:val="0"/>
        <w:numPr>
          <w:ilvl w:val="0"/>
          <w:numId w:val="43"/>
        </w:numPr>
        <w:spacing w:before="0" w:after="0" w:line="280" w:lineRule="atLeast"/>
        <w:contextualSpacing/>
      </w:pPr>
      <w:r>
        <w:t xml:space="preserve">The shopper observed </w:t>
      </w:r>
      <w:r w:rsidR="0053121A">
        <w:t xml:space="preserve">no </w:t>
      </w:r>
      <w:r>
        <w:t xml:space="preserve">patrons showing </w:t>
      </w:r>
      <w:r w:rsidR="00E35C0A">
        <w:t>problem gambling</w:t>
      </w:r>
      <w:r>
        <w:t xml:space="preserve"> indicators</w:t>
      </w:r>
      <w:r w:rsidR="00084167">
        <w:t>.</w:t>
      </w:r>
    </w:p>
    <w:p w:rsidR="00B529BB" w:rsidRDefault="008008BD" w:rsidP="008008BD">
      <w:pPr>
        <w:pStyle w:val="ListParagraph"/>
        <w:keepLines w:val="0"/>
        <w:numPr>
          <w:ilvl w:val="0"/>
          <w:numId w:val="43"/>
        </w:numPr>
        <w:spacing w:before="0" w:after="0" w:line="280" w:lineRule="atLeast"/>
        <w:contextualSpacing/>
      </w:pPr>
      <w:r>
        <w:t xml:space="preserve">Staff initiated </w:t>
      </w:r>
      <w:r w:rsidR="00E35C0A">
        <w:t>two</w:t>
      </w:r>
      <w:r>
        <w:t xml:space="preserve"> interactions with mystery shoppers</w:t>
      </w:r>
      <w:r w:rsidR="0053121A">
        <w:t xml:space="preserve">, both service offers. </w:t>
      </w:r>
      <w:r w:rsidR="00B529BB" w:rsidRPr="00B529BB">
        <w:t>There were no interactions made in regard to a concern about shopper’s gambling behaviour or length of play</w:t>
      </w:r>
      <w:r w:rsidR="00B529BB">
        <w:t>.</w:t>
      </w:r>
    </w:p>
    <w:p w:rsidR="008008BD" w:rsidRDefault="008008BD" w:rsidP="008008BD">
      <w:pPr>
        <w:pStyle w:val="ListParagraph"/>
        <w:keepLines w:val="0"/>
        <w:numPr>
          <w:ilvl w:val="0"/>
          <w:numId w:val="43"/>
        </w:numPr>
        <w:spacing w:before="0" w:after="0" w:line="280" w:lineRule="atLeast"/>
        <w:contextualSpacing/>
      </w:pPr>
      <w:r>
        <w:t>Additional notable comments from shopper:</w:t>
      </w:r>
    </w:p>
    <w:p w:rsidR="008008BD" w:rsidRDefault="008008BD" w:rsidP="008008BD">
      <w:pPr>
        <w:pStyle w:val="ListParagraph"/>
        <w:keepLines w:val="0"/>
        <w:numPr>
          <w:ilvl w:val="1"/>
          <w:numId w:val="43"/>
        </w:numPr>
        <w:spacing w:before="0" w:after="0" w:line="280" w:lineRule="atLeast"/>
        <w:contextualSpacing/>
      </w:pPr>
      <w:r>
        <w:t xml:space="preserve">The staff generally appeared lackadaisical. </w:t>
      </w:r>
    </w:p>
    <w:p w:rsidR="008008BD" w:rsidRDefault="008008BD" w:rsidP="00084167">
      <w:pPr>
        <w:pStyle w:val="ListParagraph"/>
        <w:keepLines w:val="0"/>
        <w:numPr>
          <w:ilvl w:val="1"/>
          <w:numId w:val="43"/>
        </w:numPr>
        <w:spacing w:before="0" w:after="0" w:line="280" w:lineRule="atLeast"/>
        <w:contextualSpacing/>
      </w:pPr>
      <w:r>
        <w:t>The call attendant button on the machine was ignored three times when the shopper pressed it.</w:t>
      </w:r>
    </w:p>
    <w:sectPr w:rsidR="008008BD" w:rsidSect="004518B7">
      <w:footerReference w:type="default" r:id="rId20"/>
      <w:pgSz w:w="11907" w:h="16840" w:code="9"/>
      <w:pgMar w:top="1418" w:right="1418" w:bottom="992" w:left="1418" w:header="425" w:footer="6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CD7" w:rsidRDefault="00C02CD7">
      <w:r>
        <w:separator/>
      </w:r>
    </w:p>
  </w:endnote>
  <w:endnote w:type="continuationSeparator" w:id="0">
    <w:p w:rsidR="00C02CD7" w:rsidRDefault="00C0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F4" w:rsidRDefault="00574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Pr="00F60476" w:rsidRDefault="007223E6" w:rsidP="00F60476">
    <w:pPr>
      <w:pStyle w:val="Footer"/>
    </w:pPr>
    <w:r>
      <w:rPr>
        <w:noProof/>
        <w:lang w:eastAsia="en-NZ"/>
      </w:rPr>
      <w:drawing>
        <wp:anchor distT="0" distB="0" distL="114300" distR="114300" simplePos="0" relativeHeight="251657216" behindDoc="0" locked="0" layoutInCell="1" allowOverlap="1" wp14:anchorId="367495B6" wp14:editId="31A03EA2">
          <wp:simplePos x="0" y="0"/>
          <wp:positionH relativeFrom="column">
            <wp:posOffset>3204845</wp:posOffset>
          </wp:positionH>
          <wp:positionV relativeFrom="page">
            <wp:posOffset>9999345</wp:posOffset>
          </wp:positionV>
          <wp:extent cx="2555875" cy="262255"/>
          <wp:effectExtent l="0" t="0" r="0" b="4445"/>
          <wp:wrapSquare wrapText="bothSides"/>
          <wp:docPr id="2" name="Picture 2"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drawing>
        <wp:anchor distT="0" distB="0" distL="114300" distR="114300" simplePos="0" relativeHeight="251656192" behindDoc="1" locked="0" layoutInCell="1" allowOverlap="1" wp14:anchorId="6B8FACAF" wp14:editId="01E09BA1">
          <wp:simplePos x="0" y="0"/>
          <wp:positionH relativeFrom="page">
            <wp:posOffset>953135</wp:posOffset>
          </wp:positionH>
          <wp:positionV relativeFrom="line">
            <wp:posOffset>-283845</wp:posOffset>
          </wp:positionV>
          <wp:extent cx="2771775" cy="492760"/>
          <wp:effectExtent l="0" t="0" r="9525" b="2540"/>
          <wp:wrapSquare wrapText="right"/>
          <wp:docPr id="15" name="Picture 15"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2" cstate="print">
                    <a:extLst>
                      <a:ext uri="{28A0092B-C50C-407E-A947-70E740481C1C}">
                        <a14:useLocalDpi xmlns:a14="http://schemas.microsoft.com/office/drawing/2010/main"/>
                      </a:ext>
                    </a:extLst>
                  </a:blip>
                  <a:srcRect/>
                  <a:stretch>
                    <a:fillRect/>
                  </a:stretch>
                </pic:blipFill>
                <pic:spPr bwMode="auto">
                  <a:xfrm>
                    <a:off x="0" y="0"/>
                    <a:ext cx="2771775" cy="4927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Default="007223E6" w:rsidP="007A1790">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sidR="00B715C1">
        <w:rPr>
          <w:noProof/>
        </w:rPr>
        <w:t>11</w:t>
      </w:r>
    </w:fldSimple>
  </w:p>
  <w:p w:rsidR="007223E6" w:rsidRDefault="007223E6"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Pr="00946185" w:rsidRDefault="007223E6" w:rsidP="009461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Pr="00391C7C" w:rsidRDefault="007223E6" w:rsidP="004518B7">
    <w:pPr>
      <w:pStyle w:val="Footer"/>
      <w:tabs>
        <w:tab w:val="center" w:pos="4678"/>
        <w:tab w:val="right" w:pos="9071"/>
      </w:tabs>
      <w:ind w:right="-1"/>
    </w:pPr>
    <w:r>
      <w:tab/>
    </w:r>
    <w:r>
      <w:tab/>
    </w:r>
    <w:r>
      <w:fldChar w:fldCharType="begin"/>
    </w:r>
    <w:r>
      <w:instrText xml:space="preserve"> PAGE  \* roman  \* MERGEFORMAT </w:instrText>
    </w:r>
    <w:r>
      <w:fldChar w:fldCharType="separate"/>
    </w:r>
    <w:r w:rsidR="00A54922">
      <w:rPr>
        <w:noProof/>
      </w:rPr>
      <w:t>iv</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Pr="00391C7C" w:rsidRDefault="007223E6" w:rsidP="004518B7">
    <w:pPr>
      <w:pStyle w:val="Footer"/>
      <w:tabs>
        <w:tab w:val="center" w:pos="4678"/>
        <w:tab w:val="right" w:pos="9071"/>
      </w:tabs>
      <w:ind w:right="-1"/>
    </w:pPr>
    <w:r>
      <w:tab/>
    </w:r>
    <w:r>
      <w:tab/>
      <w:t xml:space="preserve">Page </w:t>
    </w:r>
    <w:r>
      <w:fldChar w:fldCharType="begin"/>
    </w:r>
    <w:r>
      <w:instrText xml:space="preserve"> PAGE  \* Arabic  \* MERGEFORMAT </w:instrText>
    </w:r>
    <w:r>
      <w:fldChar w:fldCharType="separate"/>
    </w:r>
    <w:r w:rsidR="00A54922">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CD7" w:rsidRDefault="00C02CD7" w:rsidP="006E29CC">
      <w:pPr>
        <w:pStyle w:val="Spacer"/>
      </w:pPr>
      <w:r>
        <w:separator/>
      </w:r>
    </w:p>
    <w:p w:rsidR="00C02CD7" w:rsidRDefault="00C02CD7" w:rsidP="006E29CC">
      <w:pPr>
        <w:pStyle w:val="Spacer"/>
      </w:pPr>
    </w:p>
  </w:footnote>
  <w:footnote w:type="continuationSeparator" w:id="0">
    <w:p w:rsidR="00C02CD7" w:rsidRDefault="00C02CD7">
      <w:r>
        <w:continuationSeparator/>
      </w:r>
    </w:p>
  </w:footnote>
  <w:footnote w:id="1">
    <w:p w:rsidR="007223E6" w:rsidRDefault="007223E6" w:rsidP="006149A1">
      <w:pPr>
        <w:pStyle w:val="FootnoteText"/>
      </w:pPr>
      <w:r>
        <w:rPr>
          <w:rStyle w:val="FootnoteReference"/>
        </w:rPr>
        <w:footnoteRef/>
      </w:r>
      <w:r>
        <w:t xml:space="preserve"> </w:t>
      </w:r>
      <w:r w:rsidR="006149A1">
        <w:t xml:space="preserve">Campbell Live conducted a ‘sting’ operation in January 2014, which involved a 76-year-old man visiting the </w:t>
      </w:r>
      <w:r w:rsidR="00084167">
        <w:t xml:space="preserve">Auckland </w:t>
      </w:r>
      <w:r w:rsidR="006149A1">
        <w:t xml:space="preserve">casino and gambling for approximately 10 hours without any intervention from casino staff. </w:t>
      </w:r>
      <w:r w:rsidR="00A727B9">
        <w:t>SKYCITY</w:t>
      </w:r>
      <w:r w:rsidR="006149A1">
        <w:t xml:space="preserve"> Auckland has since introduced customer service ambassadors, who have enhanced HPM obligations</w:t>
      </w:r>
      <w:r>
        <w:t>.</w:t>
      </w:r>
    </w:p>
  </w:footnote>
  <w:footnote w:id="2">
    <w:p w:rsidR="007223E6" w:rsidRDefault="007223E6" w:rsidP="005B7388">
      <w:pPr>
        <w:pStyle w:val="FootnoteText"/>
      </w:pPr>
      <w:r>
        <w:rPr>
          <w:rStyle w:val="FootnoteReference"/>
        </w:rPr>
        <w:footnoteRef/>
      </w:r>
      <w:r>
        <w:t xml:space="preserve"> Moderate = some table games and some pokies occupied; Moderate (tables) = some table games but few pokies occupied.</w:t>
      </w:r>
    </w:p>
  </w:footnote>
  <w:footnote w:id="3">
    <w:p w:rsidR="007223E6" w:rsidRDefault="007223E6">
      <w:pPr>
        <w:pStyle w:val="FootnoteText"/>
      </w:pPr>
      <w:r>
        <w:rPr>
          <w:rStyle w:val="FootnoteReference"/>
        </w:rPr>
        <w:footnoteRef/>
      </w:r>
      <w:r>
        <w:t xml:space="preserve"> ‘Sweep’ is a term commonly used in class 4 venues to describe checking and monitoring of gambling patrons. The term is not commonly used by casinos, however was used throughout the project for ease of reference. It describes staff walking up and down between gambling machines, rather than simply passing by in a main corridor or observing patrons from afar.</w:t>
      </w:r>
    </w:p>
  </w:footnote>
  <w:footnote w:id="4">
    <w:p w:rsidR="007223E6" w:rsidRDefault="007223E6">
      <w:pPr>
        <w:pStyle w:val="FootnoteText"/>
      </w:pPr>
      <w:r>
        <w:rPr>
          <w:rStyle w:val="FootnoteReference"/>
        </w:rPr>
        <w:footnoteRef/>
      </w:r>
      <w:r>
        <w:t xml:space="preserve"> </w:t>
      </w:r>
      <w:r w:rsidRPr="005B7388">
        <w:t>Quiet = few tables or pokies occupied</w:t>
      </w:r>
      <w:r>
        <w:t xml:space="preserve">; </w:t>
      </w:r>
      <w:r w:rsidRPr="00571EE6">
        <w:t>Moderate = some table games and some pokies occupied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F4" w:rsidRDefault="00574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Pr="00143173" w:rsidRDefault="007223E6" w:rsidP="00143173">
    <w:pPr>
      <w:pStyle w:val="Securityclassificiation"/>
      <w:rPr>
        <w:bCs/>
      </w:rPr>
    </w:pPr>
    <w:r w:rsidRPr="00143173">
      <w:rPr>
        <w:bCs/>
        <w:noProof/>
        <w:lang w:eastAsia="en-NZ"/>
      </w:rPr>
      <w:drawing>
        <wp:anchor distT="0" distB="0" distL="114300" distR="114300" simplePos="0" relativeHeight="251658240" behindDoc="0" locked="0" layoutInCell="1" allowOverlap="1" wp14:anchorId="43BDFA6B" wp14:editId="6A3CB83B">
          <wp:simplePos x="0" y="0"/>
          <wp:positionH relativeFrom="column">
            <wp:align>left</wp:align>
          </wp:positionH>
          <wp:positionV relativeFrom="page">
            <wp:posOffset>504190</wp:posOffset>
          </wp:positionV>
          <wp:extent cx="108000" cy="3240000"/>
          <wp:effectExtent l="0" t="0" r="6350" b="0"/>
          <wp:wrapSquare wrapText="bothSides"/>
          <wp:docPr id="3" name="Picture 3"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r w:rsidRPr="00143173">
      <w:rPr>
        <w:bCs/>
        <w:noProof/>
        <w:lang w:eastAsia="en-NZ"/>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BF4" w:rsidRDefault="00574BF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Default="007223E6" w:rsidP="0046577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E6" w:rsidRDefault="00084167" w:rsidP="0046577B">
    <w:pPr>
      <w:pStyle w:val="Header"/>
    </w:pPr>
    <w:r>
      <w:t>Mystery S</w:t>
    </w:r>
    <w:r w:rsidR="007223E6">
      <w:t>hop</w:t>
    </w:r>
    <w:r w:rsidR="000C04BE">
      <w:t>per</w:t>
    </w:r>
    <w:r>
      <w:t xml:space="preserve"> Information S</w:t>
    </w:r>
    <w:r w:rsidR="007223E6">
      <w:t xml:space="preserve">ummary: </w:t>
    </w:r>
    <w:r w:rsidR="00A727B9">
      <w:t>SKYCITY</w:t>
    </w:r>
    <w:r w:rsidR="007223E6">
      <w:t xml:space="preserve"> Queenstown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AB7395E"/>
    <w:multiLevelType w:val="hybridMultilevel"/>
    <w:tmpl w:val="0E7CEF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1F8024BF"/>
    <w:multiLevelType w:val="hybridMultilevel"/>
    <w:tmpl w:val="FB688E4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0E76600"/>
    <w:multiLevelType w:val="hybridMultilevel"/>
    <w:tmpl w:val="239EF0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0532BC1"/>
    <w:multiLevelType w:val="hybridMultilevel"/>
    <w:tmpl w:val="76B20E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1DE4245"/>
    <w:multiLevelType w:val="hybridMultilevel"/>
    <w:tmpl w:val="247048A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68F5832"/>
    <w:multiLevelType w:val="multilevel"/>
    <w:tmpl w:val="805E2C0A"/>
    <w:lvl w:ilvl="0">
      <w:start w:val="1"/>
      <w:numFmt w:val="upperLetter"/>
      <w:pStyle w:val="Headingappendix"/>
      <w:suff w:val="space"/>
      <w:lvlText w:val="Appendix %1:"/>
      <w:lvlJc w:val="left"/>
      <w:pPr>
        <w:ind w:left="9072" w:firstLine="0"/>
      </w:pPr>
      <w:rPr>
        <w:rFonts w:hint="default"/>
        <w:color w:val="1F546B"/>
        <w:szCs w:val="20"/>
      </w:rPr>
    </w:lvl>
    <w:lvl w:ilvl="1">
      <w:start w:val="1"/>
      <w:numFmt w:val="none"/>
      <w:lvlText w:val=""/>
      <w:lvlJc w:val="left"/>
      <w:pPr>
        <w:tabs>
          <w:tab w:val="num" w:pos="9072"/>
        </w:tabs>
        <w:ind w:left="9072" w:firstLine="0"/>
      </w:pPr>
      <w:rPr>
        <w:rFonts w:hint="default"/>
        <w:szCs w:val="20"/>
      </w:rPr>
    </w:lvl>
    <w:lvl w:ilvl="2">
      <w:start w:val="1"/>
      <w:numFmt w:val="none"/>
      <w:lvlText w:val=""/>
      <w:lvlJc w:val="left"/>
      <w:pPr>
        <w:tabs>
          <w:tab w:val="num" w:pos="9072"/>
        </w:tabs>
        <w:ind w:left="9072" w:firstLine="0"/>
      </w:pPr>
      <w:rPr>
        <w:rFonts w:hint="default"/>
        <w:szCs w:val="20"/>
      </w:rPr>
    </w:lvl>
    <w:lvl w:ilvl="3">
      <w:start w:val="1"/>
      <w:numFmt w:val="none"/>
      <w:lvlText w:val=""/>
      <w:lvlJc w:val="left"/>
      <w:pPr>
        <w:tabs>
          <w:tab w:val="num" w:pos="9072"/>
        </w:tabs>
        <w:ind w:left="9072" w:firstLine="0"/>
      </w:pPr>
      <w:rPr>
        <w:rFonts w:hint="default"/>
        <w:szCs w:val="20"/>
      </w:rPr>
    </w:lvl>
    <w:lvl w:ilvl="4">
      <w:start w:val="1"/>
      <w:numFmt w:val="none"/>
      <w:lvlText w:val=""/>
      <w:lvlJc w:val="left"/>
      <w:pPr>
        <w:tabs>
          <w:tab w:val="num" w:pos="9072"/>
        </w:tabs>
        <w:ind w:left="9072" w:firstLine="0"/>
      </w:pPr>
      <w:rPr>
        <w:rFonts w:hint="default"/>
        <w:szCs w:val="20"/>
      </w:rPr>
    </w:lvl>
    <w:lvl w:ilvl="5">
      <w:start w:val="1"/>
      <w:numFmt w:val="none"/>
      <w:lvlText w:val=""/>
      <w:lvlJc w:val="left"/>
      <w:pPr>
        <w:tabs>
          <w:tab w:val="num" w:pos="9072"/>
        </w:tabs>
        <w:ind w:left="9072" w:firstLine="0"/>
      </w:pPr>
      <w:rPr>
        <w:rFonts w:hint="default"/>
      </w:rPr>
    </w:lvl>
    <w:lvl w:ilvl="6">
      <w:start w:val="1"/>
      <w:numFmt w:val="none"/>
      <w:lvlText w:val=""/>
      <w:lvlJc w:val="left"/>
      <w:pPr>
        <w:tabs>
          <w:tab w:val="num" w:pos="9072"/>
        </w:tabs>
        <w:ind w:left="9072" w:firstLine="0"/>
      </w:pPr>
      <w:rPr>
        <w:rFonts w:hint="default"/>
      </w:rPr>
    </w:lvl>
    <w:lvl w:ilvl="7">
      <w:start w:val="1"/>
      <w:numFmt w:val="none"/>
      <w:lvlText w:val=""/>
      <w:lvlJc w:val="left"/>
      <w:pPr>
        <w:tabs>
          <w:tab w:val="num" w:pos="9072"/>
        </w:tabs>
        <w:ind w:left="9072" w:firstLine="0"/>
      </w:pPr>
      <w:rPr>
        <w:rFonts w:hint="default"/>
      </w:rPr>
    </w:lvl>
    <w:lvl w:ilvl="8">
      <w:start w:val="1"/>
      <w:numFmt w:val="none"/>
      <w:lvlText w:val=""/>
      <w:lvlJc w:val="left"/>
      <w:pPr>
        <w:tabs>
          <w:tab w:val="num" w:pos="9072"/>
        </w:tabs>
        <w:ind w:left="9072" w:firstLine="0"/>
      </w:pPr>
      <w:rPr>
        <w:rFonts w:hint="default"/>
      </w:rPr>
    </w:lvl>
  </w:abstractNum>
  <w:abstractNum w:abstractNumId="2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A921804"/>
    <w:multiLevelType w:val="hybridMultilevel"/>
    <w:tmpl w:val="FA2AE9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2F36ADA"/>
    <w:multiLevelType w:val="hybridMultilevel"/>
    <w:tmpl w:val="FBCC4A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6"/>
  </w:num>
  <w:num w:numId="2">
    <w:abstractNumId w:val="25"/>
  </w:num>
  <w:num w:numId="3">
    <w:abstractNumId w:val="21"/>
  </w:num>
  <w:num w:numId="4">
    <w:abstractNumId w:val="31"/>
  </w:num>
  <w:num w:numId="5">
    <w:abstractNumId w:val="27"/>
  </w:num>
  <w:num w:numId="6">
    <w:abstractNumId w:val="29"/>
  </w:num>
  <w:num w:numId="7">
    <w:abstractNumId w:val="19"/>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2"/>
  </w:num>
  <w:num w:numId="21">
    <w:abstractNumId w:val="30"/>
  </w:num>
  <w:num w:numId="22">
    <w:abstractNumId w:val="28"/>
  </w:num>
  <w:num w:numId="23">
    <w:abstractNumId w:val="22"/>
  </w:num>
  <w:num w:numId="24">
    <w:abstractNumId w:val="20"/>
  </w:num>
  <w:num w:numId="25">
    <w:abstractNumId w:val="13"/>
  </w:num>
  <w:num w:numId="26">
    <w:abstractNumId w:val="10"/>
  </w:num>
  <w:num w:numId="27">
    <w:abstractNumId w:val="32"/>
  </w:num>
  <w:num w:numId="28">
    <w:abstractNumId w:val="32"/>
  </w:num>
  <w:num w:numId="29">
    <w:abstractNumId w:val="30"/>
  </w:num>
  <w:num w:numId="30">
    <w:abstractNumId w:val="30"/>
  </w:num>
  <w:num w:numId="31">
    <w:abstractNumId w:val="22"/>
  </w:num>
  <w:num w:numId="32">
    <w:abstractNumId w:val="28"/>
  </w:num>
  <w:num w:numId="33">
    <w:abstractNumId w:val="22"/>
  </w:num>
  <w:num w:numId="34">
    <w:abstractNumId w:val="22"/>
  </w:num>
  <w:num w:numId="35">
    <w:abstractNumId w:val="20"/>
  </w:num>
  <w:num w:numId="36">
    <w:abstractNumId w:val="20"/>
  </w:num>
  <w:num w:numId="37">
    <w:abstractNumId w:val="20"/>
  </w:num>
  <w:num w:numId="38">
    <w:abstractNumId w:val="13"/>
  </w:num>
  <w:num w:numId="39">
    <w:abstractNumId w:val="10"/>
  </w:num>
  <w:num w:numId="40">
    <w:abstractNumId w:val="10"/>
  </w:num>
  <w:num w:numId="41">
    <w:abstractNumId w:val="10"/>
  </w:num>
  <w:num w:numId="42">
    <w:abstractNumId w:val="16"/>
  </w:num>
  <w:num w:numId="43">
    <w:abstractNumId w:val="15"/>
  </w:num>
  <w:num w:numId="44">
    <w:abstractNumId w:val="12"/>
  </w:num>
  <w:num w:numId="45">
    <w:abstractNumId w:val="18"/>
  </w:num>
  <w:num w:numId="46">
    <w:abstractNumId w:val="23"/>
  </w:num>
  <w:num w:numId="47">
    <w:abstractNumId w:val="24"/>
  </w:num>
  <w:num w:numId="4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BD"/>
    <w:rsid w:val="00003360"/>
    <w:rsid w:val="00020010"/>
    <w:rsid w:val="00034673"/>
    <w:rsid w:val="000409E2"/>
    <w:rsid w:val="00044EA1"/>
    <w:rsid w:val="000538D9"/>
    <w:rsid w:val="00063BB2"/>
    <w:rsid w:val="00076035"/>
    <w:rsid w:val="00077013"/>
    <w:rsid w:val="00084167"/>
    <w:rsid w:val="00084B88"/>
    <w:rsid w:val="00091C3A"/>
    <w:rsid w:val="00092587"/>
    <w:rsid w:val="000953BD"/>
    <w:rsid w:val="000B76A4"/>
    <w:rsid w:val="000C04BE"/>
    <w:rsid w:val="000D7EDD"/>
    <w:rsid w:val="000E09DC"/>
    <w:rsid w:val="000E677B"/>
    <w:rsid w:val="000F4ADF"/>
    <w:rsid w:val="000F61AF"/>
    <w:rsid w:val="00100AAB"/>
    <w:rsid w:val="0010171C"/>
    <w:rsid w:val="00102FAD"/>
    <w:rsid w:val="00121870"/>
    <w:rsid w:val="0013424E"/>
    <w:rsid w:val="001420E8"/>
    <w:rsid w:val="00143173"/>
    <w:rsid w:val="0015404E"/>
    <w:rsid w:val="0016433D"/>
    <w:rsid w:val="00185EE9"/>
    <w:rsid w:val="001A5F55"/>
    <w:rsid w:val="001B646D"/>
    <w:rsid w:val="001C0031"/>
    <w:rsid w:val="001D0111"/>
    <w:rsid w:val="00205FE8"/>
    <w:rsid w:val="00206BA3"/>
    <w:rsid w:val="00215160"/>
    <w:rsid w:val="002224B4"/>
    <w:rsid w:val="00226D5E"/>
    <w:rsid w:val="00232767"/>
    <w:rsid w:val="00237A3D"/>
    <w:rsid w:val="00240E83"/>
    <w:rsid w:val="002502D1"/>
    <w:rsid w:val="00270EEC"/>
    <w:rsid w:val="002806A2"/>
    <w:rsid w:val="002814EC"/>
    <w:rsid w:val="0029287B"/>
    <w:rsid w:val="00297CC7"/>
    <w:rsid w:val="002A194F"/>
    <w:rsid w:val="002A4BD9"/>
    <w:rsid w:val="002A4FE7"/>
    <w:rsid w:val="002B1CEB"/>
    <w:rsid w:val="002B493C"/>
    <w:rsid w:val="003004C1"/>
    <w:rsid w:val="0030084C"/>
    <w:rsid w:val="003031F4"/>
    <w:rsid w:val="00307E2C"/>
    <w:rsid w:val="003129BA"/>
    <w:rsid w:val="003148FC"/>
    <w:rsid w:val="00330820"/>
    <w:rsid w:val="00342DBF"/>
    <w:rsid w:val="00370FC0"/>
    <w:rsid w:val="00373206"/>
    <w:rsid w:val="00391C7C"/>
    <w:rsid w:val="003A01C0"/>
    <w:rsid w:val="003A10DA"/>
    <w:rsid w:val="003A12C8"/>
    <w:rsid w:val="003A6FFE"/>
    <w:rsid w:val="003B3A23"/>
    <w:rsid w:val="003C63D0"/>
    <w:rsid w:val="003D353C"/>
    <w:rsid w:val="003F5886"/>
    <w:rsid w:val="0040020C"/>
    <w:rsid w:val="0040700B"/>
    <w:rsid w:val="00407F54"/>
    <w:rsid w:val="00411341"/>
    <w:rsid w:val="00413966"/>
    <w:rsid w:val="00415CDB"/>
    <w:rsid w:val="00424863"/>
    <w:rsid w:val="0042551E"/>
    <w:rsid w:val="00426491"/>
    <w:rsid w:val="00433AD8"/>
    <w:rsid w:val="0044171C"/>
    <w:rsid w:val="004518B7"/>
    <w:rsid w:val="004550CF"/>
    <w:rsid w:val="004552A0"/>
    <w:rsid w:val="00460A83"/>
    <w:rsid w:val="0046577B"/>
    <w:rsid w:val="004734F8"/>
    <w:rsid w:val="00477619"/>
    <w:rsid w:val="00482152"/>
    <w:rsid w:val="00486E6E"/>
    <w:rsid w:val="004A5823"/>
    <w:rsid w:val="004B0AAF"/>
    <w:rsid w:val="004B3924"/>
    <w:rsid w:val="004C4DDD"/>
    <w:rsid w:val="004D06BB"/>
    <w:rsid w:val="004D1706"/>
    <w:rsid w:val="004D243F"/>
    <w:rsid w:val="004D7473"/>
    <w:rsid w:val="004F2ACC"/>
    <w:rsid w:val="0051048E"/>
    <w:rsid w:val="0051119C"/>
    <w:rsid w:val="00512ACB"/>
    <w:rsid w:val="0052216D"/>
    <w:rsid w:val="00526115"/>
    <w:rsid w:val="0053121A"/>
    <w:rsid w:val="00533FAF"/>
    <w:rsid w:val="005366B6"/>
    <w:rsid w:val="00555832"/>
    <w:rsid w:val="00561A97"/>
    <w:rsid w:val="00563DAC"/>
    <w:rsid w:val="005675E0"/>
    <w:rsid w:val="00570C00"/>
    <w:rsid w:val="00571EE6"/>
    <w:rsid w:val="00574BF4"/>
    <w:rsid w:val="0058206B"/>
    <w:rsid w:val="00585690"/>
    <w:rsid w:val="00593B07"/>
    <w:rsid w:val="00595B33"/>
    <w:rsid w:val="0059662F"/>
    <w:rsid w:val="005B7388"/>
    <w:rsid w:val="005D3066"/>
    <w:rsid w:val="005D3404"/>
    <w:rsid w:val="005E1818"/>
    <w:rsid w:val="005E4B13"/>
    <w:rsid w:val="005E4C02"/>
    <w:rsid w:val="005F01DF"/>
    <w:rsid w:val="005F76CC"/>
    <w:rsid w:val="005F7FF8"/>
    <w:rsid w:val="00600CA4"/>
    <w:rsid w:val="00601961"/>
    <w:rsid w:val="00602416"/>
    <w:rsid w:val="006041F2"/>
    <w:rsid w:val="006149A1"/>
    <w:rsid w:val="006225CA"/>
    <w:rsid w:val="00662716"/>
    <w:rsid w:val="00667187"/>
    <w:rsid w:val="00671416"/>
    <w:rsid w:val="00677B13"/>
    <w:rsid w:val="00677F4E"/>
    <w:rsid w:val="00681A08"/>
    <w:rsid w:val="00685ECF"/>
    <w:rsid w:val="006871D3"/>
    <w:rsid w:val="006875B8"/>
    <w:rsid w:val="00687CA4"/>
    <w:rsid w:val="00687CEA"/>
    <w:rsid w:val="00695B75"/>
    <w:rsid w:val="006A1A95"/>
    <w:rsid w:val="006A38B7"/>
    <w:rsid w:val="006B0386"/>
    <w:rsid w:val="006B1CB2"/>
    <w:rsid w:val="006B1DD1"/>
    <w:rsid w:val="006B3396"/>
    <w:rsid w:val="006C6BB3"/>
    <w:rsid w:val="006D323B"/>
    <w:rsid w:val="006D638F"/>
    <w:rsid w:val="006E29CC"/>
    <w:rsid w:val="006E7BF7"/>
    <w:rsid w:val="007068C8"/>
    <w:rsid w:val="00715B8F"/>
    <w:rsid w:val="007202D5"/>
    <w:rsid w:val="007223E6"/>
    <w:rsid w:val="0073106E"/>
    <w:rsid w:val="007417AA"/>
    <w:rsid w:val="007539D0"/>
    <w:rsid w:val="00756BB7"/>
    <w:rsid w:val="0075764B"/>
    <w:rsid w:val="00760C01"/>
    <w:rsid w:val="00761293"/>
    <w:rsid w:val="00761439"/>
    <w:rsid w:val="00767C04"/>
    <w:rsid w:val="007736A2"/>
    <w:rsid w:val="00773F2E"/>
    <w:rsid w:val="0079193D"/>
    <w:rsid w:val="007A1790"/>
    <w:rsid w:val="007A6226"/>
    <w:rsid w:val="007A7AB4"/>
    <w:rsid w:val="007B140A"/>
    <w:rsid w:val="007B3C61"/>
    <w:rsid w:val="007C42FA"/>
    <w:rsid w:val="007D1918"/>
    <w:rsid w:val="007D3469"/>
    <w:rsid w:val="007D3BAF"/>
    <w:rsid w:val="008008BD"/>
    <w:rsid w:val="00802AA4"/>
    <w:rsid w:val="0082264B"/>
    <w:rsid w:val="008260F8"/>
    <w:rsid w:val="0082765B"/>
    <w:rsid w:val="00835BD7"/>
    <w:rsid w:val="00843D71"/>
    <w:rsid w:val="0084745A"/>
    <w:rsid w:val="00860617"/>
    <w:rsid w:val="00860B2B"/>
    <w:rsid w:val="00870045"/>
    <w:rsid w:val="00876E5F"/>
    <w:rsid w:val="00890CE4"/>
    <w:rsid w:val="00895548"/>
    <w:rsid w:val="008B770C"/>
    <w:rsid w:val="008C3187"/>
    <w:rsid w:val="008C5E4F"/>
    <w:rsid w:val="008D29AD"/>
    <w:rsid w:val="008D63B7"/>
    <w:rsid w:val="008D6A03"/>
    <w:rsid w:val="008E7FEE"/>
    <w:rsid w:val="008F5F9C"/>
    <w:rsid w:val="008F67F5"/>
    <w:rsid w:val="008F6BCE"/>
    <w:rsid w:val="00900D4B"/>
    <w:rsid w:val="00907486"/>
    <w:rsid w:val="009101D7"/>
    <w:rsid w:val="009170B9"/>
    <w:rsid w:val="00924CF1"/>
    <w:rsid w:val="00927482"/>
    <w:rsid w:val="00946185"/>
    <w:rsid w:val="0095112B"/>
    <w:rsid w:val="009669CF"/>
    <w:rsid w:val="00973A6D"/>
    <w:rsid w:val="009865AA"/>
    <w:rsid w:val="00987080"/>
    <w:rsid w:val="0098765A"/>
    <w:rsid w:val="009968B0"/>
    <w:rsid w:val="009A6CB2"/>
    <w:rsid w:val="009B0982"/>
    <w:rsid w:val="009B4C99"/>
    <w:rsid w:val="009B60A9"/>
    <w:rsid w:val="009D28CF"/>
    <w:rsid w:val="009E4272"/>
    <w:rsid w:val="009E5D36"/>
    <w:rsid w:val="009E7CA0"/>
    <w:rsid w:val="00A03077"/>
    <w:rsid w:val="00A04392"/>
    <w:rsid w:val="00A16003"/>
    <w:rsid w:val="00A167D7"/>
    <w:rsid w:val="00A21D95"/>
    <w:rsid w:val="00A24FBB"/>
    <w:rsid w:val="00A313C6"/>
    <w:rsid w:val="00A36309"/>
    <w:rsid w:val="00A42ED2"/>
    <w:rsid w:val="00A44B33"/>
    <w:rsid w:val="00A50E00"/>
    <w:rsid w:val="00A52529"/>
    <w:rsid w:val="00A53624"/>
    <w:rsid w:val="00A54922"/>
    <w:rsid w:val="00A5766B"/>
    <w:rsid w:val="00A727B9"/>
    <w:rsid w:val="00A734BF"/>
    <w:rsid w:val="00A840D6"/>
    <w:rsid w:val="00A863E3"/>
    <w:rsid w:val="00AA4DDE"/>
    <w:rsid w:val="00AA7A6D"/>
    <w:rsid w:val="00AB3A92"/>
    <w:rsid w:val="00AB478B"/>
    <w:rsid w:val="00AB4AD9"/>
    <w:rsid w:val="00AD6E77"/>
    <w:rsid w:val="00AD7A25"/>
    <w:rsid w:val="00AF3A5A"/>
    <w:rsid w:val="00AF5218"/>
    <w:rsid w:val="00B0480E"/>
    <w:rsid w:val="00B1026A"/>
    <w:rsid w:val="00B21166"/>
    <w:rsid w:val="00B263AE"/>
    <w:rsid w:val="00B456E6"/>
    <w:rsid w:val="00B47091"/>
    <w:rsid w:val="00B529BB"/>
    <w:rsid w:val="00B56D50"/>
    <w:rsid w:val="00B62134"/>
    <w:rsid w:val="00B62C3E"/>
    <w:rsid w:val="00B645DE"/>
    <w:rsid w:val="00B65857"/>
    <w:rsid w:val="00B66698"/>
    <w:rsid w:val="00B715C1"/>
    <w:rsid w:val="00B72F20"/>
    <w:rsid w:val="00B745DC"/>
    <w:rsid w:val="00B84350"/>
    <w:rsid w:val="00B855A6"/>
    <w:rsid w:val="00B91098"/>
    <w:rsid w:val="00B91904"/>
    <w:rsid w:val="00B92735"/>
    <w:rsid w:val="00B969ED"/>
    <w:rsid w:val="00BB0D90"/>
    <w:rsid w:val="00BB60C6"/>
    <w:rsid w:val="00BB7984"/>
    <w:rsid w:val="00BC6A06"/>
    <w:rsid w:val="00BD137C"/>
    <w:rsid w:val="00BE2FA3"/>
    <w:rsid w:val="00BF279B"/>
    <w:rsid w:val="00C02CD7"/>
    <w:rsid w:val="00C03596"/>
    <w:rsid w:val="00C15A13"/>
    <w:rsid w:val="00C16C17"/>
    <w:rsid w:val="00C238D9"/>
    <w:rsid w:val="00C24A9D"/>
    <w:rsid w:val="00C2677E"/>
    <w:rsid w:val="00C31542"/>
    <w:rsid w:val="00C6078D"/>
    <w:rsid w:val="00C657CF"/>
    <w:rsid w:val="00C80D62"/>
    <w:rsid w:val="00C96BFD"/>
    <w:rsid w:val="00CA3297"/>
    <w:rsid w:val="00CA5358"/>
    <w:rsid w:val="00CD502A"/>
    <w:rsid w:val="00CF12CF"/>
    <w:rsid w:val="00D060D2"/>
    <w:rsid w:val="00D14394"/>
    <w:rsid w:val="00D20884"/>
    <w:rsid w:val="00D242CD"/>
    <w:rsid w:val="00D341C3"/>
    <w:rsid w:val="00D42843"/>
    <w:rsid w:val="00D45DDE"/>
    <w:rsid w:val="00D5152A"/>
    <w:rsid w:val="00D52371"/>
    <w:rsid w:val="00D65145"/>
    <w:rsid w:val="00D74314"/>
    <w:rsid w:val="00D92505"/>
    <w:rsid w:val="00DA267C"/>
    <w:rsid w:val="00DA5101"/>
    <w:rsid w:val="00DA79EF"/>
    <w:rsid w:val="00DB0485"/>
    <w:rsid w:val="00DB0C0B"/>
    <w:rsid w:val="00DB3B74"/>
    <w:rsid w:val="00DC45BD"/>
    <w:rsid w:val="00DC5870"/>
    <w:rsid w:val="00DD0384"/>
    <w:rsid w:val="00DD0901"/>
    <w:rsid w:val="00DD3BD0"/>
    <w:rsid w:val="00DD3DD8"/>
    <w:rsid w:val="00DE16B6"/>
    <w:rsid w:val="00DE36CA"/>
    <w:rsid w:val="00DE4E1D"/>
    <w:rsid w:val="00DE7E63"/>
    <w:rsid w:val="00DF2911"/>
    <w:rsid w:val="00E01E02"/>
    <w:rsid w:val="00E26D66"/>
    <w:rsid w:val="00E35C0A"/>
    <w:rsid w:val="00E367C5"/>
    <w:rsid w:val="00E37E71"/>
    <w:rsid w:val="00E42847"/>
    <w:rsid w:val="00E45F25"/>
    <w:rsid w:val="00E46064"/>
    <w:rsid w:val="00E57F71"/>
    <w:rsid w:val="00E604A1"/>
    <w:rsid w:val="00E6392B"/>
    <w:rsid w:val="00E73AA8"/>
    <w:rsid w:val="00E80228"/>
    <w:rsid w:val="00E84D4A"/>
    <w:rsid w:val="00EA2ED4"/>
    <w:rsid w:val="00EA491A"/>
    <w:rsid w:val="00EB1583"/>
    <w:rsid w:val="00EC23FB"/>
    <w:rsid w:val="00ED7681"/>
    <w:rsid w:val="00EE41C2"/>
    <w:rsid w:val="00EF5034"/>
    <w:rsid w:val="00EF63C6"/>
    <w:rsid w:val="00F01E00"/>
    <w:rsid w:val="00F034FB"/>
    <w:rsid w:val="00F036E0"/>
    <w:rsid w:val="00F05606"/>
    <w:rsid w:val="00F105F5"/>
    <w:rsid w:val="00F1075A"/>
    <w:rsid w:val="00F22E82"/>
    <w:rsid w:val="00F3277D"/>
    <w:rsid w:val="00F337BF"/>
    <w:rsid w:val="00F33D14"/>
    <w:rsid w:val="00F473B6"/>
    <w:rsid w:val="00F5039A"/>
    <w:rsid w:val="00F52E57"/>
    <w:rsid w:val="00F53E06"/>
    <w:rsid w:val="00F54188"/>
    <w:rsid w:val="00F54CC0"/>
    <w:rsid w:val="00F60476"/>
    <w:rsid w:val="00F652C7"/>
    <w:rsid w:val="00F727A5"/>
    <w:rsid w:val="00F847A9"/>
    <w:rsid w:val="00FA5CC1"/>
    <w:rsid w:val="00FA5FE9"/>
    <w:rsid w:val="00FA67D2"/>
    <w:rsid w:val="00FB302F"/>
    <w:rsid w:val="00FB5A92"/>
    <w:rsid w:val="00FC1C69"/>
    <w:rsid w:val="00FC3739"/>
    <w:rsid w:val="00FE5AD9"/>
    <w:rsid w:val="00FE79CD"/>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basedOn w:val="DefaultParagraphFont"/>
    <w:link w:val="FootnoteText"/>
    <w:semiHidden/>
    <w:rsid w:val="006D323B"/>
    <w:rPr>
      <w:rFonts w:eastAsiaTheme="minorHAnsi"/>
      <w:sz w:val="20"/>
      <w:szCs w:val="20"/>
      <w:lang w:eastAsia="en-US"/>
    </w:rPr>
  </w:style>
  <w:style w:type="paragraph" w:styleId="Revision">
    <w:name w:val="Revision"/>
    <w:hidden/>
    <w:uiPriority w:val="99"/>
    <w:semiHidden/>
    <w:rsid w:val="00084B88"/>
    <w:pPr>
      <w:spacing w:before="0" w:after="0"/>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caption" w:qFormat="1"/>
    <w:lsdException w:name="table of figures"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8"/>
      </w:numPr>
      <w:spacing w:before="80" w:after="80"/>
    </w:pPr>
  </w:style>
  <w:style w:type="paragraph" w:customStyle="1" w:styleId="List123">
    <w:name w:val="List 1 2 3"/>
    <w:basedOn w:val="Normal"/>
    <w:rsid w:val="00CF12CF"/>
    <w:pPr>
      <w:numPr>
        <w:numId w:val="30"/>
      </w:numPr>
      <w:spacing w:before="80" w:after="80"/>
    </w:pPr>
  </w:style>
  <w:style w:type="paragraph" w:styleId="FootnoteText">
    <w:name w:val="footnote text"/>
    <w:basedOn w:val="Normal"/>
    <w:link w:val="FootnoteTextChar"/>
    <w:semiHidden/>
    <w:rsid w:val="00890CE4"/>
    <w:pPr>
      <w:spacing w:before="60" w:after="60" w:line="192" w:lineRule="auto"/>
      <w:ind w:left="130" w:hanging="130"/>
    </w:pPr>
    <w:rPr>
      <w:sz w:val="20"/>
      <w:szCs w:val="20"/>
    </w:rPr>
  </w:style>
  <w:style w:type="character" w:styleId="FootnoteReference">
    <w:name w:val="footnote reference"/>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8"/>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8"/>
      </w:numPr>
      <w:spacing w:before="80" w:after="80"/>
    </w:pPr>
  </w:style>
  <w:style w:type="paragraph" w:customStyle="1" w:styleId="List123level2">
    <w:name w:val="List 1 2 3 level 2"/>
    <w:basedOn w:val="Normal"/>
    <w:uiPriority w:val="1"/>
    <w:semiHidden/>
    <w:qFormat/>
    <w:rsid w:val="007D3469"/>
    <w:pPr>
      <w:numPr>
        <w:ilvl w:val="1"/>
        <w:numId w:val="30"/>
      </w:numPr>
      <w:spacing w:before="80" w:after="80"/>
    </w:pPr>
  </w:style>
  <w:style w:type="paragraph" w:customStyle="1" w:styleId="List123level3">
    <w:name w:val="List 1 2 3 level 3"/>
    <w:basedOn w:val="Normal"/>
    <w:uiPriority w:val="1"/>
    <w:semiHidden/>
    <w:qFormat/>
    <w:rsid w:val="007D3469"/>
    <w:pPr>
      <w:numPr>
        <w:ilvl w:val="2"/>
        <w:numId w:val="30"/>
      </w:numPr>
      <w:spacing w:before="80" w:after="80"/>
    </w:pPr>
  </w:style>
  <w:style w:type="paragraph" w:customStyle="1" w:styleId="Legislationsection">
    <w:name w:val="Legislation section"/>
    <w:basedOn w:val="Normal"/>
    <w:semiHidden/>
    <w:qFormat/>
    <w:rsid w:val="007D3469"/>
    <w:pPr>
      <w:keepNext/>
      <w:numPr>
        <w:numId w:val="34"/>
      </w:numPr>
      <w:tabs>
        <w:tab w:val="left" w:pos="567"/>
      </w:tabs>
      <w:spacing w:after="60"/>
    </w:pPr>
    <w:rPr>
      <w:b/>
      <w:sz w:val="22"/>
    </w:rPr>
  </w:style>
  <w:style w:type="paragraph" w:customStyle="1" w:styleId="Legislationnumber">
    <w:name w:val="Legislation number"/>
    <w:basedOn w:val="Normal"/>
    <w:semiHidden/>
    <w:qFormat/>
    <w:rsid w:val="007D3469"/>
    <w:pPr>
      <w:numPr>
        <w:numId w:val="3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34"/>
      </w:numPr>
      <w:spacing w:before="60" w:after="60"/>
    </w:pPr>
    <w:rPr>
      <w:sz w:val="22"/>
    </w:rPr>
  </w:style>
  <w:style w:type="paragraph" w:customStyle="1" w:styleId="Legislationi">
    <w:name w:val="Legislation (i)"/>
    <w:basedOn w:val="Normal"/>
    <w:semiHidden/>
    <w:qFormat/>
    <w:rsid w:val="007D3469"/>
    <w:pPr>
      <w:numPr>
        <w:ilvl w:val="3"/>
        <w:numId w:val="34"/>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37"/>
      </w:numPr>
      <w:spacing w:after="120"/>
    </w:pPr>
  </w:style>
  <w:style w:type="paragraph" w:customStyle="1" w:styleId="Numberedpara2level2a">
    <w:name w:val="Numbered para (2) level 2 (a)"/>
    <w:basedOn w:val="Normal"/>
    <w:semiHidden/>
    <w:qFormat/>
    <w:rsid w:val="007D3469"/>
    <w:pPr>
      <w:numPr>
        <w:ilvl w:val="1"/>
        <w:numId w:val="37"/>
      </w:numPr>
      <w:spacing w:after="120"/>
    </w:pPr>
  </w:style>
  <w:style w:type="paragraph" w:customStyle="1" w:styleId="Numberedpara2level3i">
    <w:name w:val="Numbered para (2) level 3 (i)"/>
    <w:basedOn w:val="Normal"/>
    <w:semiHidden/>
    <w:qFormat/>
    <w:rsid w:val="007D3469"/>
    <w:pPr>
      <w:numPr>
        <w:ilvl w:val="2"/>
        <w:numId w:val="37"/>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38"/>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semiHidden/>
    <w:qFormat/>
    <w:rsid w:val="007D3469"/>
    <w:pPr>
      <w:numPr>
        <w:numId w:val="41"/>
      </w:numPr>
      <w:spacing w:after="120"/>
    </w:pPr>
  </w:style>
  <w:style w:type="paragraph" w:customStyle="1" w:styleId="Numberedpara3level211">
    <w:name w:val="Numbered para (3) level 2 (1.1)"/>
    <w:basedOn w:val="Normal"/>
    <w:semiHidden/>
    <w:qFormat/>
    <w:rsid w:val="007D3469"/>
    <w:pPr>
      <w:numPr>
        <w:ilvl w:val="1"/>
        <w:numId w:val="41"/>
      </w:numPr>
      <w:spacing w:after="120"/>
    </w:pPr>
  </w:style>
  <w:style w:type="paragraph" w:customStyle="1" w:styleId="Numberedpara3level3111">
    <w:name w:val="Numbered para (3) level 3 (1.1.1)"/>
    <w:basedOn w:val="Normal"/>
    <w:semiHidden/>
    <w:qFormat/>
    <w:rsid w:val="007D3469"/>
    <w:pPr>
      <w:numPr>
        <w:ilvl w:val="2"/>
        <w:numId w:val="41"/>
      </w:numPr>
      <w:spacing w:after="12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character" w:customStyle="1" w:styleId="FootnoteTextChar">
    <w:name w:val="Footnote Text Char"/>
    <w:basedOn w:val="DefaultParagraphFont"/>
    <w:link w:val="FootnoteText"/>
    <w:semiHidden/>
    <w:rsid w:val="006D323B"/>
    <w:rPr>
      <w:rFonts w:eastAsiaTheme="minorHAnsi"/>
      <w:sz w:val="20"/>
      <w:szCs w:val="20"/>
      <w:lang w:eastAsia="en-US"/>
    </w:rPr>
  </w:style>
  <w:style w:type="paragraph" w:styleId="Revision">
    <w:name w:val="Revision"/>
    <w:hidden/>
    <w:uiPriority w:val="99"/>
    <w:semiHidden/>
    <w:rsid w:val="00084B88"/>
    <w:pPr>
      <w:spacing w:before="0" w:after="0"/>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31204">
      <w:bodyDiv w:val="1"/>
      <w:marLeft w:val="0"/>
      <w:marRight w:val="0"/>
      <w:marTop w:val="0"/>
      <w:marBottom w:val="0"/>
      <w:divBdr>
        <w:top w:val="none" w:sz="0" w:space="0" w:color="auto"/>
        <w:left w:val="none" w:sz="0" w:space="0" w:color="auto"/>
        <w:bottom w:val="none" w:sz="0" w:space="0" w:color="auto"/>
        <w:right w:val="none" w:sz="0" w:space="0" w:color="auto"/>
      </w:divBdr>
    </w:div>
    <w:div w:id="150757907">
      <w:bodyDiv w:val="1"/>
      <w:marLeft w:val="0"/>
      <w:marRight w:val="0"/>
      <w:marTop w:val="0"/>
      <w:marBottom w:val="0"/>
      <w:divBdr>
        <w:top w:val="none" w:sz="0" w:space="0" w:color="auto"/>
        <w:left w:val="none" w:sz="0" w:space="0" w:color="auto"/>
        <w:bottom w:val="none" w:sz="0" w:space="0" w:color="auto"/>
        <w:right w:val="none" w:sz="0" w:space="0" w:color="auto"/>
      </w:divBdr>
    </w:div>
    <w:div w:id="306786765">
      <w:bodyDiv w:val="1"/>
      <w:marLeft w:val="0"/>
      <w:marRight w:val="0"/>
      <w:marTop w:val="0"/>
      <w:marBottom w:val="0"/>
      <w:divBdr>
        <w:top w:val="none" w:sz="0" w:space="0" w:color="auto"/>
        <w:left w:val="none" w:sz="0" w:space="0" w:color="auto"/>
        <w:bottom w:val="none" w:sz="0" w:space="0" w:color="auto"/>
        <w:right w:val="none" w:sz="0" w:space="0" w:color="auto"/>
      </w:divBdr>
    </w:div>
    <w:div w:id="385567758">
      <w:bodyDiv w:val="1"/>
      <w:marLeft w:val="0"/>
      <w:marRight w:val="0"/>
      <w:marTop w:val="0"/>
      <w:marBottom w:val="0"/>
      <w:divBdr>
        <w:top w:val="none" w:sz="0" w:space="0" w:color="auto"/>
        <w:left w:val="none" w:sz="0" w:space="0" w:color="auto"/>
        <w:bottom w:val="none" w:sz="0" w:space="0" w:color="auto"/>
        <w:right w:val="none" w:sz="0" w:space="0" w:color="auto"/>
      </w:divBdr>
    </w:div>
    <w:div w:id="1076636037">
      <w:bodyDiv w:val="1"/>
      <w:marLeft w:val="0"/>
      <w:marRight w:val="0"/>
      <w:marTop w:val="0"/>
      <w:marBottom w:val="0"/>
      <w:divBdr>
        <w:top w:val="none" w:sz="0" w:space="0" w:color="auto"/>
        <w:left w:val="none" w:sz="0" w:space="0" w:color="auto"/>
        <w:bottom w:val="none" w:sz="0" w:space="0" w:color="auto"/>
        <w:right w:val="none" w:sz="0" w:space="0" w:color="auto"/>
      </w:divBdr>
    </w:div>
    <w:div w:id="168127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ia.govt.nz/diawebsite.nsf/wpg_URL/Services-Casino-and-Non-Casino-Gaming-Mystery-Shopper-campaign"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31A90-1F31-4F75-AA1E-2F66EE76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EBB36A8D</Template>
  <TotalTime>0</TotalTime>
  <Pages>11</Pages>
  <Words>1114</Words>
  <Characters>6353</Characters>
  <Application>Microsoft Office Word</Application>
  <DocSecurity>0</DocSecurity>
  <Lines>52</Lines>
  <Paragraphs>14</Paragraphs>
  <ScaleCrop>false</ScaleCrop>
  <Company/>
  <LinksUpToDate>false</LinksUpToDate>
  <CharactersWithSpaces>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cp:lastModifiedBy/>
  <cp:revision>1</cp:revision>
  <dcterms:created xsi:type="dcterms:W3CDTF">2014-12-02T21:41:00Z</dcterms:created>
  <dcterms:modified xsi:type="dcterms:W3CDTF">2014-12-02T21:41:00Z</dcterms:modified>
</cp:coreProperties>
</file>