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BE93" w14:textId="404CCD83" w:rsidR="009245BE" w:rsidRDefault="009245BE" w:rsidP="009245BE">
      <w:pPr>
        <w:pStyle w:val="Heading1"/>
        <w:spacing w:before="0" w:after="0"/>
        <w:jc w:val="right"/>
        <w:rPr>
          <w:rFonts w:cs="Calibri"/>
          <w:color w:val="000000"/>
          <w:shd w:val="clear" w:color="auto" w:fill="FFFFFF"/>
        </w:rPr>
      </w:pPr>
      <w:r>
        <w:rPr>
          <w:rFonts w:cs="Calibri"/>
          <w:noProof/>
          <w:color w:val="000000"/>
          <w:shd w:val="clear" w:color="auto" w:fill="FFFFFF"/>
        </w:rPr>
        <w:drawing>
          <wp:inline distT="0" distB="0" distL="0" distR="0" wp14:anchorId="5048E0B5" wp14:editId="480343CC">
            <wp:extent cx="2273935" cy="628015"/>
            <wp:effectExtent l="0" t="0" r="0" b="635"/>
            <wp:docPr id="5816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628015"/>
                    </a:xfrm>
                    <a:prstGeom prst="rect">
                      <a:avLst/>
                    </a:prstGeom>
                    <a:noFill/>
                  </pic:spPr>
                </pic:pic>
              </a:graphicData>
            </a:graphic>
          </wp:inline>
        </w:drawing>
      </w:r>
    </w:p>
    <w:p w14:paraId="7B628F37" w14:textId="525E1138" w:rsidR="00537663" w:rsidRPr="00564C87" w:rsidRDefault="00F11C4C" w:rsidP="009245BE">
      <w:pPr>
        <w:pStyle w:val="Heading1"/>
        <w:spacing w:before="0" w:after="0"/>
        <w:rPr>
          <w:rFonts w:cs="Calibri"/>
        </w:rPr>
      </w:pPr>
      <w:r w:rsidRPr="00832C4E">
        <w:t xml:space="preserve">Division 5 </w:t>
      </w:r>
      <w:r w:rsidR="00B97579" w:rsidRPr="00832C4E">
        <w:t>–</w:t>
      </w:r>
      <w:r w:rsidRPr="00832C4E">
        <w:t xml:space="preserve"> Baccarat</w:t>
      </w:r>
    </w:p>
    <w:p w14:paraId="0F1D39F4" w14:textId="46AEB817" w:rsidR="00B97579" w:rsidRPr="00832C4E" w:rsidRDefault="00B97579" w:rsidP="009245BE">
      <w:pPr>
        <w:spacing w:after="120"/>
      </w:pPr>
    </w:p>
    <w:p w14:paraId="6F44FA9D" w14:textId="77777777" w:rsidR="003024AC" w:rsidRPr="00564C87" w:rsidRDefault="00D11475" w:rsidP="00774277">
      <w:pPr>
        <w:spacing w:after="80"/>
        <w:rPr>
          <w:rFonts w:cs="Calibri"/>
        </w:rPr>
      </w:pPr>
      <w:r w:rsidRPr="00564C87">
        <w:rPr>
          <w:rFonts w:cs="Calibri"/>
        </w:rPr>
        <w:t xml:space="preserve">Section 1 </w:t>
      </w:r>
      <w:r w:rsidRPr="00564C87">
        <w:rPr>
          <w:rFonts w:cs="Calibri"/>
        </w:rPr>
        <w:tab/>
      </w:r>
      <w:r w:rsidRPr="00564C87">
        <w:rPr>
          <w:rFonts w:cs="Calibri"/>
        </w:rPr>
        <w:tab/>
        <w:t>Interpretation</w:t>
      </w:r>
    </w:p>
    <w:p w14:paraId="444F42FC" w14:textId="77777777" w:rsidR="003024AC" w:rsidRPr="00564C87" w:rsidRDefault="00D11475" w:rsidP="00774277">
      <w:pPr>
        <w:spacing w:after="80"/>
        <w:rPr>
          <w:rFonts w:cs="Calibri"/>
        </w:rPr>
      </w:pPr>
      <w:r w:rsidRPr="00564C87">
        <w:rPr>
          <w:rFonts w:cs="Calibri"/>
        </w:rPr>
        <w:t xml:space="preserve">Section 2 </w:t>
      </w:r>
      <w:r w:rsidRPr="00564C87">
        <w:rPr>
          <w:rFonts w:cs="Calibri"/>
        </w:rPr>
        <w:tab/>
      </w:r>
      <w:r w:rsidRPr="00564C87">
        <w:rPr>
          <w:rFonts w:cs="Calibri"/>
        </w:rPr>
        <w:tab/>
        <w:t>Application</w:t>
      </w:r>
    </w:p>
    <w:p w14:paraId="2FC99165" w14:textId="77777777" w:rsidR="003024AC" w:rsidRPr="00564C87" w:rsidRDefault="00D11475" w:rsidP="00774277">
      <w:pPr>
        <w:spacing w:after="80"/>
        <w:rPr>
          <w:rFonts w:cs="Calibri"/>
        </w:rPr>
      </w:pPr>
      <w:r w:rsidRPr="00564C87">
        <w:rPr>
          <w:rFonts w:cs="Calibri"/>
        </w:rPr>
        <w:t xml:space="preserve">Section 3 </w:t>
      </w:r>
      <w:r w:rsidRPr="00564C87">
        <w:rPr>
          <w:rFonts w:cs="Calibri"/>
        </w:rPr>
        <w:tab/>
      </w:r>
      <w:r w:rsidRPr="00564C87">
        <w:rPr>
          <w:rFonts w:cs="Calibri"/>
        </w:rPr>
        <w:tab/>
        <w:t>Table Layout and Equipment</w:t>
      </w:r>
    </w:p>
    <w:p w14:paraId="62DB8CFB" w14:textId="77777777" w:rsidR="003024AC" w:rsidRPr="00564C87" w:rsidRDefault="00D11475" w:rsidP="00774277">
      <w:pPr>
        <w:spacing w:after="80"/>
        <w:rPr>
          <w:rFonts w:cs="Calibri"/>
        </w:rPr>
      </w:pPr>
      <w:r w:rsidRPr="00564C87">
        <w:rPr>
          <w:rFonts w:cs="Calibri"/>
        </w:rPr>
        <w:t xml:space="preserve">Section 4 </w:t>
      </w:r>
      <w:r w:rsidRPr="00564C87">
        <w:rPr>
          <w:rFonts w:cs="Calibri"/>
        </w:rPr>
        <w:tab/>
      </w:r>
      <w:r w:rsidRPr="00564C87">
        <w:rPr>
          <w:rFonts w:cs="Calibri"/>
        </w:rPr>
        <w:tab/>
        <w:t>Playing Cards</w:t>
      </w:r>
    </w:p>
    <w:p w14:paraId="1BBC695B" w14:textId="77777777" w:rsidR="003024AC" w:rsidRPr="00564C87" w:rsidRDefault="00D11475" w:rsidP="00774277">
      <w:pPr>
        <w:spacing w:after="80"/>
        <w:rPr>
          <w:rFonts w:cs="Calibri"/>
        </w:rPr>
      </w:pPr>
      <w:r w:rsidRPr="00564C87">
        <w:rPr>
          <w:rFonts w:cs="Calibri"/>
        </w:rPr>
        <w:t xml:space="preserve">Section 5 </w:t>
      </w:r>
      <w:r w:rsidRPr="00564C87">
        <w:rPr>
          <w:rFonts w:cs="Calibri"/>
        </w:rPr>
        <w:tab/>
      </w:r>
      <w:r w:rsidRPr="00564C87">
        <w:rPr>
          <w:rFonts w:cs="Calibri"/>
        </w:rPr>
        <w:tab/>
        <w:t>Wagers</w:t>
      </w:r>
    </w:p>
    <w:p w14:paraId="26227850" w14:textId="77777777" w:rsidR="003024AC" w:rsidRPr="00564C87" w:rsidRDefault="00D11475" w:rsidP="00774277">
      <w:pPr>
        <w:spacing w:after="80"/>
        <w:rPr>
          <w:rFonts w:cs="Calibri"/>
        </w:rPr>
      </w:pPr>
      <w:r w:rsidRPr="00564C87">
        <w:rPr>
          <w:rFonts w:cs="Calibri"/>
        </w:rPr>
        <w:t xml:space="preserve">Section 6 </w:t>
      </w:r>
      <w:r w:rsidRPr="00564C87">
        <w:rPr>
          <w:rFonts w:cs="Calibri"/>
        </w:rPr>
        <w:tab/>
      </w:r>
      <w:r w:rsidRPr="00564C87">
        <w:rPr>
          <w:rFonts w:cs="Calibri"/>
        </w:rPr>
        <w:tab/>
        <w:t>Opening of Table for Gambling</w:t>
      </w:r>
    </w:p>
    <w:p w14:paraId="136E6E01" w14:textId="77777777" w:rsidR="003024AC" w:rsidRPr="00564C87" w:rsidRDefault="00D11475" w:rsidP="00774277">
      <w:pPr>
        <w:spacing w:after="80"/>
        <w:rPr>
          <w:rFonts w:cs="Calibri"/>
        </w:rPr>
      </w:pPr>
      <w:r w:rsidRPr="00564C87">
        <w:rPr>
          <w:rFonts w:cs="Calibri"/>
        </w:rPr>
        <w:t xml:space="preserve">Section 7 </w:t>
      </w:r>
      <w:r w:rsidRPr="00564C87">
        <w:rPr>
          <w:rFonts w:cs="Calibri"/>
        </w:rPr>
        <w:tab/>
      </w:r>
      <w:r w:rsidRPr="00564C87">
        <w:rPr>
          <w:rFonts w:cs="Calibri"/>
        </w:rPr>
        <w:tab/>
        <w:t>Shuffle and Cut of Cards</w:t>
      </w:r>
    </w:p>
    <w:p w14:paraId="0E7EE725" w14:textId="77777777" w:rsidR="003024AC" w:rsidRPr="00564C87" w:rsidRDefault="00D11475" w:rsidP="00774277">
      <w:pPr>
        <w:spacing w:after="80"/>
        <w:rPr>
          <w:rFonts w:cs="Calibri"/>
        </w:rPr>
      </w:pPr>
      <w:r w:rsidRPr="00564C87">
        <w:rPr>
          <w:rFonts w:cs="Calibri"/>
        </w:rPr>
        <w:t xml:space="preserve">Section 8 </w:t>
      </w:r>
      <w:r w:rsidRPr="00564C87">
        <w:rPr>
          <w:rFonts w:cs="Calibri"/>
        </w:rPr>
        <w:tab/>
      </w:r>
      <w:r w:rsidRPr="00564C87">
        <w:rPr>
          <w:rFonts w:cs="Calibri"/>
        </w:rPr>
        <w:tab/>
        <w:t>Initial Deal</w:t>
      </w:r>
    </w:p>
    <w:p w14:paraId="3576348F" w14:textId="77777777" w:rsidR="003024AC" w:rsidRPr="00564C87" w:rsidRDefault="00D11475" w:rsidP="00774277">
      <w:pPr>
        <w:spacing w:after="80"/>
        <w:rPr>
          <w:rFonts w:cs="Calibri"/>
        </w:rPr>
      </w:pPr>
      <w:r w:rsidRPr="00564C87">
        <w:rPr>
          <w:rFonts w:cs="Calibri"/>
        </w:rPr>
        <w:t xml:space="preserve">Section 9 </w:t>
      </w:r>
      <w:r w:rsidRPr="00564C87">
        <w:rPr>
          <w:rFonts w:cs="Calibri"/>
        </w:rPr>
        <w:tab/>
      </w:r>
      <w:r w:rsidRPr="00564C87">
        <w:rPr>
          <w:rFonts w:cs="Calibri"/>
        </w:rPr>
        <w:tab/>
        <w:t>Dealing of Additional Cards</w:t>
      </w:r>
    </w:p>
    <w:p w14:paraId="12CB1BAF" w14:textId="77777777" w:rsidR="003024AC" w:rsidRPr="00564C87" w:rsidRDefault="00D11475" w:rsidP="00774277">
      <w:pPr>
        <w:spacing w:after="80"/>
        <w:rPr>
          <w:rFonts w:cs="Calibri"/>
        </w:rPr>
      </w:pPr>
      <w:r w:rsidRPr="00564C87">
        <w:rPr>
          <w:rFonts w:cs="Calibri"/>
        </w:rPr>
        <w:t xml:space="preserve">Section 10 </w:t>
      </w:r>
      <w:r w:rsidRPr="00564C87">
        <w:rPr>
          <w:rFonts w:cs="Calibri"/>
        </w:rPr>
        <w:tab/>
      </w:r>
      <w:r w:rsidRPr="00564C87">
        <w:rPr>
          <w:rFonts w:cs="Calibri"/>
        </w:rPr>
        <w:tab/>
        <w:t>Payment and Collection of Wagers</w:t>
      </w:r>
    </w:p>
    <w:p w14:paraId="14F1B1DD" w14:textId="77777777" w:rsidR="003024AC" w:rsidRPr="00564C87" w:rsidRDefault="00D11475" w:rsidP="00774277">
      <w:pPr>
        <w:spacing w:after="80"/>
        <w:rPr>
          <w:rFonts w:cs="Calibri"/>
        </w:rPr>
      </w:pPr>
      <w:r w:rsidRPr="00564C87">
        <w:rPr>
          <w:rFonts w:cs="Calibri"/>
        </w:rPr>
        <w:t xml:space="preserve">Section 11 </w:t>
      </w:r>
      <w:r w:rsidRPr="00564C87">
        <w:rPr>
          <w:rFonts w:cs="Calibri"/>
        </w:rPr>
        <w:tab/>
      </w:r>
      <w:r w:rsidRPr="00564C87">
        <w:rPr>
          <w:rFonts w:cs="Calibri"/>
        </w:rPr>
        <w:tab/>
        <w:t>End of Shoe</w:t>
      </w:r>
    </w:p>
    <w:p w14:paraId="174121FC" w14:textId="2D417F22" w:rsidR="003024AC" w:rsidRPr="00564C87" w:rsidRDefault="00D11475" w:rsidP="00774277">
      <w:pPr>
        <w:spacing w:after="80"/>
        <w:rPr>
          <w:rFonts w:cs="Calibri"/>
        </w:rPr>
      </w:pPr>
      <w:r w:rsidRPr="00564C87">
        <w:rPr>
          <w:rFonts w:cs="Calibri"/>
        </w:rPr>
        <w:t xml:space="preserve">Section 11A </w:t>
      </w:r>
      <w:r w:rsidRPr="00564C87">
        <w:rPr>
          <w:rFonts w:cs="Calibri"/>
        </w:rPr>
        <w:tab/>
        <w:t>Perfect Pair Wagers</w:t>
      </w:r>
    </w:p>
    <w:p w14:paraId="38C18AF4" w14:textId="77777777" w:rsidR="003024AC" w:rsidRPr="00564C87" w:rsidRDefault="00D11475" w:rsidP="00774277">
      <w:pPr>
        <w:spacing w:after="80"/>
        <w:rPr>
          <w:rFonts w:cs="Calibri"/>
        </w:rPr>
      </w:pPr>
      <w:r w:rsidRPr="00564C87">
        <w:rPr>
          <w:rFonts w:cs="Calibri"/>
        </w:rPr>
        <w:t xml:space="preserve">Section 11B </w:t>
      </w:r>
      <w:r w:rsidRPr="00564C87">
        <w:rPr>
          <w:rFonts w:cs="Calibri"/>
        </w:rPr>
        <w:tab/>
        <w:t>Dragon Bonus Wagers</w:t>
      </w:r>
    </w:p>
    <w:p w14:paraId="73FC7446" w14:textId="77777777" w:rsidR="003024AC" w:rsidRPr="00564C87" w:rsidRDefault="00D11475" w:rsidP="00774277">
      <w:pPr>
        <w:spacing w:after="80"/>
        <w:rPr>
          <w:rFonts w:cs="Calibri"/>
        </w:rPr>
      </w:pPr>
      <w:r w:rsidRPr="00564C87">
        <w:rPr>
          <w:rFonts w:cs="Calibri"/>
        </w:rPr>
        <w:t xml:space="preserve">Section 11C </w:t>
      </w:r>
      <w:r w:rsidRPr="00564C87">
        <w:rPr>
          <w:rFonts w:cs="Calibri"/>
        </w:rPr>
        <w:tab/>
        <w:t>Any Pair Wagers</w:t>
      </w:r>
    </w:p>
    <w:p w14:paraId="3705A621" w14:textId="77777777" w:rsidR="003024AC" w:rsidRPr="00564C87" w:rsidRDefault="00D11475" w:rsidP="00774277">
      <w:pPr>
        <w:spacing w:after="80"/>
        <w:rPr>
          <w:rFonts w:cs="Calibri"/>
        </w:rPr>
      </w:pPr>
      <w:r w:rsidRPr="00564C87">
        <w:rPr>
          <w:rFonts w:cs="Calibri"/>
        </w:rPr>
        <w:t xml:space="preserve">Section 11D </w:t>
      </w:r>
      <w:r w:rsidRPr="00564C87">
        <w:rPr>
          <w:rFonts w:cs="Calibri"/>
        </w:rPr>
        <w:tab/>
        <w:t>Lucky Match Wagers</w:t>
      </w:r>
    </w:p>
    <w:p w14:paraId="6EC30DD6" w14:textId="77777777" w:rsidR="00F76EC3" w:rsidRPr="00564C87" w:rsidRDefault="00F76EC3" w:rsidP="00774277">
      <w:pPr>
        <w:spacing w:after="80"/>
        <w:rPr>
          <w:rFonts w:cs="Calibri"/>
        </w:rPr>
      </w:pPr>
      <w:r w:rsidRPr="00564C87">
        <w:rPr>
          <w:rFonts w:cs="Calibri"/>
        </w:rPr>
        <w:t>Section 11E</w:t>
      </w:r>
      <w:r w:rsidRPr="00564C87">
        <w:rPr>
          <w:rFonts w:cs="Calibri"/>
        </w:rPr>
        <w:tab/>
        <w:t>Dragon 7 Wagers</w:t>
      </w:r>
    </w:p>
    <w:p w14:paraId="4BF6C061" w14:textId="77777777" w:rsidR="00F76EC3" w:rsidRPr="00564C87" w:rsidRDefault="00F76EC3" w:rsidP="00774277">
      <w:pPr>
        <w:spacing w:after="80"/>
        <w:rPr>
          <w:rFonts w:cs="Calibri"/>
        </w:rPr>
      </w:pPr>
      <w:r w:rsidRPr="00564C87">
        <w:rPr>
          <w:rFonts w:cs="Calibri"/>
        </w:rPr>
        <w:t>Section 11F</w:t>
      </w:r>
      <w:r w:rsidRPr="00564C87">
        <w:rPr>
          <w:rFonts w:cs="Calibri"/>
        </w:rPr>
        <w:tab/>
      </w:r>
      <w:r w:rsidRPr="00564C87">
        <w:rPr>
          <w:rFonts w:cs="Calibri"/>
        </w:rPr>
        <w:tab/>
        <w:t>Panda 8 Wagers</w:t>
      </w:r>
    </w:p>
    <w:p w14:paraId="543F29F8" w14:textId="77777777" w:rsidR="006527BE" w:rsidRPr="00564C87" w:rsidRDefault="006527BE" w:rsidP="00774277">
      <w:pPr>
        <w:spacing w:after="80"/>
        <w:rPr>
          <w:rFonts w:cs="Calibri"/>
        </w:rPr>
      </w:pPr>
      <w:r w:rsidRPr="00B57420">
        <w:rPr>
          <w:rFonts w:cs="Calibri"/>
        </w:rPr>
        <w:t xml:space="preserve">Section 11G           Lucky </w:t>
      </w:r>
      <w:r w:rsidR="00DC11A8" w:rsidRPr="00B57420">
        <w:rPr>
          <w:rFonts w:cs="Calibri"/>
        </w:rPr>
        <w:t>6</w:t>
      </w:r>
      <w:r w:rsidRPr="00B57420">
        <w:rPr>
          <w:rFonts w:cs="Calibri"/>
        </w:rPr>
        <w:t xml:space="preserve"> Wagers</w:t>
      </w:r>
    </w:p>
    <w:p w14:paraId="1639FC0B" w14:textId="77777777" w:rsidR="00196A10" w:rsidRDefault="00196A10" w:rsidP="00196A10">
      <w:pPr>
        <w:spacing w:after="80"/>
        <w:rPr>
          <w:rFonts w:cs="Calibri"/>
        </w:rPr>
      </w:pPr>
      <w:r w:rsidRPr="00DA005E">
        <w:rPr>
          <w:rFonts w:cs="Calibri"/>
        </w:rPr>
        <w:t>Section 11</w:t>
      </w:r>
      <w:r w:rsidR="000A15A3">
        <w:rPr>
          <w:rFonts w:cs="Calibri"/>
        </w:rPr>
        <w:t>H</w:t>
      </w:r>
      <w:r w:rsidRPr="00DA005E">
        <w:rPr>
          <w:rFonts w:cs="Calibri"/>
        </w:rPr>
        <w:tab/>
      </w:r>
      <w:r w:rsidRPr="00260AED">
        <w:rPr>
          <w:rFonts w:cs="Calibri"/>
        </w:rPr>
        <w:t>Insurance Wagers</w:t>
      </w:r>
    </w:p>
    <w:p w14:paraId="4986E985" w14:textId="77777777" w:rsidR="00AB2A88" w:rsidRPr="00260AED" w:rsidRDefault="00AB2A88" w:rsidP="00196A10">
      <w:pPr>
        <w:spacing w:after="80"/>
        <w:rPr>
          <w:rFonts w:cs="Calibri"/>
        </w:rPr>
      </w:pPr>
      <w:r>
        <w:rPr>
          <w:rFonts w:cs="Calibri"/>
        </w:rPr>
        <w:t>Section 11</w:t>
      </w:r>
      <w:r w:rsidR="000A15A3">
        <w:rPr>
          <w:rFonts w:cs="Calibri"/>
        </w:rPr>
        <w:t>I</w:t>
      </w:r>
      <w:r>
        <w:rPr>
          <w:rFonts w:cs="Calibri"/>
        </w:rPr>
        <w:tab/>
      </w:r>
      <w:r>
        <w:rPr>
          <w:rFonts w:cs="Calibri"/>
        </w:rPr>
        <w:tab/>
        <w:t>Super 6 Wagers</w:t>
      </w:r>
    </w:p>
    <w:p w14:paraId="57B95DA5" w14:textId="77777777" w:rsidR="003024AC" w:rsidRPr="00260AED" w:rsidRDefault="00D11475" w:rsidP="00774277">
      <w:pPr>
        <w:spacing w:after="80"/>
        <w:rPr>
          <w:rFonts w:cs="Calibri"/>
        </w:rPr>
      </w:pPr>
      <w:r w:rsidRPr="00260AED">
        <w:rPr>
          <w:rFonts w:cs="Calibri"/>
        </w:rPr>
        <w:t xml:space="preserve">Section 12 </w:t>
      </w:r>
      <w:r w:rsidRPr="00260AED">
        <w:rPr>
          <w:rFonts w:cs="Calibri"/>
        </w:rPr>
        <w:tab/>
      </w:r>
      <w:r w:rsidRPr="00260AED">
        <w:rPr>
          <w:rFonts w:cs="Calibri"/>
        </w:rPr>
        <w:tab/>
        <w:t>Irregularities</w:t>
      </w:r>
    </w:p>
    <w:p w14:paraId="7D4A63F8" w14:textId="77777777" w:rsidR="003024AC" w:rsidRPr="00D82AEA" w:rsidRDefault="00D11475" w:rsidP="00774277">
      <w:pPr>
        <w:spacing w:after="80"/>
        <w:rPr>
          <w:rFonts w:cs="Calibri"/>
        </w:rPr>
      </w:pPr>
      <w:r w:rsidRPr="00D82AEA">
        <w:rPr>
          <w:rFonts w:cs="Calibri"/>
        </w:rPr>
        <w:t>Section 13</w:t>
      </w:r>
      <w:r w:rsidRPr="00D82AEA">
        <w:rPr>
          <w:rFonts w:cs="Calibri"/>
        </w:rPr>
        <w:tab/>
      </w:r>
      <w:r w:rsidRPr="00D82AEA">
        <w:rPr>
          <w:rFonts w:cs="Calibri"/>
        </w:rPr>
        <w:tab/>
        <w:t>2 to 1 Baccarat</w:t>
      </w:r>
    </w:p>
    <w:p w14:paraId="29EA29EA" w14:textId="77777777" w:rsidR="003024AC" w:rsidRPr="00D82AEA" w:rsidRDefault="00D11475" w:rsidP="00774277">
      <w:pPr>
        <w:spacing w:after="80"/>
        <w:rPr>
          <w:rFonts w:cs="Calibri"/>
        </w:rPr>
      </w:pPr>
      <w:r w:rsidRPr="00D82AEA">
        <w:rPr>
          <w:rFonts w:cs="Calibri"/>
        </w:rPr>
        <w:t>Section 14</w:t>
      </w:r>
      <w:r w:rsidRPr="00D82AEA">
        <w:rPr>
          <w:rFonts w:cs="Calibri"/>
        </w:rPr>
        <w:tab/>
      </w:r>
      <w:r w:rsidRPr="00D82AEA">
        <w:rPr>
          <w:rFonts w:cs="Calibri"/>
        </w:rPr>
        <w:tab/>
        <w:t>Ante Up Baccarat</w:t>
      </w:r>
    </w:p>
    <w:p w14:paraId="1756C390" w14:textId="77777777" w:rsidR="002E3D33" w:rsidRPr="00F16C5A" w:rsidRDefault="00D11475" w:rsidP="00774277">
      <w:pPr>
        <w:spacing w:after="80"/>
        <w:rPr>
          <w:rFonts w:cs="Calibri"/>
        </w:rPr>
      </w:pPr>
      <w:r w:rsidRPr="00F16C5A">
        <w:rPr>
          <w:rFonts w:cs="Calibri"/>
        </w:rPr>
        <w:t>Section 15</w:t>
      </w:r>
      <w:r w:rsidRPr="00F16C5A">
        <w:rPr>
          <w:rFonts w:cs="Calibri"/>
        </w:rPr>
        <w:tab/>
      </w:r>
      <w:r w:rsidRPr="00F16C5A">
        <w:rPr>
          <w:rFonts w:cs="Calibri"/>
        </w:rPr>
        <w:tab/>
        <w:t>International Baccarat</w:t>
      </w:r>
    </w:p>
    <w:p w14:paraId="76991EB6" w14:textId="77777777" w:rsidR="00F76EC3" w:rsidRPr="00F16C5A" w:rsidRDefault="00F76EC3" w:rsidP="00774277">
      <w:pPr>
        <w:spacing w:after="80"/>
        <w:rPr>
          <w:rFonts w:cs="Calibri"/>
        </w:rPr>
      </w:pPr>
      <w:r w:rsidRPr="00F16C5A">
        <w:rPr>
          <w:rFonts w:cs="Calibri"/>
        </w:rPr>
        <w:t>Section 16</w:t>
      </w:r>
      <w:r w:rsidRPr="00F16C5A">
        <w:rPr>
          <w:rFonts w:cs="Calibri"/>
        </w:rPr>
        <w:tab/>
      </w:r>
      <w:r w:rsidRPr="00F16C5A">
        <w:rPr>
          <w:rFonts w:cs="Calibri"/>
        </w:rPr>
        <w:tab/>
        <w:t>EZ Baccarat</w:t>
      </w:r>
    </w:p>
    <w:p w14:paraId="6B3C1D2F" w14:textId="77777777" w:rsidR="00196A10" w:rsidRDefault="00196A10" w:rsidP="00774277">
      <w:pPr>
        <w:spacing w:after="80"/>
        <w:rPr>
          <w:rFonts w:cs="Calibri"/>
        </w:rPr>
      </w:pPr>
      <w:r w:rsidRPr="00F16C5A">
        <w:rPr>
          <w:rFonts w:cs="Calibri"/>
        </w:rPr>
        <w:t>Section 17</w:t>
      </w:r>
      <w:r w:rsidRPr="00F16C5A">
        <w:rPr>
          <w:rFonts w:cs="Calibri"/>
        </w:rPr>
        <w:tab/>
      </w:r>
      <w:r w:rsidRPr="00F16C5A">
        <w:rPr>
          <w:rFonts w:cs="Calibri"/>
        </w:rPr>
        <w:tab/>
        <w:t>Tiger Baccarat</w:t>
      </w:r>
    </w:p>
    <w:p w14:paraId="2DC5DFDB" w14:textId="1D479818" w:rsidR="00112845" w:rsidRPr="00F16C5A" w:rsidRDefault="00112845" w:rsidP="00774277">
      <w:pPr>
        <w:spacing w:after="80"/>
        <w:rPr>
          <w:rFonts w:cs="Calibri"/>
        </w:rPr>
      </w:pPr>
      <w:r>
        <w:rPr>
          <w:rFonts w:cs="Calibri"/>
        </w:rPr>
        <w:t>Section 18</w:t>
      </w:r>
      <w:r>
        <w:rPr>
          <w:rFonts w:cs="Calibri"/>
        </w:rPr>
        <w:tab/>
      </w:r>
      <w:r>
        <w:rPr>
          <w:rFonts w:cs="Calibri"/>
        </w:rPr>
        <w:tab/>
        <w:t>Baccarat Jackpot</w:t>
      </w:r>
    </w:p>
    <w:p w14:paraId="7C3871A8" w14:textId="77777777" w:rsidR="003024AC" w:rsidRPr="00F16C5A" w:rsidRDefault="00D11475" w:rsidP="00774277">
      <w:pPr>
        <w:spacing w:after="80"/>
        <w:rPr>
          <w:rFonts w:cs="Calibri"/>
        </w:rPr>
      </w:pPr>
      <w:r w:rsidRPr="00F16C5A">
        <w:rPr>
          <w:rFonts w:cs="Calibri"/>
        </w:rPr>
        <w:t xml:space="preserve">Appendix A </w:t>
      </w:r>
      <w:r w:rsidRPr="00F16C5A">
        <w:rPr>
          <w:rFonts w:cs="Calibri"/>
        </w:rPr>
        <w:tab/>
        <w:t>Mini Baccarat Table Layout</w:t>
      </w:r>
    </w:p>
    <w:p w14:paraId="1C6D354A" w14:textId="77777777" w:rsidR="003024AC" w:rsidRPr="00F16C5A" w:rsidRDefault="00D11475" w:rsidP="00774277">
      <w:pPr>
        <w:spacing w:after="80"/>
        <w:rPr>
          <w:rFonts w:cs="Calibri"/>
        </w:rPr>
      </w:pPr>
      <w:r w:rsidRPr="00F16C5A">
        <w:rPr>
          <w:rFonts w:cs="Calibri"/>
        </w:rPr>
        <w:t xml:space="preserve">Appendix B </w:t>
      </w:r>
      <w:r w:rsidRPr="00F16C5A">
        <w:rPr>
          <w:rFonts w:cs="Calibri"/>
        </w:rPr>
        <w:tab/>
        <w:t>Midi Baccarat Table Layout</w:t>
      </w:r>
    </w:p>
    <w:p w14:paraId="24A22A15" w14:textId="77777777" w:rsidR="003024AC" w:rsidRPr="00F16C5A" w:rsidRDefault="00D11475" w:rsidP="007060AB">
      <w:pPr>
        <w:rPr>
          <w:rFonts w:cs="Calibri"/>
        </w:rPr>
      </w:pPr>
      <w:r w:rsidRPr="00F16C5A">
        <w:rPr>
          <w:rFonts w:cs="Calibri"/>
        </w:rPr>
        <w:t xml:space="preserve">Appendix C </w:t>
      </w:r>
      <w:r w:rsidRPr="00F16C5A">
        <w:rPr>
          <w:rFonts w:cs="Calibri"/>
        </w:rPr>
        <w:tab/>
        <w:t>Full Baccarat Table layout</w:t>
      </w:r>
    </w:p>
    <w:p w14:paraId="7C352511" w14:textId="0847A1BB" w:rsidR="003024AC" w:rsidRPr="00832C4E" w:rsidRDefault="003024AC" w:rsidP="00832C4E">
      <w:pPr>
        <w:pStyle w:val="Heading2"/>
        <w:rPr>
          <w:b w:val="0"/>
        </w:rPr>
      </w:pPr>
      <w:r w:rsidRPr="00832C4E">
        <w:lastRenderedPageBreak/>
        <w:t>1</w:t>
      </w:r>
      <w:r w:rsidR="00056C34" w:rsidRPr="00465467">
        <w:t>.</w:t>
      </w:r>
      <w:r w:rsidRPr="00832C4E">
        <w:t xml:space="preserve"> </w:t>
      </w:r>
      <w:r w:rsidRPr="00832C4E">
        <w:tab/>
        <w:t>Interpretation</w:t>
      </w:r>
    </w:p>
    <w:p w14:paraId="1DDBFB48" w14:textId="77777777" w:rsidR="00D11475" w:rsidRPr="00BC7863" w:rsidRDefault="00382D3F" w:rsidP="006527BE">
      <w:pPr>
        <w:ind w:left="564" w:hanging="564"/>
        <w:rPr>
          <w:rFonts w:cs="Calibri"/>
        </w:rPr>
      </w:pPr>
      <w:r w:rsidRPr="009847F5">
        <w:rPr>
          <w:rFonts w:cs="Calibri"/>
        </w:rPr>
        <w:t>1.1</w:t>
      </w:r>
      <w:r w:rsidRPr="009847F5">
        <w:rPr>
          <w:rFonts w:cs="Calibri"/>
        </w:rPr>
        <w:tab/>
      </w:r>
      <w:r w:rsidR="00D11475" w:rsidRPr="009847F5">
        <w:rPr>
          <w:rFonts w:cs="Calibri"/>
        </w:rPr>
        <w:t xml:space="preserve">In this division, unless the contrary intention </w:t>
      </w:r>
      <w:r w:rsidR="00D11475" w:rsidRPr="00BC7863">
        <w:rPr>
          <w:rFonts w:cs="Calibri"/>
        </w:rPr>
        <w:t>appears:</w:t>
      </w:r>
    </w:p>
    <w:p w14:paraId="1B43C79C" w14:textId="77777777" w:rsidR="00D11475" w:rsidRPr="00BE74F0" w:rsidRDefault="00D11475" w:rsidP="006527BE">
      <w:pPr>
        <w:ind w:left="567"/>
        <w:rPr>
          <w:rFonts w:cs="Calibri"/>
        </w:rPr>
      </w:pPr>
      <w:r w:rsidRPr="002A3A30">
        <w:rPr>
          <w:rFonts w:cs="Calibri"/>
          <w:b/>
        </w:rPr>
        <w:t>“Ante”</w:t>
      </w:r>
      <w:r w:rsidRPr="007D4199">
        <w:rPr>
          <w:rFonts w:cs="Calibri"/>
        </w:rPr>
        <w:t xml:space="preserve"> means a flat rate participation fee of not more than 12.5% of the table minimum wager payable to the Casino Operator </w:t>
      </w:r>
      <w:r w:rsidRPr="00BE74F0">
        <w:rPr>
          <w:rFonts w:cs="Calibri"/>
        </w:rPr>
        <w:t xml:space="preserve">and used in a game of Ante Up Baccarat in accordance with section </w:t>
      </w:r>
      <w:proofErr w:type="gramStart"/>
      <w:r w:rsidRPr="00BE74F0">
        <w:rPr>
          <w:rFonts w:cs="Calibri"/>
        </w:rPr>
        <w:t>14;</w:t>
      </w:r>
      <w:proofErr w:type="gramEnd"/>
    </w:p>
    <w:p w14:paraId="124D65F8" w14:textId="77777777" w:rsidR="00D11475" w:rsidRPr="00455083" w:rsidRDefault="00D11475" w:rsidP="006527BE">
      <w:pPr>
        <w:ind w:left="567"/>
        <w:rPr>
          <w:rFonts w:cs="Calibri"/>
        </w:rPr>
      </w:pPr>
      <w:r w:rsidRPr="00AA476F">
        <w:rPr>
          <w:rFonts w:cs="Calibri"/>
          <w:b/>
        </w:rPr>
        <w:t>“Ante Up Baccarat”</w:t>
      </w:r>
      <w:r w:rsidRPr="00AA476F">
        <w:rPr>
          <w:rFonts w:cs="Calibri"/>
        </w:rPr>
        <w:t xml:space="preserve"> means a version of Baccarat conducted in ac</w:t>
      </w:r>
      <w:r w:rsidRPr="00455083">
        <w:rPr>
          <w:rFonts w:cs="Calibri"/>
        </w:rPr>
        <w:t xml:space="preserve">cordance with section </w:t>
      </w:r>
      <w:proofErr w:type="gramStart"/>
      <w:r w:rsidRPr="00455083">
        <w:rPr>
          <w:rFonts w:cs="Calibri"/>
        </w:rPr>
        <w:t>14;</w:t>
      </w:r>
      <w:proofErr w:type="gramEnd"/>
    </w:p>
    <w:p w14:paraId="3E4D9AB5" w14:textId="77777777" w:rsidR="00D11475" w:rsidRPr="00455083" w:rsidRDefault="00D11475" w:rsidP="006527BE">
      <w:pPr>
        <w:ind w:left="567"/>
        <w:rPr>
          <w:rFonts w:cs="Calibri"/>
        </w:rPr>
      </w:pPr>
      <w:r w:rsidRPr="00455083">
        <w:rPr>
          <w:rFonts w:cs="Calibri"/>
          <w:b/>
        </w:rPr>
        <w:t>“Any Pair”</w:t>
      </w:r>
      <w:r w:rsidRPr="00455083">
        <w:rPr>
          <w:rFonts w:cs="Calibri"/>
        </w:rPr>
        <w:t xml:space="preserve"> has the same meaning as “Pair” as defined in this </w:t>
      </w:r>
      <w:proofErr w:type="gramStart"/>
      <w:r w:rsidRPr="00455083">
        <w:rPr>
          <w:rFonts w:cs="Calibri"/>
        </w:rPr>
        <w:t>section;</w:t>
      </w:r>
      <w:proofErr w:type="gramEnd"/>
    </w:p>
    <w:p w14:paraId="4234F3C3" w14:textId="77777777" w:rsidR="00D11475" w:rsidRPr="002E2474" w:rsidRDefault="00D11475" w:rsidP="006527BE">
      <w:pPr>
        <w:keepLines w:val="0"/>
        <w:widowControl w:val="0"/>
        <w:ind w:left="567"/>
        <w:rPr>
          <w:rFonts w:cs="Calibri"/>
        </w:rPr>
      </w:pPr>
      <w:r w:rsidRPr="002E2474">
        <w:rPr>
          <w:rFonts w:cs="Calibri"/>
          <w:b/>
        </w:rPr>
        <w:t>“Any Pair Wager”</w:t>
      </w:r>
      <w:r w:rsidRPr="002E2474">
        <w:rPr>
          <w:rFonts w:cs="Calibri"/>
        </w:rPr>
        <w:t xml:space="preserve"> means an optional, additional wager which may be made by a player (or his/her Nominee) in accordance with section </w:t>
      </w:r>
      <w:proofErr w:type="gramStart"/>
      <w:r w:rsidRPr="002E2474">
        <w:rPr>
          <w:rFonts w:cs="Calibri"/>
        </w:rPr>
        <w:t>11C;</w:t>
      </w:r>
      <w:proofErr w:type="gramEnd"/>
    </w:p>
    <w:p w14:paraId="72EE764C" w14:textId="2DF8C5FB" w:rsidR="00DF46B7" w:rsidRPr="008045A9" w:rsidRDefault="00DF46B7" w:rsidP="006527BE">
      <w:pPr>
        <w:ind w:left="567"/>
        <w:rPr>
          <w:rFonts w:cs="Calibri"/>
          <w:color w:val="000000" w:themeColor="text1"/>
        </w:rPr>
      </w:pPr>
      <w:r w:rsidRPr="008045A9">
        <w:rPr>
          <w:rFonts w:cs="Calibri"/>
          <w:b/>
          <w:color w:val="000000" w:themeColor="text1"/>
        </w:rPr>
        <w:t>“</w:t>
      </w:r>
      <w:r w:rsidRPr="008045A9">
        <w:rPr>
          <w:rFonts w:cs="Calibri"/>
          <w:b/>
          <w:bCs/>
          <w:color w:val="000000" w:themeColor="text1"/>
        </w:rPr>
        <w:t>Baccarat Jackpot</w:t>
      </w:r>
      <w:r w:rsidRPr="008045A9">
        <w:rPr>
          <w:rFonts w:cs="Calibri"/>
          <w:b/>
          <w:color w:val="000000" w:themeColor="text1"/>
        </w:rPr>
        <w:t>”</w:t>
      </w:r>
      <w:r w:rsidRPr="008045A9">
        <w:rPr>
          <w:rStyle w:val="normaltextrun"/>
          <w:rFonts w:ascii="Calibri Light" w:hAnsi="Calibri Light" w:cs="Calibri Light"/>
          <w:color w:val="000000" w:themeColor="text1"/>
          <w:shd w:val="clear" w:color="auto" w:fill="FFFFFF"/>
        </w:rPr>
        <w:t xml:space="preserve"> </w:t>
      </w:r>
      <w:r w:rsidRPr="008045A9">
        <w:rPr>
          <w:rFonts w:cs="Calibri"/>
          <w:color w:val="000000" w:themeColor="text1"/>
        </w:rPr>
        <w:t>means a progressive jackpot game conducted in accordance with section 18 and all other applicable provisions of these rules. </w:t>
      </w:r>
    </w:p>
    <w:p w14:paraId="047849CC" w14:textId="3CA722CA" w:rsidR="00D11475" w:rsidRPr="00B57420" w:rsidRDefault="00D11475" w:rsidP="006527BE">
      <w:pPr>
        <w:ind w:left="567"/>
        <w:rPr>
          <w:rFonts w:cs="Calibri"/>
        </w:rPr>
      </w:pPr>
      <w:r w:rsidRPr="00B57420">
        <w:rPr>
          <w:rFonts w:cs="Calibri"/>
          <w:b/>
        </w:rPr>
        <w:t>“Banker”</w:t>
      </w:r>
      <w:r w:rsidRPr="00B57420">
        <w:rPr>
          <w:rFonts w:cs="Calibri"/>
        </w:rPr>
        <w:t xml:space="preserve"> means the seated player (or his/her Nominee who must also be seated at the game) who, when the game is conducted in accordance with Dealing Style B </w:t>
      </w:r>
      <w:r w:rsidR="00944C49" w:rsidRPr="00B57420">
        <w:rPr>
          <w:rFonts w:cs="Calibri"/>
        </w:rPr>
        <w:t xml:space="preserve">or </w:t>
      </w:r>
      <w:r w:rsidRPr="00B57420">
        <w:rPr>
          <w:rFonts w:cs="Calibri"/>
        </w:rPr>
        <w:t>Style D</w:t>
      </w:r>
      <w:r w:rsidR="00EF398A" w:rsidRPr="00B57420">
        <w:rPr>
          <w:rFonts w:cs="Calibri"/>
        </w:rPr>
        <w:t xml:space="preserve"> </w:t>
      </w:r>
      <w:r w:rsidRPr="00B57420">
        <w:rPr>
          <w:rFonts w:cs="Calibri"/>
        </w:rPr>
        <w:t>as described in sections 8 and</w:t>
      </w:r>
      <w:r w:rsidR="00944C49" w:rsidRPr="00B57420">
        <w:rPr>
          <w:rFonts w:cs="Calibri"/>
        </w:rPr>
        <w:t xml:space="preserve"> </w:t>
      </w:r>
      <w:r w:rsidRPr="00B57420">
        <w:rPr>
          <w:rFonts w:cs="Calibri"/>
        </w:rPr>
        <w:t xml:space="preserve">section 15 respectively, receives and handles the Banker’s </w:t>
      </w:r>
      <w:proofErr w:type="gramStart"/>
      <w:r w:rsidRPr="00B57420">
        <w:rPr>
          <w:rFonts w:cs="Calibri"/>
        </w:rPr>
        <w:t>Hand;</w:t>
      </w:r>
      <w:proofErr w:type="gramEnd"/>
    </w:p>
    <w:p w14:paraId="15B3D54E" w14:textId="77777777" w:rsidR="00D11475" w:rsidRPr="00B57420" w:rsidRDefault="00D11475" w:rsidP="006527BE">
      <w:pPr>
        <w:ind w:left="567"/>
        <w:rPr>
          <w:rFonts w:cs="Calibri"/>
        </w:rPr>
      </w:pPr>
      <w:r w:rsidRPr="00B57420">
        <w:rPr>
          <w:rFonts w:cs="Calibri"/>
          <w:b/>
        </w:rPr>
        <w:t>“Banker’s Box”</w:t>
      </w:r>
      <w:r w:rsidRPr="00B57420">
        <w:rPr>
          <w:rFonts w:cs="Calibri"/>
        </w:rPr>
        <w:t xml:space="preserve"> means that part of the layout in front of the Dealer controlling the cards that is designated as the playing area for the Banker’s Hand by the word “BANKER</w:t>
      </w:r>
      <w:proofErr w:type="gramStart"/>
      <w:r w:rsidRPr="00B57420">
        <w:rPr>
          <w:rFonts w:cs="Calibri"/>
        </w:rPr>
        <w:t>”;</w:t>
      </w:r>
      <w:proofErr w:type="gramEnd"/>
    </w:p>
    <w:p w14:paraId="2F0ABBAC" w14:textId="77777777" w:rsidR="00D11475" w:rsidRPr="00B57420" w:rsidRDefault="00D11475" w:rsidP="006527BE">
      <w:pPr>
        <w:ind w:left="567"/>
        <w:rPr>
          <w:rFonts w:cs="Calibri"/>
        </w:rPr>
      </w:pPr>
      <w:r w:rsidRPr="00B57420">
        <w:rPr>
          <w:rFonts w:cs="Calibri"/>
          <w:b/>
        </w:rPr>
        <w:t>“Banker’s Hand”</w:t>
      </w:r>
      <w:r w:rsidRPr="00B57420">
        <w:rPr>
          <w:rFonts w:cs="Calibri"/>
        </w:rPr>
        <w:t xml:space="preserve"> means the cards dealt to the Banker’s Box pursuant to these </w:t>
      </w:r>
      <w:proofErr w:type="gramStart"/>
      <w:r w:rsidRPr="00B57420">
        <w:rPr>
          <w:rFonts w:cs="Calibri"/>
        </w:rPr>
        <w:t>rules;</w:t>
      </w:r>
      <w:proofErr w:type="gramEnd"/>
    </w:p>
    <w:p w14:paraId="49CE8103" w14:textId="77777777" w:rsidR="00D11475" w:rsidRPr="00B57420" w:rsidRDefault="00D11475" w:rsidP="006527BE">
      <w:pPr>
        <w:ind w:left="567"/>
        <w:rPr>
          <w:rFonts w:cs="Calibri"/>
        </w:rPr>
      </w:pPr>
      <w:r w:rsidRPr="00B57420">
        <w:rPr>
          <w:rFonts w:cs="Calibri"/>
          <w:b/>
        </w:rPr>
        <w:t>“Coloured Match”</w:t>
      </w:r>
      <w:r w:rsidRPr="00B57420">
        <w:rPr>
          <w:rFonts w:cs="Calibri"/>
        </w:rPr>
        <w:t xml:space="preserve"> means two red cards of different suits each with the same Face Value, or two black cards of different suits each with the same Face </w:t>
      </w:r>
      <w:proofErr w:type="gramStart"/>
      <w:r w:rsidRPr="00B57420">
        <w:rPr>
          <w:rFonts w:cs="Calibri"/>
        </w:rPr>
        <w:t>Value;</w:t>
      </w:r>
      <w:proofErr w:type="gramEnd"/>
    </w:p>
    <w:p w14:paraId="12382D87" w14:textId="77777777" w:rsidR="00D11475" w:rsidRPr="00B57420" w:rsidRDefault="00D11475" w:rsidP="006527BE">
      <w:pPr>
        <w:ind w:left="567"/>
        <w:rPr>
          <w:rFonts w:cs="Calibri"/>
        </w:rPr>
      </w:pPr>
      <w:r w:rsidRPr="00B57420">
        <w:rPr>
          <w:rFonts w:cs="Calibri"/>
          <w:b/>
        </w:rPr>
        <w:t>“Coloured Pair”</w:t>
      </w:r>
      <w:r w:rsidRPr="00B57420">
        <w:rPr>
          <w:rFonts w:cs="Calibri"/>
        </w:rPr>
        <w:t xml:space="preserve"> means a Pair comprised of either two red cards of different suits, or two black cards of different </w:t>
      </w:r>
      <w:proofErr w:type="gramStart"/>
      <w:r w:rsidRPr="00B57420">
        <w:rPr>
          <w:rFonts w:cs="Calibri"/>
        </w:rPr>
        <w:t>suits;</w:t>
      </w:r>
      <w:proofErr w:type="gramEnd"/>
    </w:p>
    <w:p w14:paraId="10375AEE" w14:textId="77777777" w:rsidR="00D11475" w:rsidRPr="00B57420" w:rsidRDefault="00D11475" w:rsidP="006527BE">
      <w:pPr>
        <w:ind w:left="567"/>
        <w:rPr>
          <w:rFonts w:cs="Calibri"/>
        </w:rPr>
      </w:pPr>
      <w:r w:rsidRPr="00B57420">
        <w:rPr>
          <w:rFonts w:cs="Calibri"/>
          <w:b/>
        </w:rPr>
        <w:t>“Commission”</w:t>
      </w:r>
      <w:r w:rsidRPr="00B57420">
        <w:rPr>
          <w:rFonts w:cs="Calibri"/>
        </w:rPr>
        <w:t xml:space="preserve"> means the amount deducted from any winning wager on the Banker’s Hand pursuant to subparagraph (b) of rule </w:t>
      </w:r>
      <w:proofErr w:type="gramStart"/>
      <w:r w:rsidRPr="00B57420">
        <w:rPr>
          <w:rFonts w:cs="Calibri"/>
        </w:rPr>
        <w:t>5.10;</w:t>
      </w:r>
      <w:proofErr w:type="gramEnd"/>
    </w:p>
    <w:p w14:paraId="36A8097E" w14:textId="77777777" w:rsidR="00D11475" w:rsidRPr="00B57420" w:rsidRDefault="00D11475" w:rsidP="006527BE">
      <w:pPr>
        <w:ind w:left="567"/>
        <w:rPr>
          <w:rFonts w:cs="Calibri"/>
        </w:rPr>
      </w:pPr>
      <w:r w:rsidRPr="00B57420">
        <w:rPr>
          <w:rFonts w:cs="Calibri"/>
          <w:b/>
        </w:rPr>
        <w:t>“Continuous Shuffler”</w:t>
      </w:r>
      <w:r w:rsidRPr="00B57420">
        <w:rPr>
          <w:rFonts w:cs="Calibri"/>
        </w:rPr>
        <w:t xml:space="preserve"> means a type of automatic card shuffler that shuffles all or most of the cards used in the game continuously as the game is being </w:t>
      </w:r>
      <w:proofErr w:type="gramStart"/>
      <w:r w:rsidRPr="00B57420">
        <w:rPr>
          <w:rFonts w:cs="Calibri"/>
        </w:rPr>
        <w:t>conducted;</w:t>
      </w:r>
      <w:proofErr w:type="gramEnd"/>
    </w:p>
    <w:p w14:paraId="678106FB" w14:textId="77777777" w:rsidR="00F76EC3" w:rsidRPr="00B57420" w:rsidRDefault="00F76EC3" w:rsidP="000B001B">
      <w:pPr>
        <w:ind w:left="567"/>
        <w:rPr>
          <w:rFonts w:cs="Calibri"/>
        </w:rPr>
      </w:pPr>
      <w:r w:rsidRPr="00B57420">
        <w:rPr>
          <w:rFonts w:cs="Calibri"/>
          <w:b/>
        </w:rPr>
        <w:t>“Dragon 7 Wager”</w:t>
      </w:r>
      <w:r w:rsidRPr="00B57420">
        <w:rPr>
          <w:rFonts w:cs="Calibri"/>
        </w:rPr>
        <w:t xml:space="preserve"> means an optional, additional wager which may be made by a player (or his/her Nominee) in accordance with section </w:t>
      </w:r>
      <w:proofErr w:type="gramStart"/>
      <w:r w:rsidRPr="00B57420">
        <w:rPr>
          <w:rFonts w:cs="Calibri"/>
        </w:rPr>
        <w:t>11E;</w:t>
      </w:r>
      <w:proofErr w:type="gramEnd"/>
    </w:p>
    <w:p w14:paraId="5BF5ADB7" w14:textId="77777777" w:rsidR="00D11475" w:rsidRPr="00B57420" w:rsidRDefault="00D11475" w:rsidP="006527BE">
      <w:pPr>
        <w:ind w:left="567"/>
        <w:rPr>
          <w:rFonts w:cs="Calibri"/>
        </w:rPr>
      </w:pPr>
      <w:r w:rsidRPr="00B57420">
        <w:rPr>
          <w:rFonts w:cs="Calibri"/>
          <w:b/>
        </w:rPr>
        <w:t>“Dragon Bonus Wager”</w:t>
      </w:r>
      <w:r w:rsidRPr="00B57420">
        <w:rPr>
          <w:rFonts w:cs="Calibri"/>
        </w:rPr>
        <w:t xml:space="preserve"> means an optional, additional wager which may be made by a player (or his/her Nominee) in accordance with section </w:t>
      </w:r>
      <w:proofErr w:type="gramStart"/>
      <w:r w:rsidRPr="00B57420">
        <w:rPr>
          <w:rFonts w:cs="Calibri"/>
        </w:rPr>
        <w:t>11B;</w:t>
      </w:r>
      <w:proofErr w:type="gramEnd"/>
    </w:p>
    <w:p w14:paraId="7B1619D9" w14:textId="77777777" w:rsidR="00F76EC3" w:rsidRPr="00B57420" w:rsidRDefault="00F76EC3" w:rsidP="000B001B">
      <w:pPr>
        <w:ind w:left="567"/>
        <w:rPr>
          <w:rFonts w:cs="Calibri"/>
        </w:rPr>
      </w:pPr>
      <w:r w:rsidRPr="00B57420">
        <w:rPr>
          <w:rFonts w:cs="Calibri"/>
          <w:b/>
        </w:rPr>
        <w:t>“EZ Baccarat”</w:t>
      </w:r>
      <w:r w:rsidRPr="00B57420">
        <w:rPr>
          <w:rFonts w:cs="Calibri"/>
        </w:rPr>
        <w:t xml:space="preserve"> means a version of Baccarat where a winning Banker’s Hand is paid odds of 1 to 1 except when the Banker’s Hand wins with a three card Point Count of seven (7) in which case wagers on the Banker’s Hand constitute a Stand Off and neither win nor lose. </w:t>
      </w:r>
    </w:p>
    <w:p w14:paraId="19EA87E8" w14:textId="77777777" w:rsidR="00D11475" w:rsidRPr="00B57420" w:rsidRDefault="00D11475" w:rsidP="006527BE">
      <w:pPr>
        <w:ind w:left="567"/>
        <w:rPr>
          <w:rFonts w:cs="Calibri"/>
        </w:rPr>
      </w:pPr>
      <w:r w:rsidRPr="00B57420">
        <w:rPr>
          <w:rFonts w:cs="Calibri"/>
          <w:b/>
        </w:rPr>
        <w:lastRenderedPageBreak/>
        <w:t>“Face Value”</w:t>
      </w:r>
      <w:r w:rsidRPr="00B57420">
        <w:rPr>
          <w:rFonts w:cs="Calibri"/>
        </w:rPr>
        <w:t xml:space="preserve"> means, in respect of a card, the number of that card (namely 2, 3, 4, 5, 6, 7, 8, 9, or 10), or the type of that card (namely jack, queen, king or ace</w:t>
      </w:r>
      <w:proofErr w:type="gramStart"/>
      <w:r w:rsidRPr="00B57420">
        <w:rPr>
          <w:rFonts w:cs="Calibri"/>
        </w:rPr>
        <w:t>);</w:t>
      </w:r>
      <w:proofErr w:type="gramEnd"/>
    </w:p>
    <w:p w14:paraId="556C7C50" w14:textId="77777777" w:rsidR="0079131B" w:rsidRPr="00B57420" w:rsidRDefault="0079131B" w:rsidP="00382D3F">
      <w:pPr>
        <w:ind w:left="567"/>
        <w:rPr>
          <w:rFonts w:cs="Calibri"/>
          <w:b/>
        </w:rPr>
      </w:pPr>
      <w:r w:rsidRPr="00B57420">
        <w:rPr>
          <w:rFonts w:cs="Calibri"/>
        </w:rPr>
        <w:t>“</w:t>
      </w:r>
      <w:r w:rsidRPr="00B57420">
        <w:rPr>
          <w:rFonts w:cs="Calibri"/>
          <w:b/>
        </w:rPr>
        <w:t>Free Hand</w:t>
      </w:r>
      <w:r w:rsidRPr="00B57420">
        <w:rPr>
          <w:rFonts w:cs="Calibri"/>
        </w:rPr>
        <w:t xml:space="preserve">” has the meaning ascribed to that term </w:t>
      </w:r>
      <w:r w:rsidR="00391BEE" w:rsidRPr="00B57420">
        <w:rPr>
          <w:rFonts w:cs="Calibri"/>
        </w:rPr>
        <w:t xml:space="preserve">in rule </w:t>
      </w:r>
      <w:proofErr w:type="gramStart"/>
      <w:r w:rsidR="00391BEE" w:rsidRPr="00B57420">
        <w:rPr>
          <w:rFonts w:cs="Calibri"/>
        </w:rPr>
        <w:t>8.3;</w:t>
      </w:r>
      <w:proofErr w:type="gramEnd"/>
    </w:p>
    <w:p w14:paraId="3DE9E945" w14:textId="77777777" w:rsidR="00D11475" w:rsidRPr="00B57420" w:rsidRDefault="00D11475" w:rsidP="006527BE">
      <w:pPr>
        <w:ind w:left="567"/>
        <w:rPr>
          <w:rFonts w:cs="Calibri"/>
        </w:rPr>
      </w:pPr>
      <w:r w:rsidRPr="00B57420">
        <w:rPr>
          <w:rFonts w:cs="Calibri"/>
          <w:b/>
        </w:rPr>
        <w:t>“Initial Deal”</w:t>
      </w:r>
      <w:r w:rsidRPr="00B57420">
        <w:rPr>
          <w:rFonts w:cs="Calibri"/>
        </w:rPr>
        <w:t xml:space="preserve"> means the dealing of the first 4 cards in a round of play, 2 each to the Player’s Hand and the Banker’s </w:t>
      </w:r>
      <w:proofErr w:type="gramStart"/>
      <w:r w:rsidRPr="00B57420">
        <w:rPr>
          <w:rFonts w:cs="Calibri"/>
        </w:rPr>
        <w:t>Hand;</w:t>
      </w:r>
      <w:proofErr w:type="gramEnd"/>
    </w:p>
    <w:p w14:paraId="51A6DE99" w14:textId="77777777" w:rsidR="009A5EF7" w:rsidRPr="009A5EF7" w:rsidRDefault="009A5EF7" w:rsidP="00F16C5A">
      <w:pPr>
        <w:spacing w:before="0" w:after="0"/>
        <w:ind w:left="567"/>
        <w:rPr>
          <w:rFonts w:cs="Calibri"/>
        </w:rPr>
      </w:pPr>
      <w:r w:rsidRPr="00F16C5A">
        <w:rPr>
          <w:rFonts w:cs="Calibri"/>
          <w:b/>
        </w:rPr>
        <w:t>“</w:t>
      </w:r>
      <w:r>
        <w:rPr>
          <w:rFonts w:cs="Calibri"/>
          <w:b/>
        </w:rPr>
        <w:t xml:space="preserve">Insurance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09B667F4" w14:textId="77777777" w:rsidR="009A5EF7" w:rsidRPr="009A5EF7" w:rsidRDefault="009A5EF7" w:rsidP="00F16C5A">
      <w:pPr>
        <w:spacing w:before="0" w:after="0"/>
        <w:ind w:left="567"/>
        <w:rPr>
          <w:rFonts w:cs="Calibri"/>
        </w:rPr>
      </w:pPr>
      <w:r w:rsidRPr="009A5EF7">
        <w:rPr>
          <w:rFonts w:cs="Calibri"/>
        </w:rPr>
        <w:t xml:space="preserve">(or his/her Nominee) in accordance with section </w:t>
      </w:r>
      <w:proofErr w:type="gramStart"/>
      <w:r w:rsidRPr="009A5EF7">
        <w:rPr>
          <w:rFonts w:cs="Calibri"/>
        </w:rPr>
        <w:t>1</w:t>
      </w:r>
      <w:r w:rsidRPr="00BE4300">
        <w:rPr>
          <w:rFonts w:cs="Calibri"/>
        </w:rPr>
        <w:t>1</w:t>
      </w:r>
      <w:r w:rsidR="00842A36">
        <w:rPr>
          <w:rFonts w:cs="Calibri"/>
        </w:rPr>
        <w:t>H</w:t>
      </w:r>
      <w:r>
        <w:rPr>
          <w:rFonts w:cs="Calibri"/>
        </w:rPr>
        <w:t>;</w:t>
      </w:r>
      <w:proofErr w:type="gramEnd"/>
      <w:r w:rsidRPr="009A5EF7">
        <w:rPr>
          <w:rFonts w:cs="Calibri"/>
        </w:rPr>
        <w:t xml:space="preserve">  </w:t>
      </w:r>
    </w:p>
    <w:p w14:paraId="35BEC359" w14:textId="77777777" w:rsidR="00D11475" w:rsidRDefault="00D11475" w:rsidP="006527BE">
      <w:pPr>
        <w:ind w:left="567"/>
        <w:rPr>
          <w:rFonts w:cs="Calibri"/>
        </w:rPr>
      </w:pPr>
      <w:r w:rsidRPr="00BE4300">
        <w:rPr>
          <w:rFonts w:cs="Calibri"/>
        </w:rPr>
        <w:t>“</w:t>
      </w:r>
      <w:r w:rsidRPr="00BE4300">
        <w:rPr>
          <w:rFonts w:cs="Calibri"/>
          <w:b/>
        </w:rPr>
        <w:t>International Baccarat</w:t>
      </w:r>
      <w:r w:rsidRPr="00BE4300">
        <w:rPr>
          <w:rFonts w:cs="Calibri"/>
        </w:rPr>
        <w:t xml:space="preserve">” means a version of Baccarat conducted in accordance with section </w:t>
      </w:r>
      <w:proofErr w:type="gramStart"/>
      <w:r w:rsidRPr="00BE4300">
        <w:rPr>
          <w:rFonts w:cs="Calibri"/>
        </w:rPr>
        <w:t>15;</w:t>
      </w:r>
      <w:proofErr w:type="gramEnd"/>
      <w:r w:rsidRPr="00BE4300">
        <w:rPr>
          <w:rFonts w:cs="Calibri"/>
        </w:rPr>
        <w:t xml:space="preserve"> </w:t>
      </w:r>
    </w:p>
    <w:p w14:paraId="30D0A20C" w14:textId="77777777" w:rsidR="00DF46B7" w:rsidRPr="008045A9" w:rsidRDefault="00DF46B7" w:rsidP="00465467">
      <w:pPr>
        <w:pStyle w:val="paragraph"/>
        <w:spacing w:before="120" w:beforeAutospacing="0" w:after="240" w:afterAutospacing="0"/>
        <w:ind w:left="555"/>
        <w:textAlignment w:val="baseline"/>
        <w:rPr>
          <w:rFonts w:ascii="Segoe UI" w:hAnsi="Segoe UI" w:cs="Segoe UI"/>
          <w:color w:val="000000" w:themeColor="text1"/>
          <w:sz w:val="18"/>
          <w:szCs w:val="18"/>
        </w:rPr>
      </w:pPr>
      <w:r w:rsidRPr="008045A9">
        <w:rPr>
          <w:rStyle w:val="normaltextrun"/>
          <w:rFonts w:ascii="Calibri" w:hAnsi="Calibri" w:cs="Calibri"/>
          <w:color w:val="000000" w:themeColor="text1"/>
        </w:rPr>
        <w:t>“</w:t>
      </w:r>
      <w:r w:rsidRPr="008045A9">
        <w:rPr>
          <w:rStyle w:val="normaltextrun"/>
          <w:rFonts w:ascii="Calibri" w:hAnsi="Calibri" w:cs="Calibri"/>
          <w:b/>
          <w:bCs/>
          <w:color w:val="000000" w:themeColor="text1"/>
        </w:rPr>
        <w:t>Jackpot Display”</w:t>
      </w:r>
      <w:r w:rsidRPr="008045A9">
        <w:rPr>
          <w:rStyle w:val="normaltextrun"/>
          <w:rFonts w:ascii="Calibri" w:hAnsi="Calibri" w:cs="Calibri"/>
          <w:color w:val="000000" w:themeColor="text1"/>
        </w:rPr>
        <w:t xml:space="preserve"> means a device designed to display on a screen visible at the table or location for the playing of a game, the current jackpot amount(s), promotional messages and winning jackpot </w:t>
      </w:r>
      <w:proofErr w:type="gramStart"/>
      <w:r w:rsidRPr="008045A9">
        <w:rPr>
          <w:rStyle w:val="normaltextrun"/>
          <w:rFonts w:ascii="Calibri" w:hAnsi="Calibri" w:cs="Calibri"/>
          <w:color w:val="000000" w:themeColor="text1"/>
        </w:rPr>
        <w:t>messages;</w:t>
      </w:r>
      <w:proofErr w:type="gramEnd"/>
      <w:r w:rsidRPr="008045A9">
        <w:rPr>
          <w:rStyle w:val="normaltextrun"/>
          <w:rFonts w:ascii="Calibri" w:hAnsi="Calibri" w:cs="Calibri"/>
          <w:color w:val="000000" w:themeColor="text1"/>
        </w:rPr>
        <w:t> </w:t>
      </w:r>
      <w:r w:rsidRPr="008045A9">
        <w:rPr>
          <w:rStyle w:val="eop"/>
          <w:rFonts w:ascii="Calibri" w:hAnsi="Calibri" w:cs="Calibri"/>
          <w:color w:val="000000" w:themeColor="text1"/>
        </w:rPr>
        <w:t> </w:t>
      </w:r>
    </w:p>
    <w:p w14:paraId="4EE57F13" w14:textId="77777777" w:rsidR="00DF46B7" w:rsidRPr="008045A9" w:rsidRDefault="00DF46B7" w:rsidP="00465467">
      <w:pPr>
        <w:pStyle w:val="paragraph"/>
        <w:spacing w:before="120" w:beforeAutospacing="0" w:after="240" w:afterAutospacing="0"/>
        <w:ind w:left="555"/>
        <w:textAlignment w:val="baseline"/>
        <w:rPr>
          <w:rFonts w:ascii="Segoe UI" w:hAnsi="Segoe UI" w:cs="Segoe UI"/>
          <w:color w:val="000000" w:themeColor="text1"/>
          <w:sz w:val="18"/>
          <w:szCs w:val="18"/>
        </w:rPr>
      </w:pPr>
      <w:r w:rsidRPr="008045A9">
        <w:rPr>
          <w:rStyle w:val="normaltextrun"/>
          <w:rFonts w:ascii="Calibri" w:hAnsi="Calibri" w:cs="Calibri"/>
          <w:color w:val="000000" w:themeColor="text1"/>
        </w:rPr>
        <w:t>“</w:t>
      </w:r>
      <w:r w:rsidRPr="008045A9">
        <w:rPr>
          <w:rStyle w:val="normaltextrun"/>
          <w:rFonts w:ascii="Calibri" w:hAnsi="Calibri" w:cs="Calibri"/>
          <w:b/>
          <w:bCs/>
          <w:color w:val="000000" w:themeColor="text1"/>
        </w:rPr>
        <w:t xml:space="preserve">Jackpot Management Console” </w:t>
      </w:r>
      <w:r w:rsidRPr="008045A9">
        <w:rPr>
          <w:rStyle w:val="normaltextrun"/>
          <w:rFonts w:ascii="Calibri" w:hAnsi="Calibri" w:cs="Calibri"/>
          <w:color w:val="000000" w:themeColor="text1"/>
        </w:rPr>
        <w:t xml:space="preserve">means the back of house system that is used to manage the jackpot system and allows for such things as the confirmation of jackpot amounts and any manual adjustments to the jackpot prize </w:t>
      </w:r>
      <w:proofErr w:type="gramStart"/>
      <w:r w:rsidRPr="008045A9">
        <w:rPr>
          <w:rStyle w:val="normaltextrun"/>
          <w:rFonts w:ascii="Calibri" w:hAnsi="Calibri" w:cs="Calibri"/>
          <w:color w:val="000000" w:themeColor="text1"/>
        </w:rPr>
        <w:t>pool;</w:t>
      </w:r>
      <w:proofErr w:type="gramEnd"/>
      <w:r w:rsidRPr="008045A9">
        <w:rPr>
          <w:rStyle w:val="eop"/>
          <w:rFonts w:ascii="Calibri" w:hAnsi="Calibri" w:cs="Calibri"/>
          <w:color w:val="000000" w:themeColor="text1"/>
        </w:rPr>
        <w:t> </w:t>
      </w:r>
    </w:p>
    <w:p w14:paraId="5548D823" w14:textId="77777777" w:rsidR="00DF46B7" w:rsidRPr="008045A9" w:rsidRDefault="00DF46B7" w:rsidP="00465467">
      <w:pPr>
        <w:pStyle w:val="paragraph"/>
        <w:spacing w:before="120" w:beforeAutospacing="0" w:after="120" w:afterAutospacing="0"/>
        <w:ind w:left="555"/>
        <w:textAlignment w:val="baseline"/>
        <w:rPr>
          <w:rFonts w:ascii="Segoe UI" w:hAnsi="Segoe UI" w:cs="Segoe UI"/>
          <w:color w:val="000000" w:themeColor="text1"/>
          <w:sz w:val="18"/>
          <w:szCs w:val="18"/>
        </w:rPr>
      </w:pPr>
      <w:r w:rsidRPr="008045A9">
        <w:rPr>
          <w:rStyle w:val="normaltextrun"/>
          <w:rFonts w:ascii="Calibri" w:hAnsi="Calibri" w:cs="Calibri"/>
          <w:color w:val="000000" w:themeColor="text1"/>
        </w:rPr>
        <w:t>“</w:t>
      </w:r>
      <w:r w:rsidRPr="008045A9">
        <w:rPr>
          <w:rStyle w:val="normaltextrun"/>
          <w:rFonts w:ascii="Calibri" w:hAnsi="Calibri" w:cs="Calibri"/>
          <w:b/>
          <w:bCs/>
          <w:color w:val="000000" w:themeColor="text1"/>
        </w:rPr>
        <w:t xml:space="preserve">Jackpot System” </w:t>
      </w:r>
      <w:r w:rsidRPr="008045A9">
        <w:rPr>
          <w:rStyle w:val="normaltextrun"/>
          <w:rFonts w:ascii="Calibri" w:hAnsi="Calibri" w:cs="Calibri"/>
          <w:color w:val="000000" w:themeColor="text1"/>
        </w:rPr>
        <w:t>means the configuration of software and game hardware: </w:t>
      </w:r>
      <w:r w:rsidRPr="008045A9">
        <w:rPr>
          <w:rStyle w:val="eop"/>
          <w:rFonts w:ascii="Calibri" w:hAnsi="Calibri" w:cs="Calibri"/>
          <w:color w:val="000000" w:themeColor="text1"/>
        </w:rPr>
        <w:t> </w:t>
      </w:r>
    </w:p>
    <w:p w14:paraId="6698A78E" w14:textId="77777777" w:rsidR="00DF46B7" w:rsidRPr="008045A9" w:rsidRDefault="00DF46B7" w:rsidP="00465467">
      <w:pPr>
        <w:pStyle w:val="paragraph"/>
        <w:spacing w:before="0" w:beforeAutospacing="0" w:after="120" w:afterAutospacing="0"/>
        <w:ind w:left="1530" w:hanging="360"/>
        <w:textAlignment w:val="baseline"/>
        <w:rPr>
          <w:rFonts w:ascii="Segoe UI" w:hAnsi="Segoe UI" w:cs="Segoe UI"/>
          <w:color w:val="000000" w:themeColor="text1"/>
          <w:sz w:val="18"/>
          <w:szCs w:val="18"/>
        </w:rPr>
      </w:pPr>
      <w:r w:rsidRPr="008045A9">
        <w:rPr>
          <w:rStyle w:val="normaltextrun"/>
          <w:rFonts w:ascii="Calibri" w:hAnsi="Calibri" w:cs="Calibri"/>
          <w:color w:val="000000" w:themeColor="text1"/>
        </w:rPr>
        <w:t>(a)</w:t>
      </w:r>
      <w:r w:rsidRPr="008045A9">
        <w:rPr>
          <w:rStyle w:val="tabchar"/>
          <w:rFonts w:ascii="Calibri" w:hAnsi="Calibri" w:cs="Calibri"/>
          <w:color w:val="000000" w:themeColor="text1"/>
        </w:rPr>
        <w:tab/>
      </w:r>
      <w:r w:rsidRPr="008045A9">
        <w:rPr>
          <w:rStyle w:val="normaltextrun"/>
          <w:rFonts w:ascii="Calibri" w:hAnsi="Calibri" w:cs="Calibri"/>
          <w:color w:val="000000" w:themeColor="text1"/>
        </w:rPr>
        <w:t>necessary to conduct one or more jackpots at any given time; and </w:t>
      </w:r>
      <w:r w:rsidRPr="008045A9">
        <w:rPr>
          <w:rStyle w:val="eop"/>
          <w:rFonts w:ascii="Calibri" w:hAnsi="Calibri" w:cs="Calibri"/>
          <w:color w:val="000000" w:themeColor="text1"/>
        </w:rPr>
        <w:t> </w:t>
      </w:r>
    </w:p>
    <w:p w14:paraId="26217290" w14:textId="60E622BE" w:rsidR="00DF46B7" w:rsidRPr="008045A9" w:rsidRDefault="00DF46B7" w:rsidP="00465467">
      <w:pPr>
        <w:pStyle w:val="paragraph"/>
        <w:spacing w:before="0" w:beforeAutospacing="0" w:after="120" w:afterAutospacing="0"/>
        <w:ind w:left="1530" w:hanging="360"/>
        <w:textAlignment w:val="baseline"/>
        <w:rPr>
          <w:rFonts w:ascii="Segoe UI" w:hAnsi="Segoe UI" w:cs="Segoe UI"/>
          <w:color w:val="000000" w:themeColor="text1"/>
          <w:sz w:val="18"/>
          <w:szCs w:val="18"/>
        </w:rPr>
      </w:pPr>
      <w:r w:rsidRPr="008045A9">
        <w:rPr>
          <w:rStyle w:val="normaltextrun"/>
          <w:rFonts w:ascii="Calibri" w:hAnsi="Calibri" w:cs="Calibri"/>
          <w:color w:val="000000" w:themeColor="text1"/>
        </w:rPr>
        <w:t>(b)</w:t>
      </w:r>
      <w:r w:rsidRPr="008045A9">
        <w:rPr>
          <w:rStyle w:val="tabchar"/>
          <w:rFonts w:ascii="Calibri" w:hAnsi="Calibri" w:cs="Calibri"/>
          <w:color w:val="000000" w:themeColor="text1"/>
        </w:rPr>
        <w:tab/>
      </w:r>
      <w:r w:rsidRPr="008045A9">
        <w:rPr>
          <w:rStyle w:val="normaltextrun"/>
          <w:rFonts w:ascii="Calibri" w:hAnsi="Calibri" w:cs="Calibri"/>
          <w:color w:val="000000" w:themeColor="text1"/>
        </w:rPr>
        <w:t xml:space="preserve">approved as gambling equipment for the purposes of these rules, but does not include a jackpot </w:t>
      </w:r>
      <w:proofErr w:type="gramStart"/>
      <w:r w:rsidRPr="008045A9">
        <w:rPr>
          <w:rStyle w:val="normaltextrun"/>
          <w:rFonts w:ascii="Calibri" w:hAnsi="Calibri" w:cs="Calibri"/>
          <w:color w:val="000000" w:themeColor="text1"/>
        </w:rPr>
        <w:t>display;</w:t>
      </w:r>
      <w:proofErr w:type="gramEnd"/>
      <w:r w:rsidRPr="008045A9">
        <w:rPr>
          <w:rStyle w:val="eop"/>
          <w:rFonts w:ascii="Calibri" w:hAnsi="Calibri" w:cs="Calibri"/>
          <w:color w:val="000000" w:themeColor="text1"/>
        </w:rPr>
        <w:t> </w:t>
      </w:r>
    </w:p>
    <w:p w14:paraId="725900A6" w14:textId="77777777" w:rsidR="00D11475" w:rsidRPr="00DA005E" w:rsidRDefault="00D11475" w:rsidP="006527BE">
      <w:pPr>
        <w:ind w:left="567"/>
        <w:rPr>
          <w:rFonts w:cs="Calibri"/>
        </w:rPr>
      </w:pPr>
      <w:r w:rsidRPr="00DA005E">
        <w:rPr>
          <w:rFonts w:cs="Calibri"/>
          <w:b/>
        </w:rPr>
        <w:t>“Lucky Match”</w:t>
      </w:r>
      <w:r w:rsidRPr="00DA005E">
        <w:rPr>
          <w:rFonts w:cs="Calibri"/>
        </w:rPr>
        <w:t xml:space="preserve"> means two cards of the same suit each with the same Face </w:t>
      </w:r>
      <w:proofErr w:type="gramStart"/>
      <w:r w:rsidRPr="00DA005E">
        <w:rPr>
          <w:rFonts w:cs="Calibri"/>
        </w:rPr>
        <w:t>Value;</w:t>
      </w:r>
      <w:proofErr w:type="gramEnd"/>
    </w:p>
    <w:p w14:paraId="5B7ADFE8" w14:textId="77777777" w:rsidR="00D11475" w:rsidRPr="003D5122" w:rsidRDefault="00D11475" w:rsidP="006527BE">
      <w:pPr>
        <w:ind w:left="567"/>
        <w:rPr>
          <w:rFonts w:cs="Calibri"/>
        </w:rPr>
      </w:pPr>
      <w:r w:rsidRPr="00D7383A">
        <w:rPr>
          <w:rFonts w:cs="Calibri"/>
          <w:b/>
        </w:rPr>
        <w:t>“Luck</w:t>
      </w:r>
      <w:r w:rsidRPr="00FC3F29">
        <w:rPr>
          <w:rFonts w:cs="Calibri"/>
          <w:b/>
        </w:rPr>
        <w:t>y Triple Match”</w:t>
      </w:r>
      <w:r w:rsidRPr="00CE287B">
        <w:rPr>
          <w:rFonts w:cs="Calibri"/>
        </w:rPr>
        <w:t xml:space="preserve"> means</w:t>
      </w:r>
      <w:r w:rsidRPr="003D5122">
        <w:rPr>
          <w:rFonts w:cs="Calibri"/>
        </w:rPr>
        <w:t xml:space="preserve"> three cards of the same suit each with the same Face </w:t>
      </w:r>
      <w:proofErr w:type="gramStart"/>
      <w:r w:rsidRPr="003D5122">
        <w:rPr>
          <w:rFonts w:cs="Calibri"/>
        </w:rPr>
        <w:t>Value;</w:t>
      </w:r>
      <w:proofErr w:type="gramEnd"/>
      <w:r w:rsidRPr="003D5122">
        <w:rPr>
          <w:rFonts w:cs="Calibri"/>
        </w:rPr>
        <w:t xml:space="preserve"> </w:t>
      </w:r>
    </w:p>
    <w:p w14:paraId="13ECAE03" w14:textId="77777777" w:rsidR="00D11475" w:rsidRPr="00D82AEA" w:rsidRDefault="00D11475" w:rsidP="006527BE">
      <w:pPr>
        <w:ind w:left="567"/>
        <w:rPr>
          <w:rFonts w:cs="Calibri"/>
        </w:rPr>
      </w:pPr>
      <w:r w:rsidRPr="00260AED">
        <w:rPr>
          <w:rFonts w:cs="Calibri"/>
          <w:b/>
        </w:rPr>
        <w:t>“Lucky Match Wager”</w:t>
      </w:r>
      <w:r w:rsidRPr="00260AED">
        <w:rPr>
          <w:rFonts w:cs="Calibri"/>
        </w:rPr>
        <w:t xml:space="preserve"> means an optional, additional wager which may be made by a player (or his/her Nominee) in accordance with section </w:t>
      </w:r>
      <w:proofErr w:type="gramStart"/>
      <w:r w:rsidRPr="00260AED">
        <w:rPr>
          <w:rFonts w:cs="Calibri"/>
        </w:rPr>
        <w:t>11D;</w:t>
      </w:r>
      <w:proofErr w:type="gramEnd"/>
    </w:p>
    <w:p w14:paraId="79DC5DB0" w14:textId="77777777" w:rsidR="006527BE" w:rsidRPr="00F16C5A" w:rsidRDefault="006527BE" w:rsidP="006527BE">
      <w:pPr>
        <w:ind w:left="567"/>
        <w:rPr>
          <w:rFonts w:cs="Calibri"/>
        </w:rPr>
      </w:pPr>
      <w:r w:rsidRPr="00B57420">
        <w:rPr>
          <w:rFonts w:cs="Calibri"/>
          <w:b/>
        </w:rPr>
        <w:t>“Lucky 6 Wager”</w:t>
      </w:r>
      <w:r w:rsidRPr="00B57420">
        <w:rPr>
          <w:rFonts w:cs="Calibri"/>
        </w:rPr>
        <w:t xml:space="preserve"> means an optional, additional wager which may be made by a player (or his/her Nominee) in accordance with section </w:t>
      </w:r>
      <w:proofErr w:type="gramStart"/>
      <w:r w:rsidRPr="00B57420">
        <w:rPr>
          <w:rFonts w:cs="Calibri"/>
        </w:rPr>
        <w:t>11G;</w:t>
      </w:r>
      <w:proofErr w:type="gramEnd"/>
    </w:p>
    <w:p w14:paraId="16031669" w14:textId="77777777" w:rsidR="00D11475" w:rsidRPr="00F16C5A" w:rsidRDefault="00D11475" w:rsidP="006527BE">
      <w:pPr>
        <w:ind w:left="567"/>
        <w:rPr>
          <w:rFonts w:cs="Calibri"/>
        </w:rPr>
      </w:pPr>
      <w:r w:rsidRPr="00F16C5A">
        <w:rPr>
          <w:rFonts w:cs="Calibri"/>
          <w:b/>
        </w:rPr>
        <w:t>“Mixed Match”</w:t>
      </w:r>
      <w:r w:rsidRPr="00F16C5A">
        <w:rPr>
          <w:rFonts w:cs="Calibri"/>
        </w:rPr>
        <w:t xml:space="preserve"> means one red card and one black card each with the same Face </w:t>
      </w:r>
      <w:proofErr w:type="gramStart"/>
      <w:r w:rsidRPr="00F16C5A">
        <w:rPr>
          <w:rFonts w:cs="Calibri"/>
        </w:rPr>
        <w:t>Value;</w:t>
      </w:r>
      <w:proofErr w:type="gramEnd"/>
    </w:p>
    <w:p w14:paraId="0F7F7C29" w14:textId="77777777" w:rsidR="00D11475" w:rsidRPr="00F16C5A" w:rsidRDefault="00D11475" w:rsidP="006527BE">
      <w:pPr>
        <w:ind w:left="567"/>
        <w:rPr>
          <w:rFonts w:cs="Calibri"/>
        </w:rPr>
      </w:pPr>
      <w:r w:rsidRPr="00F16C5A">
        <w:rPr>
          <w:rFonts w:cs="Calibri"/>
          <w:b/>
        </w:rPr>
        <w:t>“Mixed Pair”</w:t>
      </w:r>
      <w:r w:rsidRPr="00F16C5A">
        <w:rPr>
          <w:rFonts w:cs="Calibri"/>
        </w:rPr>
        <w:t xml:space="preserve"> means a Pair comprised of one red card and one black </w:t>
      </w:r>
      <w:proofErr w:type="gramStart"/>
      <w:r w:rsidRPr="00F16C5A">
        <w:rPr>
          <w:rFonts w:cs="Calibri"/>
        </w:rPr>
        <w:t>card;</w:t>
      </w:r>
      <w:proofErr w:type="gramEnd"/>
    </w:p>
    <w:p w14:paraId="28CAE559" w14:textId="77777777" w:rsidR="00D11475" w:rsidRPr="00265E09" w:rsidRDefault="00D11475" w:rsidP="006527BE">
      <w:pPr>
        <w:ind w:left="567"/>
        <w:rPr>
          <w:rFonts w:cs="Calibri"/>
        </w:rPr>
      </w:pPr>
      <w:r w:rsidRPr="00F16C5A">
        <w:rPr>
          <w:rFonts w:cs="Calibri"/>
          <w:b/>
        </w:rPr>
        <w:t>“Natural”</w:t>
      </w:r>
      <w:r w:rsidRPr="00F16C5A">
        <w:rPr>
          <w:rFonts w:cs="Calibri"/>
        </w:rPr>
        <w:t xml:space="preserve"> means a hand with, o</w:t>
      </w:r>
      <w:r w:rsidRPr="00265E09">
        <w:rPr>
          <w:rFonts w:cs="Calibri"/>
        </w:rPr>
        <w:t xml:space="preserve">n the initial 2 cards dealt to the hand, a Point Count of 8 or </w:t>
      </w:r>
      <w:proofErr w:type="gramStart"/>
      <w:r w:rsidRPr="00265E09">
        <w:rPr>
          <w:rFonts w:cs="Calibri"/>
        </w:rPr>
        <w:t>9;</w:t>
      </w:r>
      <w:proofErr w:type="gramEnd"/>
    </w:p>
    <w:p w14:paraId="0ACD4082" w14:textId="695E9ABA" w:rsidR="00D11475" w:rsidRPr="009847F5" w:rsidRDefault="00D11475" w:rsidP="006527BE">
      <w:pPr>
        <w:ind w:left="567"/>
        <w:rPr>
          <w:rFonts w:cs="Calibri"/>
        </w:rPr>
      </w:pPr>
      <w:r w:rsidRPr="009847F5">
        <w:rPr>
          <w:rFonts w:cs="Calibri"/>
          <w:b/>
        </w:rPr>
        <w:t>"Nominee”</w:t>
      </w:r>
      <w:r w:rsidRPr="009847F5">
        <w:rPr>
          <w:rFonts w:cs="Calibri"/>
        </w:rPr>
        <w:t xml:space="preserve"> means a person nominated by a player who </w:t>
      </w:r>
      <w:r w:rsidR="00056C34" w:rsidRPr="00233580">
        <w:t xml:space="preserve">must be seated at the same game and who </w:t>
      </w:r>
      <w:r w:rsidRPr="009847F5">
        <w:rPr>
          <w:rFonts w:cs="Calibri"/>
        </w:rPr>
        <w:t xml:space="preserve">may handle the cards and/or place wagers on behalf of that </w:t>
      </w:r>
      <w:proofErr w:type="gramStart"/>
      <w:r w:rsidRPr="009847F5">
        <w:rPr>
          <w:rFonts w:cs="Calibri"/>
        </w:rPr>
        <w:t>player;</w:t>
      </w:r>
      <w:proofErr w:type="gramEnd"/>
    </w:p>
    <w:p w14:paraId="7F305F0A" w14:textId="77777777" w:rsidR="00D11475" w:rsidRPr="007D4199" w:rsidRDefault="00D11475" w:rsidP="006527BE">
      <w:pPr>
        <w:ind w:left="567"/>
        <w:rPr>
          <w:rFonts w:cs="Calibri"/>
        </w:rPr>
      </w:pPr>
      <w:r w:rsidRPr="00BC7863">
        <w:rPr>
          <w:rFonts w:cs="Calibri"/>
          <w:b/>
        </w:rPr>
        <w:t>“Non-Continuous Shuffler”</w:t>
      </w:r>
      <w:r w:rsidRPr="00BC7863">
        <w:rPr>
          <w:rFonts w:cs="Calibri"/>
        </w:rPr>
        <w:t xml:space="preserve"> means a type of </w:t>
      </w:r>
      <w:r w:rsidRPr="002A3A30">
        <w:rPr>
          <w:rFonts w:cs="Calibri"/>
        </w:rPr>
        <w:t>automatic card shuffl</w:t>
      </w:r>
      <w:r w:rsidRPr="007D4199">
        <w:rPr>
          <w:rFonts w:cs="Calibri"/>
        </w:rPr>
        <w:t xml:space="preserve">er that shuffles a set of 4 to 8 decks of cards used in the game as a batch before they are </w:t>
      </w:r>
      <w:proofErr w:type="gramStart"/>
      <w:r w:rsidRPr="007D4199">
        <w:rPr>
          <w:rFonts w:cs="Calibri"/>
        </w:rPr>
        <w:t>dealt;</w:t>
      </w:r>
      <w:proofErr w:type="gramEnd"/>
    </w:p>
    <w:p w14:paraId="7DBAFC17" w14:textId="77777777" w:rsidR="00D11475" w:rsidRPr="00BE74F0" w:rsidRDefault="00D11475" w:rsidP="006527BE">
      <w:pPr>
        <w:ind w:left="567"/>
        <w:rPr>
          <w:rFonts w:cs="Calibri"/>
        </w:rPr>
      </w:pPr>
      <w:r w:rsidRPr="00BE74F0">
        <w:rPr>
          <w:rFonts w:cs="Calibri"/>
          <w:b/>
        </w:rPr>
        <w:lastRenderedPageBreak/>
        <w:t>“Pair”</w:t>
      </w:r>
      <w:r w:rsidRPr="00BE74F0">
        <w:rPr>
          <w:rFonts w:cs="Calibri"/>
        </w:rPr>
        <w:t xml:space="preserve"> means two cards each with the same Face </w:t>
      </w:r>
      <w:proofErr w:type="gramStart"/>
      <w:r w:rsidRPr="00BE74F0">
        <w:rPr>
          <w:rFonts w:cs="Calibri"/>
        </w:rPr>
        <w:t>Value;</w:t>
      </w:r>
      <w:proofErr w:type="gramEnd"/>
      <w:r w:rsidRPr="00BE74F0">
        <w:rPr>
          <w:rFonts w:cs="Calibri"/>
        </w:rPr>
        <w:t xml:space="preserve"> </w:t>
      </w:r>
    </w:p>
    <w:p w14:paraId="0965E922" w14:textId="77777777" w:rsidR="00F76EC3" w:rsidRPr="00B57420" w:rsidRDefault="00F76EC3" w:rsidP="000B001B">
      <w:pPr>
        <w:ind w:left="567"/>
        <w:rPr>
          <w:rFonts w:cs="Calibri"/>
        </w:rPr>
      </w:pPr>
      <w:r w:rsidRPr="00AA476F">
        <w:rPr>
          <w:rFonts w:cs="Calibri"/>
          <w:b/>
        </w:rPr>
        <w:t>“Panda 8 Wager”</w:t>
      </w:r>
      <w:r w:rsidRPr="00455083">
        <w:rPr>
          <w:rFonts w:cs="Calibri"/>
        </w:rPr>
        <w:t xml:space="preserve"> means an optional, additional wager which may be made by a player (or his/her Nominee)</w:t>
      </w:r>
      <w:r w:rsidRPr="002E2474">
        <w:rPr>
          <w:rFonts w:cs="Calibri"/>
        </w:rPr>
        <w:t xml:space="preserve"> in accord</w:t>
      </w:r>
      <w:r w:rsidRPr="00B57420">
        <w:rPr>
          <w:rFonts w:cs="Calibri"/>
        </w:rPr>
        <w:t xml:space="preserve">ance with section </w:t>
      </w:r>
      <w:proofErr w:type="gramStart"/>
      <w:r w:rsidRPr="00B57420">
        <w:rPr>
          <w:rFonts w:cs="Calibri"/>
        </w:rPr>
        <w:t>11F;</w:t>
      </w:r>
      <w:proofErr w:type="gramEnd"/>
    </w:p>
    <w:p w14:paraId="25AD6AAF" w14:textId="77777777" w:rsidR="00D11475" w:rsidRPr="00C861EF" w:rsidRDefault="00D11475" w:rsidP="006527BE">
      <w:pPr>
        <w:ind w:left="567"/>
        <w:rPr>
          <w:rFonts w:cs="Calibri"/>
        </w:rPr>
      </w:pPr>
      <w:r w:rsidRPr="00551CDB">
        <w:rPr>
          <w:rFonts w:cs="Calibri"/>
          <w:b/>
        </w:rPr>
        <w:t>“Perfect Pair”</w:t>
      </w:r>
      <w:r w:rsidRPr="00C861EF">
        <w:rPr>
          <w:rFonts w:cs="Calibri"/>
        </w:rPr>
        <w:t xml:space="preserve"> means a Pair comprised of cards of the same </w:t>
      </w:r>
      <w:proofErr w:type="gramStart"/>
      <w:r w:rsidRPr="00C861EF">
        <w:rPr>
          <w:rFonts w:cs="Calibri"/>
        </w:rPr>
        <w:t>suit;</w:t>
      </w:r>
      <w:proofErr w:type="gramEnd"/>
    </w:p>
    <w:p w14:paraId="08E2914C" w14:textId="77777777" w:rsidR="00D11475" w:rsidRPr="00C814FD" w:rsidRDefault="00D11475" w:rsidP="006527BE">
      <w:pPr>
        <w:ind w:left="567"/>
        <w:rPr>
          <w:rFonts w:cs="Calibri"/>
        </w:rPr>
      </w:pPr>
      <w:r w:rsidRPr="00C814FD">
        <w:rPr>
          <w:rFonts w:cs="Calibri"/>
          <w:b/>
        </w:rPr>
        <w:t>“Perfect Pair Wager”</w:t>
      </w:r>
      <w:r w:rsidRPr="00C814FD">
        <w:rPr>
          <w:rFonts w:cs="Calibri"/>
        </w:rPr>
        <w:t xml:space="preserve"> means an optional, additional wager which may be made by a player (or his or her Nominee) in accordance with section </w:t>
      </w:r>
      <w:proofErr w:type="gramStart"/>
      <w:r w:rsidRPr="00C814FD">
        <w:rPr>
          <w:rFonts w:cs="Calibri"/>
        </w:rPr>
        <w:t>11A;</w:t>
      </w:r>
      <w:proofErr w:type="gramEnd"/>
    </w:p>
    <w:p w14:paraId="76ECBC4A" w14:textId="79DBD257" w:rsidR="00D11475" w:rsidRPr="006C58E1" w:rsidRDefault="00D11475" w:rsidP="006527BE">
      <w:pPr>
        <w:ind w:left="567"/>
        <w:rPr>
          <w:rFonts w:cs="Calibri"/>
        </w:rPr>
      </w:pPr>
      <w:r w:rsidRPr="00C814FD">
        <w:rPr>
          <w:rFonts w:cs="Calibri"/>
          <w:b/>
        </w:rPr>
        <w:t>“Player”,</w:t>
      </w:r>
      <w:r w:rsidRPr="003943CE">
        <w:rPr>
          <w:rFonts w:cs="Calibri"/>
        </w:rPr>
        <w:t xml:space="preserve"> for the purposes of rules 3.4(e), 5.6, 8.8, 8.10, 8.11 and 8.13 to 8.15 inclusive, when the word begins with a capital letter, means the seated player (or his/her </w:t>
      </w:r>
      <w:proofErr w:type="gramStart"/>
      <w:r w:rsidRPr="003943CE">
        <w:rPr>
          <w:rFonts w:cs="Calibri"/>
        </w:rPr>
        <w:t>Nominee )</w:t>
      </w:r>
      <w:proofErr w:type="gramEnd"/>
      <w:r w:rsidRPr="003943CE">
        <w:rPr>
          <w:rFonts w:cs="Calibri"/>
        </w:rPr>
        <w:t xml:space="preserve"> who, when the game is conducted </w:t>
      </w:r>
      <w:r w:rsidRPr="00E31751">
        <w:rPr>
          <w:rFonts w:cs="Calibri"/>
        </w:rPr>
        <w:t>in accordance with De</w:t>
      </w:r>
      <w:r w:rsidRPr="00B70C09">
        <w:rPr>
          <w:rFonts w:cs="Calibri"/>
        </w:rPr>
        <w:t>aling Style B</w:t>
      </w:r>
      <w:r w:rsidR="00944C49" w:rsidRPr="006C58E1">
        <w:rPr>
          <w:rFonts w:cs="Calibri"/>
        </w:rPr>
        <w:t xml:space="preserve"> </w:t>
      </w:r>
      <w:r w:rsidRPr="006C58E1">
        <w:rPr>
          <w:rFonts w:cs="Calibri"/>
        </w:rPr>
        <w:t xml:space="preserve">or Style D, receives and handles the Player’s </w:t>
      </w:r>
      <w:proofErr w:type="gramStart"/>
      <w:r w:rsidRPr="006C58E1">
        <w:rPr>
          <w:rFonts w:cs="Calibri"/>
        </w:rPr>
        <w:t>Hand;</w:t>
      </w:r>
      <w:proofErr w:type="gramEnd"/>
    </w:p>
    <w:p w14:paraId="73005F1C" w14:textId="77777777" w:rsidR="00D11475" w:rsidRPr="006C58E1" w:rsidRDefault="00D11475" w:rsidP="006527BE">
      <w:pPr>
        <w:ind w:left="567"/>
        <w:rPr>
          <w:rFonts w:cs="Calibri"/>
        </w:rPr>
      </w:pPr>
      <w:r w:rsidRPr="006C58E1">
        <w:rPr>
          <w:rFonts w:cs="Calibri"/>
          <w:b/>
        </w:rPr>
        <w:t>“Player’s Box”</w:t>
      </w:r>
      <w:r w:rsidRPr="006C58E1">
        <w:rPr>
          <w:rFonts w:cs="Calibri"/>
        </w:rPr>
        <w:t xml:space="preserve"> means that part of the layout in front of the Dealer controlling the cards that is designated as the playing area for the Player’s Hand by the word “PLAYER</w:t>
      </w:r>
      <w:proofErr w:type="gramStart"/>
      <w:r w:rsidRPr="006C58E1">
        <w:rPr>
          <w:rFonts w:cs="Calibri"/>
        </w:rPr>
        <w:t>”;</w:t>
      </w:r>
      <w:proofErr w:type="gramEnd"/>
    </w:p>
    <w:p w14:paraId="704DBBAA" w14:textId="77777777" w:rsidR="00D11475" w:rsidRPr="00CD5298" w:rsidRDefault="00D11475" w:rsidP="006527BE">
      <w:pPr>
        <w:ind w:left="567"/>
        <w:rPr>
          <w:rFonts w:cs="Calibri"/>
        </w:rPr>
      </w:pPr>
      <w:r w:rsidRPr="00E956A6">
        <w:rPr>
          <w:rFonts w:cs="Calibri"/>
          <w:b/>
        </w:rPr>
        <w:t>“Player’s Hand”</w:t>
      </w:r>
      <w:r w:rsidRPr="00CD5298">
        <w:rPr>
          <w:rFonts w:cs="Calibri"/>
        </w:rPr>
        <w:t xml:space="preserve"> means the cards dealt to the Player’s Box pursuant to these </w:t>
      </w:r>
      <w:proofErr w:type="gramStart"/>
      <w:r w:rsidRPr="00CD5298">
        <w:rPr>
          <w:rFonts w:cs="Calibri"/>
        </w:rPr>
        <w:t>rules;</w:t>
      </w:r>
      <w:proofErr w:type="gramEnd"/>
    </w:p>
    <w:p w14:paraId="71256AC1" w14:textId="77777777" w:rsidR="00D11475" w:rsidRDefault="00D11475" w:rsidP="006527BE">
      <w:pPr>
        <w:ind w:left="567"/>
        <w:rPr>
          <w:rFonts w:cs="Calibri"/>
        </w:rPr>
      </w:pPr>
      <w:r w:rsidRPr="00CD5298">
        <w:rPr>
          <w:rFonts w:cs="Calibri"/>
          <w:b/>
        </w:rPr>
        <w:t>“Point Count”,</w:t>
      </w:r>
      <w:r w:rsidRPr="00CD5298">
        <w:rPr>
          <w:rFonts w:cs="Calibri"/>
        </w:rPr>
        <w:t xml:space="preserve"> in relation to a hand of cards, means a single digit number from 0 to 9 inclusive, which shall be determined by totalling the point values of the cards in the hand in accordance with rule </w:t>
      </w:r>
      <w:proofErr w:type="gramStart"/>
      <w:r w:rsidRPr="00CD5298">
        <w:rPr>
          <w:rFonts w:cs="Calibri"/>
        </w:rPr>
        <w:t>4.2;</w:t>
      </w:r>
      <w:proofErr w:type="gramEnd"/>
    </w:p>
    <w:p w14:paraId="437D7403" w14:textId="77777777" w:rsidR="00AB2A88" w:rsidRPr="009A5EF7" w:rsidRDefault="00AB2A88" w:rsidP="00AB2A88">
      <w:pPr>
        <w:spacing w:before="0" w:after="0"/>
        <w:ind w:left="567"/>
        <w:rPr>
          <w:rFonts w:cs="Calibri"/>
        </w:rPr>
      </w:pPr>
      <w:r w:rsidRPr="00F16C5A">
        <w:rPr>
          <w:rFonts w:cs="Calibri"/>
          <w:b/>
        </w:rPr>
        <w:t>“</w:t>
      </w:r>
      <w:r>
        <w:rPr>
          <w:rFonts w:cs="Calibri"/>
          <w:b/>
        </w:rPr>
        <w:t xml:space="preserve">Super 6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3ED86158" w14:textId="77777777" w:rsidR="00842A36" w:rsidRPr="009A5EF7" w:rsidRDefault="00AB2A88" w:rsidP="00842A36">
      <w:pPr>
        <w:spacing w:before="0" w:after="0"/>
        <w:ind w:left="567"/>
        <w:rPr>
          <w:rFonts w:cs="Calibri"/>
        </w:rPr>
      </w:pPr>
      <w:r w:rsidRPr="009A5EF7">
        <w:rPr>
          <w:rFonts w:cs="Calibri"/>
        </w:rPr>
        <w:t xml:space="preserve">(or his/her Nominee) in accordance with section </w:t>
      </w:r>
      <w:proofErr w:type="gramStart"/>
      <w:r w:rsidRPr="009A5EF7">
        <w:rPr>
          <w:rFonts w:cs="Calibri"/>
        </w:rPr>
        <w:t>1</w:t>
      </w:r>
      <w:r w:rsidRPr="00BE4300">
        <w:rPr>
          <w:rFonts w:cs="Calibri"/>
        </w:rPr>
        <w:t>1</w:t>
      </w:r>
      <w:r w:rsidR="00842A36">
        <w:rPr>
          <w:rFonts w:cs="Calibri"/>
        </w:rPr>
        <w:t>I</w:t>
      </w:r>
      <w:r>
        <w:rPr>
          <w:rFonts w:cs="Calibri"/>
        </w:rPr>
        <w:t>;</w:t>
      </w:r>
      <w:proofErr w:type="gramEnd"/>
      <w:r w:rsidRPr="009A5EF7">
        <w:rPr>
          <w:rFonts w:cs="Calibri"/>
        </w:rPr>
        <w:t xml:space="preserve">  </w:t>
      </w:r>
    </w:p>
    <w:p w14:paraId="0E1B4709" w14:textId="77777777" w:rsidR="00D11475" w:rsidRPr="00CD5298" w:rsidRDefault="00D11475" w:rsidP="006527BE">
      <w:pPr>
        <w:ind w:left="567"/>
        <w:rPr>
          <w:rFonts w:cs="Calibri"/>
        </w:rPr>
      </w:pPr>
      <w:r w:rsidRPr="00CD5298">
        <w:rPr>
          <w:rFonts w:cs="Calibri"/>
          <w:b/>
        </w:rPr>
        <w:t>“Table Differential”</w:t>
      </w:r>
      <w:r w:rsidRPr="00CD5298">
        <w:rPr>
          <w:rFonts w:cs="Calibri"/>
        </w:rPr>
        <w:t xml:space="preserve"> means the difference between the total amount wagered on the Banker’s Hand and the total amount wagered on the Player’s Hand in a round of </w:t>
      </w:r>
      <w:proofErr w:type="gramStart"/>
      <w:r w:rsidRPr="00CD5298">
        <w:rPr>
          <w:rFonts w:cs="Calibri"/>
        </w:rPr>
        <w:t>play;</w:t>
      </w:r>
      <w:proofErr w:type="gramEnd"/>
    </w:p>
    <w:p w14:paraId="4780E47C" w14:textId="77777777" w:rsidR="00D11475" w:rsidRPr="00CD5298" w:rsidRDefault="00D11475" w:rsidP="006527BE">
      <w:pPr>
        <w:ind w:left="567"/>
        <w:rPr>
          <w:rFonts w:cs="Calibri"/>
        </w:rPr>
      </w:pPr>
      <w:r w:rsidRPr="00CD5298">
        <w:rPr>
          <w:rFonts w:cs="Calibri"/>
          <w:b/>
        </w:rPr>
        <w:t>“Table of Play”</w:t>
      </w:r>
      <w:r w:rsidRPr="00CD5298">
        <w:rPr>
          <w:rFonts w:cs="Calibri"/>
        </w:rPr>
        <w:t xml:space="preserve"> means the set of mandatory instructions, contained in these rules, which dictate whether the Player and Banker stand or draw a third card after the Initial </w:t>
      </w:r>
      <w:proofErr w:type="gramStart"/>
      <w:r w:rsidRPr="00CD5298">
        <w:rPr>
          <w:rFonts w:cs="Calibri"/>
        </w:rPr>
        <w:t>Deal;</w:t>
      </w:r>
      <w:proofErr w:type="gramEnd"/>
    </w:p>
    <w:p w14:paraId="36CA3613" w14:textId="77777777" w:rsidR="00D11475" w:rsidRPr="00CD5298" w:rsidRDefault="00D11475" w:rsidP="006527BE">
      <w:pPr>
        <w:ind w:left="567"/>
        <w:rPr>
          <w:rFonts w:cs="Calibri"/>
        </w:rPr>
      </w:pPr>
      <w:r w:rsidRPr="00CD5298">
        <w:rPr>
          <w:rFonts w:cs="Calibri"/>
          <w:b/>
        </w:rPr>
        <w:t>“Tie</w:t>
      </w:r>
      <w:r w:rsidRPr="00CD5298">
        <w:rPr>
          <w:rFonts w:cs="Calibri"/>
        </w:rPr>
        <w:t xml:space="preserve">” means that the Player’s Hand and the Banker’s Hand have the same Point Count after all cards required to be dealt to those hands pursuant to these rules have been dealt to those </w:t>
      </w:r>
      <w:proofErr w:type="gramStart"/>
      <w:r w:rsidRPr="00CD5298">
        <w:rPr>
          <w:rFonts w:cs="Calibri"/>
        </w:rPr>
        <w:t>hands;</w:t>
      </w:r>
      <w:proofErr w:type="gramEnd"/>
      <w:r w:rsidRPr="00CD5298">
        <w:rPr>
          <w:rFonts w:cs="Calibri"/>
        </w:rPr>
        <w:t xml:space="preserve"> </w:t>
      </w:r>
    </w:p>
    <w:p w14:paraId="06894641" w14:textId="77777777" w:rsidR="00196A10" w:rsidRPr="00455083" w:rsidRDefault="00196A10" w:rsidP="006527BE">
      <w:pPr>
        <w:ind w:left="567"/>
        <w:rPr>
          <w:rFonts w:cs="Calibri"/>
          <w:b/>
        </w:rPr>
      </w:pPr>
      <w:r w:rsidRPr="00CD5298">
        <w:rPr>
          <w:rFonts w:cs="Calibri"/>
          <w:b/>
        </w:rPr>
        <w:t>“Tiger Baccarat”</w:t>
      </w:r>
      <w:r w:rsidRPr="00CD5298">
        <w:rPr>
          <w:rFonts w:cs="Calibri"/>
        </w:rPr>
        <w:t xml:space="preserve"> means a variation of Baccarat which may be p</w:t>
      </w:r>
      <w:r w:rsidRPr="00BE74F0">
        <w:rPr>
          <w:rFonts w:cs="Calibri"/>
        </w:rPr>
        <w:t xml:space="preserve">layed </w:t>
      </w:r>
      <w:r w:rsidRPr="00B57420">
        <w:rPr>
          <w:rFonts w:cs="Calibri"/>
        </w:rPr>
        <w:t xml:space="preserve">in </w:t>
      </w:r>
      <w:r w:rsidRPr="00BE74F0">
        <w:rPr>
          <w:rFonts w:cs="Calibri"/>
        </w:rPr>
        <w:t xml:space="preserve">accordance with these rules and contain any or </w:t>
      </w:r>
      <w:proofErr w:type="gramStart"/>
      <w:r w:rsidRPr="00BE74F0">
        <w:rPr>
          <w:rFonts w:cs="Calibri"/>
        </w:rPr>
        <w:t>all of</w:t>
      </w:r>
      <w:proofErr w:type="gramEnd"/>
      <w:r w:rsidRPr="00BE74F0">
        <w:rPr>
          <w:rFonts w:cs="Calibri"/>
        </w:rPr>
        <w:t xml:space="preserve"> the optional additional wagers specified in </w:t>
      </w:r>
      <w:r w:rsidRPr="00AA476F">
        <w:rPr>
          <w:rFonts w:cs="Calibri"/>
        </w:rPr>
        <w:t xml:space="preserve">section </w:t>
      </w:r>
      <w:proofErr w:type="gramStart"/>
      <w:r w:rsidRPr="00AA476F">
        <w:rPr>
          <w:rFonts w:cs="Calibri"/>
        </w:rPr>
        <w:t>17;</w:t>
      </w:r>
      <w:proofErr w:type="gramEnd"/>
    </w:p>
    <w:p w14:paraId="5B58ECCD" w14:textId="77777777" w:rsidR="00D11475" w:rsidRPr="00B57420" w:rsidRDefault="00D11475" w:rsidP="006527BE">
      <w:pPr>
        <w:ind w:left="567"/>
        <w:rPr>
          <w:rFonts w:cs="Calibri"/>
        </w:rPr>
      </w:pPr>
      <w:r w:rsidRPr="002E2474">
        <w:rPr>
          <w:rFonts w:cs="Calibri"/>
          <w:b/>
        </w:rPr>
        <w:t>“Void Hand”</w:t>
      </w:r>
      <w:r w:rsidRPr="002E2474">
        <w:rPr>
          <w:rFonts w:cs="Calibri"/>
        </w:rPr>
        <w:t xml:space="preserve"> means a round of play </w:t>
      </w:r>
      <w:r w:rsidRPr="00B57420">
        <w:rPr>
          <w:rFonts w:cs="Calibri"/>
        </w:rPr>
        <w:t>which is conducted in accordance with the rules of Baccarat, except that no wagers are permitted; and</w:t>
      </w:r>
    </w:p>
    <w:p w14:paraId="7D814F5B" w14:textId="77777777" w:rsidR="00D11475" w:rsidRDefault="00D11475" w:rsidP="006527BE">
      <w:pPr>
        <w:ind w:left="567"/>
        <w:rPr>
          <w:rFonts w:cs="Calibri"/>
        </w:rPr>
      </w:pPr>
      <w:r w:rsidRPr="00551CDB">
        <w:rPr>
          <w:rFonts w:cs="Calibri"/>
          <w:b/>
        </w:rPr>
        <w:t>“2 to 1 Baccarat”</w:t>
      </w:r>
      <w:r w:rsidRPr="00551CDB">
        <w:rPr>
          <w:rFonts w:cs="Calibri"/>
        </w:rPr>
        <w:t xml:space="preserve"> means a </w:t>
      </w:r>
      <w:r w:rsidR="00F76EC3" w:rsidRPr="00C861EF">
        <w:rPr>
          <w:rFonts w:cs="Calibri"/>
        </w:rPr>
        <w:t>version</w:t>
      </w:r>
      <w:r w:rsidRPr="00C861EF">
        <w:rPr>
          <w:rFonts w:cs="Calibri"/>
        </w:rPr>
        <w:t xml:space="preserve"> of Baccarat where</w:t>
      </w:r>
      <w:r w:rsidR="00EF398A" w:rsidRPr="00A82340">
        <w:rPr>
          <w:rFonts w:cs="Calibri"/>
        </w:rPr>
        <w:t xml:space="preserve"> </w:t>
      </w:r>
      <w:r w:rsidR="00F76EC3" w:rsidRPr="00A82340">
        <w:rPr>
          <w:rFonts w:cs="Calibri"/>
        </w:rPr>
        <w:t>winning wagers on</w:t>
      </w:r>
      <w:r w:rsidRPr="00A82340">
        <w:rPr>
          <w:rFonts w:cs="Calibri"/>
        </w:rPr>
        <w:t xml:space="preserve"> Banker hands and Player hands are paid odds of 2 to 1 when they win with a </w:t>
      </w:r>
      <w:proofErr w:type="gramStart"/>
      <w:r w:rsidRPr="00A82340">
        <w:rPr>
          <w:rFonts w:cs="Calibri"/>
        </w:rPr>
        <w:t>three car</w:t>
      </w:r>
      <w:r w:rsidRPr="00C814FD">
        <w:rPr>
          <w:rFonts w:cs="Calibri"/>
        </w:rPr>
        <w:t>d</w:t>
      </w:r>
      <w:proofErr w:type="gramEnd"/>
      <w:r w:rsidRPr="00C814FD">
        <w:rPr>
          <w:rFonts w:cs="Calibri"/>
        </w:rPr>
        <w:t xml:space="preserve"> total of either eight (8) or nine (9) (i.e. not a Natural) and are </w:t>
      </w:r>
      <w:r w:rsidRPr="003943CE">
        <w:rPr>
          <w:rFonts w:cs="Calibri"/>
        </w:rPr>
        <w:t xml:space="preserve">paid odds of 1 to 1 for any other winning result subject to rule 13.4. Both the Player and the Banker hand </w:t>
      </w:r>
      <w:r w:rsidR="00F76EC3" w:rsidRPr="00E31751">
        <w:rPr>
          <w:rFonts w:cs="Calibri"/>
        </w:rPr>
        <w:t xml:space="preserve">wagers </w:t>
      </w:r>
      <w:r w:rsidRPr="00B70C09">
        <w:rPr>
          <w:rFonts w:cs="Calibri"/>
        </w:rPr>
        <w:t>lose when the result is a Tie.</w:t>
      </w:r>
    </w:p>
    <w:p w14:paraId="0DC02D77" w14:textId="24414F7F" w:rsidR="00112845" w:rsidRPr="008045A9" w:rsidRDefault="00112845" w:rsidP="006527BE">
      <w:pPr>
        <w:ind w:left="567"/>
        <w:rPr>
          <w:rFonts w:cs="Calibri"/>
          <w:color w:val="000000" w:themeColor="text1"/>
        </w:rPr>
      </w:pPr>
      <w:r w:rsidRPr="008045A9">
        <w:rPr>
          <w:rStyle w:val="normaltextrun"/>
          <w:rFonts w:cs="Calibri"/>
          <w:b/>
          <w:bCs/>
          <w:color w:val="000000" w:themeColor="text1"/>
          <w:shd w:val="clear" w:color="auto" w:fill="FFFFFF"/>
        </w:rPr>
        <w:lastRenderedPageBreak/>
        <w:t>“2 to 1 Tiger Baccarat”</w:t>
      </w:r>
      <w:r w:rsidRPr="008045A9">
        <w:rPr>
          <w:rStyle w:val="normaltextrun"/>
          <w:rFonts w:cs="Calibri"/>
          <w:color w:val="000000" w:themeColor="text1"/>
          <w:shd w:val="clear" w:color="auto" w:fill="FFFFFF"/>
        </w:rPr>
        <w:t xml:space="preserve"> means a variation of Baccarat which may be played in accordance with these rules and contain any or </w:t>
      </w:r>
      <w:proofErr w:type="gramStart"/>
      <w:r w:rsidRPr="008045A9">
        <w:rPr>
          <w:rStyle w:val="normaltextrun"/>
          <w:rFonts w:cs="Calibri"/>
          <w:color w:val="000000" w:themeColor="text1"/>
          <w:shd w:val="clear" w:color="auto" w:fill="FFFFFF"/>
        </w:rPr>
        <w:t>all of</w:t>
      </w:r>
      <w:proofErr w:type="gramEnd"/>
      <w:r w:rsidRPr="008045A9">
        <w:rPr>
          <w:rStyle w:val="normaltextrun"/>
          <w:rFonts w:cs="Calibri"/>
          <w:color w:val="000000" w:themeColor="text1"/>
          <w:shd w:val="clear" w:color="auto" w:fill="FFFFFF"/>
        </w:rPr>
        <w:t xml:space="preserve"> the optional additional wagers specified in section 17.</w:t>
      </w:r>
      <w:r w:rsidRPr="008045A9">
        <w:rPr>
          <w:rStyle w:val="eop"/>
          <w:rFonts w:cs="Calibri"/>
          <w:color w:val="000000" w:themeColor="text1"/>
          <w:shd w:val="clear" w:color="auto" w:fill="FFFFFF"/>
        </w:rPr>
        <w:t> </w:t>
      </w:r>
    </w:p>
    <w:p w14:paraId="64CE62EC" w14:textId="77777777" w:rsidR="00382D3F" w:rsidRPr="00CD5298" w:rsidRDefault="00382D3F" w:rsidP="00382D3F">
      <w:pPr>
        <w:ind w:left="564" w:hanging="564"/>
        <w:rPr>
          <w:rFonts w:cs="Calibri"/>
        </w:rPr>
      </w:pPr>
      <w:r w:rsidRPr="006C58E1">
        <w:rPr>
          <w:rFonts w:cs="Calibri"/>
        </w:rPr>
        <w:t>1.2</w:t>
      </w:r>
      <w:r w:rsidRPr="006C58E1">
        <w:rPr>
          <w:rFonts w:cs="Calibri"/>
        </w:rPr>
        <w:tab/>
        <w:t xml:space="preserve">In this division, where the </w:t>
      </w:r>
      <w:r w:rsidRPr="001D75A3">
        <w:rPr>
          <w:rFonts w:cs="Calibri"/>
        </w:rPr>
        <w:t xml:space="preserve">Dealer is </w:t>
      </w:r>
      <w:r w:rsidRPr="00E956A6">
        <w:rPr>
          <w:rFonts w:cs="Calibri"/>
        </w:rPr>
        <w:t xml:space="preserve">required </w:t>
      </w:r>
      <w:r w:rsidRPr="00CD5298">
        <w:rPr>
          <w:rFonts w:cs="Calibri"/>
        </w:rPr>
        <w:t>to call “</w:t>
      </w:r>
      <w:r w:rsidRPr="00CD5298">
        <w:rPr>
          <w:rFonts w:cs="Calibri"/>
          <w:b/>
        </w:rPr>
        <w:t>No more bets</w:t>
      </w:r>
      <w:r w:rsidRPr="00CD5298">
        <w:rPr>
          <w:rFonts w:cs="Calibri"/>
        </w:rPr>
        <w:t xml:space="preserve">”, this requirement </w:t>
      </w:r>
      <w:r w:rsidR="007A7492" w:rsidRPr="00CD5298">
        <w:rPr>
          <w:rFonts w:cs="Calibri"/>
        </w:rPr>
        <w:t xml:space="preserve">shall be achieved </w:t>
      </w:r>
      <w:r w:rsidRPr="00CD5298">
        <w:rPr>
          <w:rFonts w:cs="Calibri"/>
        </w:rPr>
        <w:t xml:space="preserve">by the Dealer verbally </w:t>
      </w:r>
      <w:r w:rsidR="007A7492" w:rsidRPr="00CD5298">
        <w:rPr>
          <w:rFonts w:cs="Calibri"/>
        </w:rPr>
        <w:t xml:space="preserve">calling </w:t>
      </w:r>
      <w:r w:rsidRPr="00CD5298">
        <w:rPr>
          <w:rFonts w:cs="Calibri"/>
        </w:rPr>
        <w:t>“No more bets”</w:t>
      </w:r>
      <w:r w:rsidR="005D7819" w:rsidRPr="00CD5298">
        <w:rPr>
          <w:rFonts w:cs="Calibri"/>
        </w:rPr>
        <w:t>, a notice being displayed on the table to that effect</w:t>
      </w:r>
      <w:r w:rsidR="007A7492" w:rsidRPr="00CD5298">
        <w:rPr>
          <w:rFonts w:cs="Calibri"/>
        </w:rPr>
        <w:t xml:space="preserve"> and/or </w:t>
      </w:r>
      <w:r w:rsidR="005D7819" w:rsidRPr="00CD5298">
        <w:rPr>
          <w:rFonts w:cs="Calibri"/>
        </w:rPr>
        <w:t xml:space="preserve">the Dealer </w:t>
      </w:r>
      <w:r w:rsidR="00041D92" w:rsidRPr="00CD5298">
        <w:rPr>
          <w:rFonts w:cs="Calibri"/>
        </w:rPr>
        <w:t>indicating</w:t>
      </w:r>
      <w:r w:rsidR="005D7819" w:rsidRPr="00CD5298">
        <w:rPr>
          <w:rFonts w:cs="Calibri"/>
        </w:rPr>
        <w:t xml:space="preserve"> or </w:t>
      </w:r>
      <w:r w:rsidR="00041D92" w:rsidRPr="00CD5298">
        <w:rPr>
          <w:rFonts w:cs="Calibri"/>
        </w:rPr>
        <w:t xml:space="preserve">signalling </w:t>
      </w:r>
      <w:r w:rsidRPr="00CD5298">
        <w:rPr>
          <w:rFonts w:cs="Calibri"/>
        </w:rPr>
        <w:t>to that effect</w:t>
      </w:r>
      <w:r w:rsidR="007A7492" w:rsidRPr="00CD5298">
        <w:rPr>
          <w:rFonts w:cs="Calibri"/>
        </w:rPr>
        <w:t xml:space="preserve"> (as determined by the Casino Operator at its discretion)</w:t>
      </w:r>
      <w:r w:rsidRPr="00CD5298">
        <w:rPr>
          <w:rFonts w:cs="Calibri"/>
        </w:rPr>
        <w:t>.</w:t>
      </w:r>
    </w:p>
    <w:p w14:paraId="5CB5E427" w14:textId="6E994060" w:rsidR="003024AC" w:rsidRPr="00465467" w:rsidRDefault="003024AC" w:rsidP="00832C4E">
      <w:pPr>
        <w:pStyle w:val="Heading2"/>
      </w:pPr>
      <w:r w:rsidRPr="00832C4E">
        <w:t>2</w:t>
      </w:r>
      <w:r w:rsidR="00056C34" w:rsidRPr="00465467">
        <w:t>.</w:t>
      </w:r>
      <w:r w:rsidRPr="00832C4E">
        <w:t xml:space="preserve"> </w:t>
      </w:r>
      <w:r w:rsidRPr="00832C4E">
        <w:tab/>
        <w:t>Application</w:t>
      </w:r>
    </w:p>
    <w:p w14:paraId="48FEA600" w14:textId="77777777" w:rsidR="003024AC" w:rsidRPr="006C58E1" w:rsidRDefault="00D11475" w:rsidP="00774277">
      <w:pPr>
        <w:ind w:left="564" w:hanging="564"/>
        <w:rPr>
          <w:rFonts w:cs="Calibri"/>
        </w:rPr>
      </w:pPr>
      <w:r w:rsidRPr="006C58E1">
        <w:rPr>
          <w:rFonts w:cs="Calibri"/>
        </w:rPr>
        <w:t xml:space="preserve">2.1 </w:t>
      </w:r>
      <w:r w:rsidRPr="006C58E1">
        <w:rPr>
          <w:rFonts w:cs="Calibri"/>
        </w:rPr>
        <w:tab/>
        <w:t>The rules contained in this division, together with the general rules contained in division 1, shall apply to the game of Baccarat.</w:t>
      </w:r>
    </w:p>
    <w:p w14:paraId="6C33352D" w14:textId="77777777" w:rsidR="003024AC" w:rsidRPr="006C58E1" w:rsidRDefault="00D11475" w:rsidP="00774277">
      <w:pPr>
        <w:spacing w:after="80"/>
        <w:rPr>
          <w:rFonts w:cs="Calibri"/>
        </w:rPr>
      </w:pPr>
      <w:r w:rsidRPr="006C58E1">
        <w:rPr>
          <w:rFonts w:cs="Calibri"/>
        </w:rPr>
        <w:t xml:space="preserve">2.2 </w:t>
      </w:r>
      <w:r w:rsidRPr="006C58E1">
        <w:rPr>
          <w:rFonts w:cs="Calibri"/>
        </w:rPr>
        <w:tab/>
        <w:t>Baccarat must be played in accordance with one of the following versions:</w:t>
      </w:r>
    </w:p>
    <w:p w14:paraId="038BDDC3" w14:textId="77777777" w:rsidR="003024AC" w:rsidRPr="006C58E1" w:rsidRDefault="00D11475" w:rsidP="00832C4E">
      <w:pPr>
        <w:pStyle w:val="Bullet"/>
        <w:numPr>
          <w:ilvl w:val="0"/>
          <w:numId w:val="15"/>
        </w:numPr>
        <w:rPr>
          <w:rFonts w:cs="Calibri"/>
        </w:rPr>
      </w:pPr>
      <w:r w:rsidRPr="006C58E1">
        <w:rPr>
          <w:rFonts w:cs="Calibri"/>
        </w:rPr>
        <w:t>Mini Baccarat;</w:t>
      </w:r>
    </w:p>
    <w:p w14:paraId="27C73039" w14:textId="77777777" w:rsidR="003024AC" w:rsidRPr="006C58E1" w:rsidRDefault="00D11475" w:rsidP="00832C4E">
      <w:pPr>
        <w:pStyle w:val="Bullet"/>
        <w:numPr>
          <w:ilvl w:val="0"/>
          <w:numId w:val="15"/>
        </w:numPr>
        <w:rPr>
          <w:rFonts w:cs="Calibri"/>
        </w:rPr>
      </w:pPr>
      <w:r w:rsidRPr="006C58E1">
        <w:rPr>
          <w:rFonts w:cs="Calibri"/>
        </w:rPr>
        <w:t>Midi Baccarat; or</w:t>
      </w:r>
    </w:p>
    <w:p w14:paraId="1F91BEE5" w14:textId="77777777" w:rsidR="003024AC" w:rsidRPr="006C58E1" w:rsidRDefault="00D11475" w:rsidP="00832C4E">
      <w:pPr>
        <w:pStyle w:val="Bullet"/>
        <w:numPr>
          <w:ilvl w:val="0"/>
          <w:numId w:val="15"/>
        </w:numPr>
        <w:spacing w:after="240"/>
        <w:ind w:left="924" w:hanging="357"/>
        <w:rPr>
          <w:rFonts w:cs="Calibri"/>
        </w:rPr>
      </w:pPr>
      <w:r w:rsidRPr="006C58E1">
        <w:rPr>
          <w:rFonts w:cs="Calibri"/>
        </w:rPr>
        <w:t>full Baccarat.</w:t>
      </w:r>
    </w:p>
    <w:p w14:paraId="355515E8" w14:textId="77777777" w:rsidR="003024AC" w:rsidRPr="006C58E1" w:rsidRDefault="00D11475" w:rsidP="00774277">
      <w:pPr>
        <w:spacing w:after="80"/>
        <w:rPr>
          <w:rFonts w:cs="Calibri"/>
        </w:rPr>
      </w:pPr>
      <w:r w:rsidRPr="006C58E1">
        <w:rPr>
          <w:rFonts w:cs="Calibri"/>
        </w:rPr>
        <w:t>2.3</w:t>
      </w:r>
      <w:r w:rsidRPr="006C58E1">
        <w:rPr>
          <w:rFonts w:cs="Calibri"/>
        </w:rPr>
        <w:tab/>
        <w:t>Notwithstanding any other rule in this division:</w:t>
      </w:r>
    </w:p>
    <w:p w14:paraId="1C364066" w14:textId="77777777" w:rsidR="003024AC" w:rsidRPr="006C58E1" w:rsidRDefault="00D11475" w:rsidP="00832C4E">
      <w:pPr>
        <w:pStyle w:val="Bullet"/>
        <w:numPr>
          <w:ilvl w:val="0"/>
          <w:numId w:val="16"/>
        </w:numPr>
        <w:rPr>
          <w:rFonts w:cs="Calibri"/>
        </w:rPr>
      </w:pPr>
      <w:r w:rsidRPr="006C58E1">
        <w:rPr>
          <w:rFonts w:cs="Calibri"/>
        </w:rPr>
        <w:t>a player may only appoint a Nominee with the prior approval of the Game Supervisor or Casino Supervisor;</w:t>
      </w:r>
    </w:p>
    <w:p w14:paraId="685137BC" w14:textId="77777777" w:rsidR="003024AC" w:rsidRPr="006C58E1" w:rsidRDefault="00D11475" w:rsidP="00832C4E">
      <w:pPr>
        <w:pStyle w:val="Bullet"/>
        <w:numPr>
          <w:ilvl w:val="0"/>
          <w:numId w:val="16"/>
        </w:numPr>
        <w:rPr>
          <w:rFonts w:cs="Calibri"/>
        </w:rPr>
      </w:pPr>
      <w:r w:rsidRPr="006C58E1">
        <w:rPr>
          <w:rFonts w:cs="Calibri"/>
        </w:rPr>
        <w:t>a Nominee must be announced by the Game Supervisor or Casino Supervisor prior to initiating the role;</w:t>
      </w:r>
    </w:p>
    <w:p w14:paraId="0ED4075C" w14:textId="77777777" w:rsidR="003024AC" w:rsidRPr="006C58E1" w:rsidRDefault="00D11475" w:rsidP="00832C4E">
      <w:pPr>
        <w:pStyle w:val="Bullet"/>
        <w:numPr>
          <w:ilvl w:val="0"/>
          <w:numId w:val="16"/>
        </w:numPr>
        <w:rPr>
          <w:rFonts w:cs="Calibri"/>
        </w:rPr>
      </w:pPr>
      <w:r w:rsidRPr="006C58E1">
        <w:rPr>
          <w:rFonts w:cs="Calibri"/>
        </w:rPr>
        <w:t>an identification marker which is clearly distinguishable by surveillance must be placed on the table in front of the person the Nominee represents while the Nominee is acting in that capacity;</w:t>
      </w:r>
    </w:p>
    <w:p w14:paraId="772B02A6" w14:textId="77777777" w:rsidR="003024AC" w:rsidRPr="006C58E1" w:rsidRDefault="00D11475" w:rsidP="00832C4E">
      <w:pPr>
        <w:pStyle w:val="Bullet"/>
        <w:numPr>
          <w:ilvl w:val="0"/>
          <w:numId w:val="16"/>
        </w:numPr>
        <w:rPr>
          <w:rFonts w:cs="Calibri"/>
        </w:rPr>
      </w:pPr>
      <w:r w:rsidRPr="006C58E1">
        <w:rPr>
          <w:rFonts w:cs="Calibri"/>
        </w:rPr>
        <w:t>a Nominee may only act on behalf of one player at any given time;</w:t>
      </w:r>
    </w:p>
    <w:p w14:paraId="48119D47" w14:textId="77777777" w:rsidR="003024AC" w:rsidRPr="006C58E1" w:rsidRDefault="00D11475" w:rsidP="00832C4E">
      <w:pPr>
        <w:pStyle w:val="Bullet"/>
        <w:numPr>
          <w:ilvl w:val="0"/>
          <w:numId w:val="16"/>
        </w:numPr>
        <w:rPr>
          <w:rFonts w:cs="Calibri"/>
        </w:rPr>
      </w:pPr>
      <w:r w:rsidRPr="006C58E1">
        <w:rPr>
          <w:rFonts w:cs="Calibri"/>
        </w:rPr>
        <w:t>subject to rules 2.3 (f) and (g), the Game Supervisor or Casino Supervisor shall announce following confirmation from the player when a Nominee ceases to act on the player’s behalf;</w:t>
      </w:r>
    </w:p>
    <w:p w14:paraId="66CB9A1C" w14:textId="77777777" w:rsidR="003024AC" w:rsidRPr="006C58E1" w:rsidRDefault="00D11475" w:rsidP="00832C4E">
      <w:pPr>
        <w:pStyle w:val="Bullet"/>
        <w:numPr>
          <w:ilvl w:val="0"/>
          <w:numId w:val="16"/>
        </w:numPr>
        <w:rPr>
          <w:rFonts w:cs="Calibri"/>
        </w:rPr>
      </w:pPr>
      <w:r w:rsidRPr="006C58E1">
        <w:rPr>
          <w:rFonts w:cs="Calibri"/>
        </w:rPr>
        <w:t xml:space="preserve">the Game Supervisor or Casino Supervisor may at any time withdraw his/her approval and direct some or all players at the game to place their own wagers, in which case the players may not instruct other persons to place wagers on their behalf; </w:t>
      </w:r>
    </w:p>
    <w:p w14:paraId="2BE424E6" w14:textId="77777777" w:rsidR="003024AC" w:rsidRPr="006C58E1" w:rsidRDefault="00D11475" w:rsidP="00832C4E">
      <w:pPr>
        <w:pStyle w:val="Bullet"/>
        <w:numPr>
          <w:ilvl w:val="0"/>
          <w:numId w:val="16"/>
        </w:numPr>
        <w:rPr>
          <w:rFonts w:cs="Calibri"/>
        </w:rPr>
      </w:pPr>
      <w:r w:rsidRPr="006C58E1">
        <w:rPr>
          <w:rFonts w:cs="Calibri"/>
        </w:rPr>
        <w:t>the Game Supervisor or Casino Supervisor may at any time withdraw his/her approval and direct some or all players at the game to turn or handle their own cards, in which case the players may not instruct other persons to turn or handle cards on their behalf; and</w:t>
      </w:r>
    </w:p>
    <w:p w14:paraId="6A6867A4" w14:textId="01213CF5" w:rsidR="003024AC" w:rsidRPr="006C58E1" w:rsidRDefault="00D11475" w:rsidP="00832C4E">
      <w:pPr>
        <w:pStyle w:val="Bullet"/>
        <w:numPr>
          <w:ilvl w:val="0"/>
          <w:numId w:val="16"/>
        </w:numPr>
        <w:spacing w:after="240"/>
        <w:ind w:left="924" w:hanging="357"/>
        <w:rPr>
          <w:rFonts w:cs="Calibri"/>
        </w:rPr>
      </w:pPr>
      <w:r w:rsidRPr="006C58E1">
        <w:rPr>
          <w:rFonts w:cs="Calibri"/>
        </w:rPr>
        <w:t xml:space="preserve">a Casino employee, associated person or any other person who works at the Casino cannot act as a Nominee for </w:t>
      </w:r>
      <w:r w:rsidR="00056C34" w:rsidRPr="00233580">
        <w:t>any</w:t>
      </w:r>
      <w:r w:rsidRPr="006C58E1">
        <w:rPr>
          <w:rFonts w:cs="Calibri"/>
        </w:rPr>
        <w:t xml:space="preserve"> player.</w:t>
      </w:r>
    </w:p>
    <w:p w14:paraId="425CE17C" w14:textId="0715E906" w:rsidR="003024AC" w:rsidRPr="00832C4E" w:rsidRDefault="003024AC" w:rsidP="00832C4E">
      <w:pPr>
        <w:pStyle w:val="Heading2"/>
        <w:rPr>
          <w:b w:val="0"/>
        </w:rPr>
      </w:pPr>
      <w:r w:rsidRPr="00832C4E">
        <w:t>3</w:t>
      </w:r>
      <w:r w:rsidR="00056C34" w:rsidRPr="00465467">
        <w:t>.</w:t>
      </w:r>
      <w:r w:rsidRPr="00832C4E">
        <w:t xml:space="preserve"> </w:t>
      </w:r>
      <w:r w:rsidRPr="00832C4E">
        <w:tab/>
        <w:t>Table Layout and Equipment</w:t>
      </w:r>
    </w:p>
    <w:p w14:paraId="004322E6" w14:textId="77777777" w:rsidR="003024AC" w:rsidRPr="006C58E1" w:rsidRDefault="00D11475" w:rsidP="00774277">
      <w:pPr>
        <w:spacing w:after="80"/>
        <w:rPr>
          <w:rFonts w:cs="Calibri"/>
        </w:rPr>
      </w:pPr>
      <w:r w:rsidRPr="006C58E1">
        <w:rPr>
          <w:rFonts w:cs="Calibri"/>
        </w:rPr>
        <w:t xml:space="preserve">3.1 </w:t>
      </w:r>
      <w:r w:rsidRPr="006C58E1">
        <w:rPr>
          <w:rFonts w:cs="Calibri"/>
        </w:rPr>
        <w:tab/>
        <w:t>Baccarat shall be played at a table that:</w:t>
      </w:r>
    </w:p>
    <w:p w14:paraId="2A9E84A8" w14:textId="77777777" w:rsidR="003024AC" w:rsidRPr="006C58E1" w:rsidRDefault="00D11475" w:rsidP="00832C4E">
      <w:pPr>
        <w:pStyle w:val="Bullet"/>
        <w:numPr>
          <w:ilvl w:val="0"/>
          <w:numId w:val="17"/>
        </w:numPr>
        <w:rPr>
          <w:rFonts w:cs="Calibri"/>
        </w:rPr>
      </w:pPr>
      <w:r w:rsidRPr="006C58E1">
        <w:rPr>
          <w:rFonts w:cs="Calibri"/>
        </w:rPr>
        <w:lastRenderedPageBreak/>
        <w:t>in the case of mini Baccarat, has on one side up to 7 numbered sets of wagering areas for the players and on the opposite side a place for the Dealer;</w:t>
      </w:r>
    </w:p>
    <w:p w14:paraId="1E53F63B" w14:textId="77777777" w:rsidR="003024AC" w:rsidRPr="006C58E1" w:rsidRDefault="00D11475" w:rsidP="00832C4E">
      <w:pPr>
        <w:pStyle w:val="Bullet"/>
        <w:numPr>
          <w:ilvl w:val="0"/>
          <w:numId w:val="17"/>
        </w:numPr>
        <w:rPr>
          <w:rFonts w:cs="Calibri"/>
        </w:rPr>
      </w:pPr>
      <w:r w:rsidRPr="006C58E1">
        <w:rPr>
          <w:rFonts w:cs="Calibri"/>
        </w:rPr>
        <w:t>in the case of midi Baccarat, has on one side up to 9 numbered sets of wagering areas for the players and on the opposite side a place for the Dealer; and</w:t>
      </w:r>
    </w:p>
    <w:p w14:paraId="1619E517" w14:textId="680F5EBD" w:rsidR="003024AC" w:rsidRPr="009847F5" w:rsidRDefault="00D11475" w:rsidP="00832C4E">
      <w:pPr>
        <w:pStyle w:val="Bullet"/>
        <w:numPr>
          <w:ilvl w:val="0"/>
          <w:numId w:val="17"/>
        </w:numPr>
        <w:rPr>
          <w:rFonts w:cs="Calibri"/>
        </w:rPr>
      </w:pPr>
      <w:r w:rsidRPr="006C58E1">
        <w:rPr>
          <w:rFonts w:cs="Calibri"/>
        </w:rPr>
        <w:t xml:space="preserve">in the case of full Baccarat, has up to 14 numbered sets of wagering areas for the </w:t>
      </w:r>
      <w:r w:rsidR="00056C34" w:rsidRPr="00233580">
        <w:t xml:space="preserve">seated </w:t>
      </w:r>
      <w:r w:rsidRPr="006C58E1">
        <w:rPr>
          <w:rFonts w:cs="Calibri"/>
        </w:rPr>
        <w:t>players</w:t>
      </w:r>
      <w:r w:rsidR="00056C34" w:rsidRPr="00233580">
        <w:t>, wagering areas for standing players,</w:t>
      </w:r>
      <w:r w:rsidRPr="00F16C5A">
        <w:rPr>
          <w:rFonts w:cs="Calibri"/>
        </w:rPr>
        <w:t xml:space="preserve"> and places for the Dealers.</w:t>
      </w:r>
    </w:p>
    <w:p w14:paraId="7A766AE9" w14:textId="77777777" w:rsidR="003024AC" w:rsidRPr="002A3A30" w:rsidRDefault="00D11475" w:rsidP="00774277">
      <w:pPr>
        <w:ind w:firstLine="567"/>
        <w:rPr>
          <w:rFonts w:cs="Calibri"/>
        </w:rPr>
      </w:pPr>
      <w:r w:rsidRPr="00BC7863">
        <w:rPr>
          <w:rFonts w:cs="Calibri"/>
        </w:rPr>
        <w:t>Each Baccarat table shall have a drop box attached to it.</w:t>
      </w:r>
    </w:p>
    <w:p w14:paraId="2BF05865" w14:textId="77777777" w:rsidR="003024AC" w:rsidRPr="00BE74F0" w:rsidRDefault="00D11475" w:rsidP="00774277">
      <w:pPr>
        <w:spacing w:after="80"/>
        <w:ind w:left="564" w:hanging="564"/>
        <w:rPr>
          <w:rFonts w:cs="Calibri"/>
        </w:rPr>
      </w:pPr>
      <w:r w:rsidRPr="007D4199">
        <w:rPr>
          <w:rFonts w:cs="Calibri"/>
        </w:rPr>
        <w:t xml:space="preserve">3.2 </w:t>
      </w:r>
      <w:r w:rsidRPr="007D4199">
        <w:rPr>
          <w:rFonts w:cs="Calibri"/>
        </w:rPr>
        <w:tab/>
        <w:t xml:space="preserve">The layout cloth covering the table shall be marked in a manner substantially </w:t>
      </w:r>
      <w:proofErr w:type="gramStart"/>
      <w:r w:rsidRPr="007D4199">
        <w:rPr>
          <w:rFonts w:cs="Calibri"/>
        </w:rPr>
        <w:t>similar to</w:t>
      </w:r>
      <w:proofErr w:type="gramEnd"/>
      <w:r w:rsidRPr="007D4199">
        <w:rPr>
          <w:rFonts w:cs="Calibri"/>
        </w:rPr>
        <w:t xml:space="preserve"> that shown:</w:t>
      </w:r>
    </w:p>
    <w:p w14:paraId="3E7BD5F6" w14:textId="77777777" w:rsidR="003024AC" w:rsidRPr="00AA476F" w:rsidRDefault="00D11475" w:rsidP="00832C4E">
      <w:pPr>
        <w:pStyle w:val="Bullet"/>
        <w:numPr>
          <w:ilvl w:val="0"/>
          <w:numId w:val="18"/>
        </w:numPr>
        <w:rPr>
          <w:rFonts w:cs="Calibri"/>
        </w:rPr>
      </w:pPr>
      <w:r w:rsidRPr="00AA476F">
        <w:rPr>
          <w:rFonts w:cs="Calibri"/>
        </w:rPr>
        <w:t>in the case of Mini Baccarat, in Appendix A;</w:t>
      </w:r>
    </w:p>
    <w:p w14:paraId="2FCC0BD8" w14:textId="77777777" w:rsidR="003024AC" w:rsidRPr="00455083" w:rsidRDefault="00D11475" w:rsidP="00832C4E">
      <w:pPr>
        <w:pStyle w:val="Bullet"/>
        <w:numPr>
          <w:ilvl w:val="0"/>
          <w:numId w:val="18"/>
        </w:numPr>
        <w:rPr>
          <w:rFonts w:cs="Calibri"/>
        </w:rPr>
      </w:pPr>
      <w:r w:rsidRPr="00455083">
        <w:rPr>
          <w:rFonts w:cs="Calibri"/>
        </w:rPr>
        <w:t>in the case of Midi Baccarat, in Appendix B; and</w:t>
      </w:r>
    </w:p>
    <w:p w14:paraId="41EF3044" w14:textId="77777777" w:rsidR="003024AC" w:rsidRPr="00B57420" w:rsidRDefault="00D11475" w:rsidP="00832C4E">
      <w:pPr>
        <w:pStyle w:val="Bullet"/>
        <w:numPr>
          <w:ilvl w:val="0"/>
          <w:numId w:val="18"/>
        </w:numPr>
        <w:rPr>
          <w:rFonts w:cs="Calibri"/>
        </w:rPr>
      </w:pPr>
      <w:r w:rsidRPr="002E2474">
        <w:rPr>
          <w:rFonts w:cs="Calibri"/>
        </w:rPr>
        <w:t>in the case of full Baccarat, in Appendix C.</w:t>
      </w:r>
    </w:p>
    <w:p w14:paraId="101B6F88" w14:textId="77777777" w:rsidR="003024AC" w:rsidRPr="00551CDB" w:rsidRDefault="00D11475" w:rsidP="00774277">
      <w:pPr>
        <w:spacing w:after="80"/>
        <w:rPr>
          <w:rFonts w:cs="Calibri"/>
        </w:rPr>
      </w:pPr>
      <w:r w:rsidRPr="00551CDB">
        <w:rPr>
          <w:rFonts w:cs="Calibri"/>
        </w:rPr>
        <w:t xml:space="preserve">3.3 </w:t>
      </w:r>
      <w:r w:rsidRPr="00551CDB">
        <w:rPr>
          <w:rFonts w:cs="Calibri"/>
        </w:rPr>
        <w:tab/>
        <w:t>The wagering areas shall be designated:</w:t>
      </w:r>
    </w:p>
    <w:p w14:paraId="07926B2F" w14:textId="77777777" w:rsidR="003024AC" w:rsidRPr="00A82340" w:rsidRDefault="00D11475" w:rsidP="00832C4E">
      <w:pPr>
        <w:pStyle w:val="Bullet"/>
        <w:numPr>
          <w:ilvl w:val="0"/>
          <w:numId w:val="19"/>
        </w:numPr>
        <w:rPr>
          <w:rFonts w:cs="Calibri"/>
        </w:rPr>
      </w:pPr>
      <w:r w:rsidRPr="00C861EF">
        <w:rPr>
          <w:rFonts w:cs="Calibri"/>
        </w:rPr>
        <w:t>for wagers on the Ba</w:t>
      </w:r>
      <w:r w:rsidRPr="00A82340">
        <w:rPr>
          <w:rFonts w:cs="Calibri"/>
        </w:rPr>
        <w:t>nker’s Hand by the word “Banker” or “Bankers”;</w:t>
      </w:r>
    </w:p>
    <w:p w14:paraId="17269516" w14:textId="77777777" w:rsidR="003024AC" w:rsidRPr="00C814FD" w:rsidRDefault="00D11475" w:rsidP="00832C4E">
      <w:pPr>
        <w:pStyle w:val="Bullet"/>
        <w:numPr>
          <w:ilvl w:val="0"/>
          <w:numId w:val="19"/>
        </w:numPr>
        <w:rPr>
          <w:rFonts w:cs="Calibri"/>
        </w:rPr>
      </w:pPr>
      <w:r w:rsidRPr="00C814FD">
        <w:rPr>
          <w:rFonts w:cs="Calibri"/>
        </w:rPr>
        <w:t>for wagers on the Player’s Hand by the word “Player” or “Players”; and</w:t>
      </w:r>
    </w:p>
    <w:p w14:paraId="3E322A82" w14:textId="77777777" w:rsidR="003024AC" w:rsidRPr="003943CE" w:rsidRDefault="00D11475" w:rsidP="00832C4E">
      <w:pPr>
        <w:pStyle w:val="Bullet"/>
        <w:numPr>
          <w:ilvl w:val="0"/>
          <w:numId w:val="19"/>
        </w:numPr>
        <w:rPr>
          <w:rFonts w:cs="Calibri"/>
        </w:rPr>
      </w:pPr>
      <w:r w:rsidRPr="00C814FD">
        <w:rPr>
          <w:rFonts w:cs="Calibri"/>
        </w:rPr>
        <w:t>for wagers on a Tie Bet (as detailed in r</w:t>
      </w:r>
      <w:r w:rsidRPr="003943CE">
        <w:rPr>
          <w:rFonts w:cs="Calibri"/>
        </w:rPr>
        <w:t>ule 5.1(c)) by the word “Tie” or “Ties”.</w:t>
      </w:r>
    </w:p>
    <w:p w14:paraId="25959BF0" w14:textId="77777777" w:rsidR="003024AC" w:rsidRPr="00B70C09" w:rsidRDefault="00D11475" w:rsidP="00774277">
      <w:pPr>
        <w:spacing w:after="80"/>
        <w:rPr>
          <w:rFonts w:cs="Calibri"/>
        </w:rPr>
      </w:pPr>
      <w:r w:rsidRPr="003943CE">
        <w:rPr>
          <w:rFonts w:cs="Calibri"/>
        </w:rPr>
        <w:t xml:space="preserve">3.4 </w:t>
      </w:r>
      <w:r w:rsidRPr="003943CE">
        <w:rPr>
          <w:rFonts w:cs="Calibri"/>
        </w:rPr>
        <w:tab/>
        <w:t>The following equipment shall also be used in the g</w:t>
      </w:r>
      <w:r w:rsidRPr="00E31751">
        <w:rPr>
          <w:rFonts w:cs="Calibri"/>
        </w:rPr>
        <w:t>ame:</w:t>
      </w:r>
    </w:p>
    <w:p w14:paraId="778C1070" w14:textId="77777777" w:rsidR="003024AC" w:rsidRPr="006C58E1" w:rsidRDefault="00D11475" w:rsidP="00832C4E">
      <w:pPr>
        <w:pStyle w:val="Bullet"/>
        <w:numPr>
          <w:ilvl w:val="0"/>
          <w:numId w:val="20"/>
        </w:numPr>
        <w:rPr>
          <w:rFonts w:cs="Calibri"/>
        </w:rPr>
      </w:pPr>
      <w:r w:rsidRPr="006C58E1">
        <w:rPr>
          <w:rFonts w:cs="Calibri"/>
        </w:rPr>
        <w:t>at the option of the Casino Operator, either:</w:t>
      </w:r>
    </w:p>
    <w:p w14:paraId="535F991D" w14:textId="77777777" w:rsidR="003024AC" w:rsidRPr="00CD5298" w:rsidRDefault="00D11475" w:rsidP="00832C4E">
      <w:pPr>
        <w:pStyle w:val="Bullet"/>
        <w:rPr>
          <w:rFonts w:cs="Calibri"/>
        </w:rPr>
      </w:pPr>
      <w:r w:rsidRPr="00CD5298">
        <w:rPr>
          <w:rFonts w:cs="Calibri"/>
        </w:rPr>
        <w:tab/>
      </w:r>
    </w:p>
    <w:p w14:paraId="1581D444" w14:textId="77777777" w:rsidR="003024AC" w:rsidRPr="00CD5298" w:rsidRDefault="00D11475" w:rsidP="00832C4E">
      <w:pPr>
        <w:pStyle w:val="Bulletlevel2"/>
        <w:rPr>
          <w:rFonts w:cs="Calibri"/>
        </w:rPr>
      </w:pPr>
      <w:r w:rsidRPr="00CD5298">
        <w:rPr>
          <w:rFonts w:cs="Calibri"/>
        </w:rPr>
        <w:t>one set of 4 to 8 decks of playing cards; and</w:t>
      </w:r>
    </w:p>
    <w:p w14:paraId="30B8E94E" w14:textId="77777777" w:rsidR="003024AC" w:rsidRPr="00CD5298" w:rsidRDefault="00D11475" w:rsidP="00832C4E">
      <w:pPr>
        <w:pStyle w:val="Bulletlevel2"/>
        <w:rPr>
          <w:rFonts w:cs="Calibri"/>
        </w:rPr>
      </w:pPr>
      <w:r w:rsidRPr="00CD5298">
        <w:rPr>
          <w:rFonts w:cs="Calibri"/>
        </w:rPr>
        <w:t xml:space="preserve">a card shoe, with a non-transparent cover, which </w:t>
      </w:r>
      <w:proofErr w:type="gramStart"/>
      <w:r w:rsidRPr="00CD5298">
        <w:rPr>
          <w:rFonts w:cs="Calibri"/>
        </w:rPr>
        <w:t>is capable of holding</w:t>
      </w:r>
      <w:proofErr w:type="gramEnd"/>
      <w:r w:rsidRPr="00CD5298">
        <w:rPr>
          <w:rFonts w:cs="Calibri"/>
        </w:rPr>
        <w:t xml:space="preserve"> </w:t>
      </w:r>
      <w:proofErr w:type="gramStart"/>
      <w:r w:rsidRPr="00CD5298">
        <w:rPr>
          <w:rFonts w:cs="Calibri"/>
        </w:rPr>
        <w:t>all of</w:t>
      </w:r>
      <w:proofErr w:type="gramEnd"/>
      <w:r w:rsidRPr="00CD5298">
        <w:rPr>
          <w:rFonts w:cs="Calibri"/>
        </w:rPr>
        <w:t xml:space="preserve"> the cards used in the game; or</w:t>
      </w:r>
    </w:p>
    <w:p w14:paraId="40DB1C71" w14:textId="77777777" w:rsidR="003024AC" w:rsidRPr="00CD5298" w:rsidRDefault="00D11475" w:rsidP="00832C4E">
      <w:pPr>
        <w:pStyle w:val="Bullet"/>
        <w:rPr>
          <w:rFonts w:cs="Calibri"/>
        </w:rPr>
      </w:pPr>
      <w:r w:rsidRPr="00CD5298">
        <w:rPr>
          <w:rFonts w:cs="Calibri"/>
        </w:rPr>
        <w:t xml:space="preserve"> </w:t>
      </w:r>
      <w:r w:rsidRPr="00CD5298">
        <w:rPr>
          <w:rFonts w:cs="Calibri"/>
        </w:rPr>
        <w:tab/>
      </w:r>
    </w:p>
    <w:p w14:paraId="30DF035A" w14:textId="77777777" w:rsidR="003024AC" w:rsidRPr="00CD5298" w:rsidRDefault="00D11475" w:rsidP="00832C4E">
      <w:pPr>
        <w:pStyle w:val="Bulletlevel2"/>
        <w:rPr>
          <w:rFonts w:cs="Calibri"/>
        </w:rPr>
      </w:pPr>
      <w:r w:rsidRPr="00CD5298">
        <w:rPr>
          <w:rFonts w:cs="Calibri"/>
        </w:rPr>
        <w:t>2 sets of 4 to 8 decks of playing cards each, the backs of each set being of a different colour; and</w:t>
      </w:r>
    </w:p>
    <w:p w14:paraId="76906789" w14:textId="77777777" w:rsidR="003024AC" w:rsidRPr="00CD5298" w:rsidRDefault="00D11475" w:rsidP="00832C4E">
      <w:pPr>
        <w:pStyle w:val="Bulletlevel2"/>
        <w:rPr>
          <w:rFonts w:cs="Calibri"/>
        </w:rPr>
      </w:pPr>
      <w:r w:rsidRPr="00CD5298">
        <w:rPr>
          <w:rFonts w:cs="Calibri"/>
        </w:rPr>
        <w:t xml:space="preserve">a Non-Continuous Shuffler which </w:t>
      </w:r>
      <w:proofErr w:type="gramStart"/>
      <w:r w:rsidRPr="00CD5298">
        <w:rPr>
          <w:rFonts w:cs="Calibri"/>
        </w:rPr>
        <w:t>is capable of holding</w:t>
      </w:r>
      <w:proofErr w:type="gramEnd"/>
      <w:r w:rsidRPr="00CD5298">
        <w:rPr>
          <w:rFonts w:cs="Calibri"/>
        </w:rPr>
        <w:t xml:space="preserve"> 8 decks of cards; and</w:t>
      </w:r>
    </w:p>
    <w:p w14:paraId="1CE0FCCA" w14:textId="77777777" w:rsidR="003024AC" w:rsidRPr="00CD5298" w:rsidRDefault="00D11475" w:rsidP="00832C4E">
      <w:pPr>
        <w:pStyle w:val="Bulletlevel2"/>
        <w:rPr>
          <w:rFonts w:cs="Calibri"/>
        </w:rPr>
      </w:pPr>
      <w:r w:rsidRPr="00CD5298">
        <w:rPr>
          <w:rFonts w:cs="Calibri"/>
        </w:rPr>
        <w:t xml:space="preserve">a card shoe, with a non-transparent cover, which </w:t>
      </w:r>
      <w:proofErr w:type="gramStart"/>
      <w:r w:rsidRPr="00CD5298">
        <w:rPr>
          <w:rFonts w:cs="Calibri"/>
        </w:rPr>
        <w:t>is capable of holding</w:t>
      </w:r>
      <w:proofErr w:type="gramEnd"/>
      <w:r w:rsidRPr="00CD5298">
        <w:rPr>
          <w:rFonts w:cs="Calibri"/>
        </w:rPr>
        <w:t xml:space="preserve"> either of the sets of cards used in the game; or</w:t>
      </w:r>
    </w:p>
    <w:p w14:paraId="7E4E9B55" w14:textId="77777777" w:rsidR="003024AC" w:rsidRPr="00CD5298" w:rsidRDefault="00D11475" w:rsidP="00832C4E">
      <w:pPr>
        <w:pStyle w:val="Bullet"/>
        <w:rPr>
          <w:rFonts w:cs="Calibri"/>
        </w:rPr>
      </w:pPr>
      <w:r w:rsidRPr="00CD5298">
        <w:rPr>
          <w:rFonts w:cs="Calibri"/>
        </w:rPr>
        <w:t>unless the game is being conducted in accordance with Dealing Style B or Style D</w:t>
      </w:r>
      <w:r w:rsidR="00EF398A" w:rsidRPr="00CD5298">
        <w:rPr>
          <w:rFonts w:cs="Calibri"/>
        </w:rPr>
        <w:t xml:space="preserve"> </w:t>
      </w:r>
      <w:r w:rsidRPr="00CD5298">
        <w:rPr>
          <w:rFonts w:cs="Calibri"/>
        </w:rPr>
        <w:t>as described in section 8:</w:t>
      </w:r>
    </w:p>
    <w:p w14:paraId="28AA16CC" w14:textId="77777777" w:rsidR="003024AC" w:rsidRPr="00CD5298" w:rsidRDefault="00D11475" w:rsidP="00832C4E">
      <w:pPr>
        <w:pStyle w:val="Bulletlevel2"/>
        <w:rPr>
          <w:rFonts w:cs="Calibri"/>
        </w:rPr>
      </w:pPr>
      <w:r w:rsidRPr="00CD5298">
        <w:rPr>
          <w:rFonts w:cs="Calibri"/>
        </w:rPr>
        <w:t>one set of 4 to 8 decks of playing cards; and</w:t>
      </w:r>
    </w:p>
    <w:p w14:paraId="203960F6" w14:textId="77777777" w:rsidR="003024AC" w:rsidRPr="00CD5298" w:rsidRDefault="00D11475" w:rsidP="00832C4E">
      <w:pPr>
        <w:pStyle w:val="Bulletlevel2"/>
        <w:rPr>
          <w:rFonts w:cs="Calibri"/>
        </w:rPr>
      </w:pPr>
      <w:r w:rsidRPr="00CD5298">
        <w:rPr>
          <w:rFonts w:cs="Calibri"/>
        </w:rPr>
        <w:t xml:space="preserve">a Continuous Shuffler which </w:t>
      </w:r>
      <w:proofErr w:type="gramStart"/>
      <w:r w:rsidRPr="00CD5298">
        <w:rPr>
          <w:rFonts w:cs="Calibri"/>
        </w:rPr>
        <w:t>is capable of holding</w:t>
      </w:r>
      <w:proofErr w:type="gramEnd"/>
      <w:r w:rsidRPr="00CD5298">
        <w:rPr>
          <w:rFonts w:cs="Calibri"/>
        </w:rPr>
        <w:t xml:space="preserve"> </w:t>
      </w:r>
      <w:proofErr w:type="gramStart"/>
      <w:r w:rsidRPr="00CD5298">
        <w:rPr>
          <w:rFonts w:cs="Calibri"/>
        </w:rPr>
        <w:t>all of</w:t>
      </w:r>
      <w:proofErr w:type="gramEnd"/>
      <w:r w:rsidRPr="00CD5298">
        <w:rPr>
          <w:rFonts w:cs="Calibri"/>
        </w:rPr>
        <w:t xml:space="preserve"> the cards used in the game; and</w:t>
      </w:r>
    </w:p>
    <w:p w14:paraId="54497078" w14:textId="77777777" w:rsidR="003024AC" w:rsidRPr="00CD5298" w:rsidRDefault="00F76EC3" w:rsidP="00832C4E">
      <w:pPr>
        <w:pStyle w:val="Bullet"/>
        <w:numPr>
          <w:ilvl w:val="0"/>
          <w:numId w:val="20"/>
        </w:numPr>
        <w:rPr>
          <w:rFonts w:cs="Calibri"/>
        </w:rPr>
      </w:pPr>
      <w:r w:rsidRPr="00CD5298">
        <w:rPr>
          <w:rFonts w:cs="Calibri"/>
        </w:rPr>
        <w:t xml:space="preserve">if required by the rules, </w:t>
      </w:r>
      <w:r w:rsidR="00D11475" w:rsidRPr="00CD5298">
        <w:rPr>
          <w:rFonts w:cs="Calibri"/>
        </w:rPr>
        <w:t xml:space="preserve">one or (at the option of the Casino Operator) </w:t>
      </w:r>
      <w:r w:rsidRPr="00CD5298">
        <w:rPr>
          <w:rFonts w:cs="Calibri"/>
        </w:rPr>
        <w:t>two</w:t>
      </w:r>
      <w:r w:rsidR="00D11475" w:rsidRPr="00CD5298">
        <w:rPr>
          <w:rFonts w:cs="Calibri"/>
        </w:rPr>
        <w:t xml:space="preserve"> cutting cards; and</w:t>
      </w:r>
    </w:p>
    <w:p w14:paraId="206C80CA" w14:textId="77777777" w:rsidR="003024AC" w:rsidRPr="00CD5298" w:rsidRDefault="00D11475" w:rsidP="00832C4E">
      <w:pPr>
        <w:pStyle w:val="Bullet"/>
        <w:numPr>
          <w:ilvl w:val="0"/>
          <w:numId w:val="20"/>
        </w:numPr>
        <w:rPr>
          <w:rFonts w:cs="Calibri"/>
        </w:rPr>
      </w:pPr>
      <w:r w:rsidRPr="00CD5298">
        <w:rPr>
          <w:rFonts w:cs="Calibri"/>
        </w:rPr>
        <w:t>a discard rack or container capable of holding all of the cards used in the game; and</w:t>
      </w:r>
    </w:p>
    <w:p w14:paraId="7D958D03" w14:textId="77C47064" w:rsidR="00985080" w:rsidRDefault="00D11475" w:rsidP="00832C4E">
      <w:pPr>
        <w:pStyle w:val="Bullet"/>
        <w:numPr>
          <w:ilvl w:val="0"/>
          <w:numId w:val="20"/>
        </w:numPr>
        <w:rPr>
          <w:rFonts w:cs="Calibri"/>
        </w:rPr>
      </w:pPr>
      <w:r w:rsidRPr="00CD5298">
        <w:rPr>
          <w:rFonts w:cs="Calibri"/>
        </w:rPr>
        <w:t xml:space="preserve">at the option of the Casino Operator, a palette, being a flat paddle used by the Dealer to place, turn and retrieve cards; </w:t>
      </w:r>
    </w:p>
    <w:p w14:paraId="4618A0EB" w14:textId="77777777" w:rsidR="00985080" w:rsidRDefault="00985080">
      <w:pPr>
        <w:keepLines w:val="0"/>
        <w:spacing w:before="0" w:after="0"/>
        <w:rPr>
          <w:rFonts w:cs="Calibri"/>
          <w:noProof/>
        </w:rPr>
      </w:pPr>
      <w:r>
        <w:rPr>
          <w:rFonts w:cs="Calibri"/>
        </w:rPr>
        <w:br w:type="page"/>
      </w:r>
    </w:p>
    <w:p w14:paraId="43F060F5" w14:textId="2640B3AF" w:rsidR="003024AC" w:rsidRPr="00CD5298" w:rsidRDefault="008045A9" w:rsidP="00832C4E">
      <w:pPr>
        <w:pStyle w:val="Bullet"/>
        <w:numPr>
          <w:ilvl w:val="0"/>
          <w:numId w:val="20"/>
        </w:numPr>
        <w:rPr>
          <w:rFonts w:cs="Calibri"/>
        </w:rPr>
      </w:pPr>
      <w:r w:rsidRPr="008045A9">
        <w:rPr>
          <w:rStyle w:val="normaltextrun"/>
          <w:rFonts w:cs="Calibri"/>
          <w:i/>
          <w:iCs/>
          <w:color w:val="000000" w:themeColor="text1"/>
          <w:shd w:val="clear" w:color="auto" w:fill="FFFFFF"/>
        </w:rPr>
        <w:lastRenderedPageBreak/>
        <w:t>A</w:t>
      </w:r>
      <w:r w:rsidR="00985080" w:rsidRPr="008045A9">
        <w:rPr>
          <w:rStyle w:val="normaltextrun"/>
          <w:rFonts w:cs="Calibri"/>
          <w:i/>
          <w:iCs/>
          <w:color w:val="000000" w:themeColor="text1"/>
          <w:shd w:val="clear" w:color="auto" w:fill="FFFFFF"/>
        </w:rPr>
        <w:t>t the option of the Casino operator,</w:t>
      </w:r>
      <w:r w:rsidR="00985080" w:rsidRPr="008045A9">
        <w:rPr>
          <w:rStyle w:val="normaltextrun"/>
          <w:rFonts w:cs="Calibri"/>
          <w:color w:val="000000" w:themeColor="text1"/>
          <w:shd w:val="clear" w:color="auto" w:fill="FFFFFF"/>
        </w:rPr>
        <w:t xml:space="preserve"> two </w:t>
      </w:r>
      <w:r w:rsidR="00985080">
        <w:rPr>
          <w:rStyle w:val="normaltextrun"/>
          <w:rFonts w:cs="Calibri"/>
          <w:color w:val="000000"/>
          <w:shd w:val="clear" w:color="auto" w:fill="FFFFFF"/>
        </w:rPr>
        <w:t xml:space="preserve">indicator pucks marked </w:t>
      </w:r>
      <w:r w:rsidR="00985080">
        <w:rPr>
          <w:rStyle w:val="normaltextrun"/>
          <w:rFonts w:cs="Calibri"/>
          <w:b/>
          <w:bCs/>
          <w:color w:val="000000"/>
          <w:shd w:val="clear" w:color="auto" w:fill="FFFFFF"/>
        </w:rPr>
        <w:t>“Banker”</w:t>
      </w:r>
      <w:r w:rsidR="00985080">
        <w:rPr>
          <w:rStyle w:val="normaltextrun"/>
          <w:rFonts w:cs="Calibri"/>
          <w:color w:val="000000"/>
          <w:shd w:val="clear" w:color="auto" w:fill="FFFFFF"/>
        </w:rPr>
        <w:t xml:space="preserve"> and </w:t>
      </w:r>
      <w:r w:rsidR="00985080">
        <w:rPr>
          <w:rStyle w:val="normaltextrun"/>
          <w:rFonts w:cs="Calibri"/>
          <w:b/>
          <w:bCs/>
          <w:color w:val="000000"/>
          <w:shd w:val="clear" w:color="auto" w:fill="FFFFFF"/>
        </w:rPr>
        <w:t>“Player”</w:t>
      </w:r>
      <w:r w:rsidR="00985080">
        <w:rPr>
          <w:rStyle w:val="normaltextrun"/>
          <w:rFonts w:cs="Calibri"/>
          <w:color w:val="000000"/>
          <w:shd w:val="clear" w:color="auto" w:fill="FFFFFF"/>
        </w:rPr>
        <w:t xml:space="preserve"> </w:t>
      </w:r>
      <w:r w:rsidR="00985080" w:rsidRPr="008045A9">
        <w:rPr>
          <w:rStyle w:val="normaltextrun"/>
          <w:rFonts w:cs="Calibri"/>
          <w:color w:val="000000" w:themeColor="text1"/>
          <w:shd w:val="clear" w:color="auto" w:fill="FFFFFF"/>
        </w:rPr>
        <w:t xml:space="preserve">respectively, may be used </w:t>
      </w:r>
      <w:r w:rsidR="00985080">
        <w:rPr>
          <w:rStyle w:val="normaltextrun"/>
          <w:rFonts w:cs="Calibri"/>
          <w:color w:val="000000"/>
          <w:shd w:val="clear" w:color="auto" w:fill="FFFFFF"/>
        </w:rPr>
        <w:t>to indicate the Banker and the Player respectively when the game is being conducted in accordance with Dealing Style B or Style D; and</w:t>
      </w:r>
      <w:r w:rsidR="00985080">
        <w:rPr>
          <w:rStyle w:val="eop"/>
          <w:rFonts w:cs="Calibri"/>
          <w:color w:val="000000"/>
          <w:shd w:val="clear" w:color="auto" w:fill="FFFFFF"/>
        </w:rPr>
        <w:t> </w:t>
      </w:r>
    </w:p>
    <w:p w14:paraId="6D88C856" w14:textId="1C6D2F95" w:rsidR="00112845" w:rsidRDefault="00112845" w:rsidP="00112845">
      <w:pPr>
        <w:pStyle w:val="Bullet"/>
        <w:numPr>
          <w:ilvl w:val="0"/>
          <w:numId w:val="20"/>
        </w:numPr>
        <w:spacing w:after="240"/>
        <w:ind w:left="924" w:hanging="357"/>
        <w:rPr>
          <w:rFonts w:cs="Calibri"/>
        </w:rPr>
      </w:pPr>
      <w:r w:rsidRPr="00112845">
        <w:rPr>
          <w:rFonts w:cs="Calibri"/>
        </w:rPr>
        <w:t xml:space="preserve">at the option of the Casino operator, two indicator pucks marked “Banker” and “Player” respectively, may be used to indicate the Banker and the Player respectively when the game is being conducted in accordance with Dealing Style B or Style D; and </w:t>
      </w:r>
      <w:r w:rsidR="00D11475" w:rsidRPr="00CD5298">
        <w:rPr>
          <w:rFonts w:cs="Calibri"/>
        </w:rPr>
        <w:t>at the option of the Casino Operator, a game results display, being an electronic device for recording and displaying the most recent winning results at the table.</w:t>
      </w:r>
    </w:p>
    <w:p w14:paraId="672A5940" w14:textId="75027B6D" w:rsidR="00112845" w:rsidRPr="008045A9" w:rsidRDefault="00112845" w:rsidP="00465467">
      <w:pPr>
        <w:pStyle w:val="Bullet"/>
        <w:numPr>
          <w:ilvl w:val="0"/>
          <w:numId w:val="0"/>
        </w:numPr>
        <w:spacing w:after="240"/>
        <w:ind w:left="540" w:hanging="540"/>
        <w:rPr>
          <w:rFonts w:cs="Calibri"/>
          <w:color w:val="000000" w:themeColor="text1"/>
        </w:rPr>
      </w:pPr>
      <w:r w:rsidRPr="008045A9">
        <w:rPr>
          <w:rFonts w:cs="Calibri"/>
          <w:color w:val="000000" w:themeColor="text1"/>
        </w:rPr>
        <w:t>3.5</w:t>
      </w:r>
      <w:r w:rsidRPr="008045A9">
        <w:rPr>
          <w:rFonts w:cs="Calibri"/>
          <w:color w:val="000000" w:themeColor="text1"/>
        </w:rPr>
        <w:tab/>
        <w:t xml:space="preserve">If the Casino Operator intends to offer a Baccarat Jackpot pursuant to </w:t>
      </w:r>
      <w:r w:rsidR="0058429E" w:rsidRPr="008045A9">
        <w:rPr>
          <w:rFonts w:cs="Calibri"/>
          <w:color w:val="000000" w:themeColor="text1"/>
        </w:rPr>
        <w:t>section</w:t>
      </w:r>
      <w:r w:rsidRPr="008045A9">
        <w:rPr>
          <w:rFonts w:cs="Calibri"/>
          <w:color w:val="000000" w:themeColor="text1"/>
        </w:rPr>
        <w:t xml:space="preserve"> 18, equipment shall be installed as necessary to permit the Baccarat Jackpot to be operated in accordance with these rules.</w:t>
      </w:r>
    </w:p>
    <w:p w14:paraId="750B9E62" w14:textId="19D47840" w:rsidR="003024AC" w:rsidRPr="00832C4E" w:rsidRDefault="003024AC" w:rsidP="00832C4E">
      <w:pPr>
        <w:pStyle w:val="Heading2"/>
        <w:rPr>
          <w:b w:val="0"/>
        </w:rPr>
      </w:pPr>
      <w:r w:rsidRPr="00832C4E">
        <w:t>4</w:t>
      </w:r>
      <w:r w:rsidR="00056C34" w:rsidRPr="00465467">
        <w:t>.</w:t>
      </w:r>
      <w:r w:rsidRPr="00832C4E">
        <w:t xml:space="preserve"> </w:t>
      </w:r>
      <w:r w:rsidRPr="00832C4E">
        <w:tab/>
        <w:t>Playing Cards</w:t>
      </w:r>
    </w:p>
    <w:p w14:paraId="59C81654" w14:textId="77777777" w:rsidR="003024AC" w:rsidRPr="006C58E1" w:rsidRDefault="00D11475" w:rsidP="004549F9">
      <w:pPr>
        <w:spacing w:after="80"/>
        <w:ind w:left="561" w:hanging="561"/>
        <w:rPr>
          <w:rFonts w:cs="Calibri"/>
        </w:rPr>
      </w:pPr>
      <w:r w:rsidRPr="006C58E1">
        <w:rPr>
          <w:rFonts w:cs="Calibri"/>
        </w:rPr>
        <w:t xml:space="preserve">4.1 </w:t>
      </w:r>
      <w:r w:rsidRPr="006C58E1">
        <w:rPr>
          <w:rFonts w:cs="Calibri"/>
        </w:rPr>
        <w:tab/>
        <w:t>Subject to rule 4.1A, the point value of the playing cards used in the game shall be as follows:</w:t>
      </w:r>
    </w:p>
    <w:p w14:paraId="6C0D70C0" w14:textId="77777777" w:rsidR="003024AC" w:rsidRPr="006C58E1" w:rsidRDefault="00D11475" w:rsidP="00832C4E">
      <w:pPr>
        <w:pStyle w:val="Bullet"/>
        <w:numPr>
          <w:ilvl w:val="0"/>
          <w:numId w:val="21"/>
        </w:numPr>
        <w:rPr>
          <w:rFonts w:cs="Calibri"/>
        </w:rPr>
      </w:pPr>
      <w:r w:rsidRPr="006C58E1">
        <w:rPr>
          <w:rFonts w:cs="Calibri"/>
        </w:rPr>
        <w:t>a card from 2 to 9 inclusive shall have its face value;</w:t>
      </w:r>
    </w:p>
    <w:p w14:paraId="5AAB6697" w14:textId="77777777" w:rsidR="003024AC" w:rsidRPr="006C58E1" w:rsidRDefault="00D11475" w:rsidP="00832C4E">
      <w:pPr>
        <w:pStyle w:val="Bullet"/>
        <w:numPr>
          <w:ilvl w:val="0"/>
          <w:numId w:val="21"/>
        </w:numPr>
        <w:rPr>
          <w:rFonts w:cs="Calibri"/>
        </w:rPr>
      </w:pPr>
      <w:r w:rsidRPr="006C58E1">
        <w:rPr>
          <w:rFonts w:cs="Calibri"/>
        </w:rPr>
        <w:t>a 10, jack, queen or king shall have a value of 0; and</w:t>
      </w:r>
    </w:p>
    <w:p w14:paraId="7C8B9DF9" w14:textId="77777777" w:rsidR="003024AC" w:rsidRPr="006C58E1" w:rsidRDefault="00D11475" w:rsidP="00832C4E">
      <w:pPr>
        <w:pStyle w:val="Bullet"/>
        <w:numPr>
          <w:ilvl w:val="0"/>
          <w:numId w:val="21"/>
        </w:numPr>
        <w:spacing w:after="240"/>
        <w:ind w:left="924" w:hanging="357"/>
        <w:rPr>
          <w:rFonts w:cs="Calibri"/>
        </w:rPr>
      </w:pPr>
      <w:r w:rsidRPr="006C58E1">
        <w:rPr>
          <w:rFonts w:cs="Calibri"/>
        </w:rPr>
        <w:t>an ace shall have a value of 1.</w:t>
      </w:r>
    </w:p>
    <w:p w14:paraId="1338419C" w14:textId="77777777" w:rsidR="003024AC" w:rsidRPr="006C58E1" w:rsidRDefault="00D11475" w:rsidP="007060AB">
      <w:pPr>
        <w:rPr>
          <w:rFonts w:cs="Calibri"/>
        </w:rPr>
      </w:pPr>
      <w:r w:rsidRPr="006C58E1">
        <w:rPr>
          <w:rFonts w:cs="Calibri"/>
        </w:rPr>
        <w:t>4.1A</w:t>
      </w:r>
      <w:r w:rsidRPr="006C58E1">
        <w:rPr>
          <w:rFonts w:cs="Calibri"/>
        </w:rPr>
        <w:tab/>
        <w:t>For the purposes of rule 7.7, a 10, jack, queen and king shall have a point value of 10.</w:t>
      </w:r>
    </w:p>
    <w:p w14:paraId="7039C3BA" w14:textId="77777777" w:rsidR="003024AC" w:rsidRPr="006C58E1" w:rsidRDefault="00D11475" w:rsidP="004549F9">
      <w:pPr>
        <w:spacing w:after="80"/>
        <w:rPr>
          <w:rFonts w:cs="Calibri"/>
        </w:rPr>
      </w:pPr>
      <w:r w:rsidRPr="006C58E1">
        <w:rPr>
          <w:rFonts w:cs="Calibri"/>
        </w:rPr>
        <w:t xml:space="preserve">4.2 </w:t>
      </w:r>
      <w:r w:rsidRPr="006C58E1">
        <w:rPr>
          <w:rFonts w:cs="Calibri"/>
        </w:rPr>
        <w:tab/>
        <w:t>The Point Count of a hand shall be:</w:t>
      </w:r>
    </w:p>
    <w:p w14:paraId="7316B067" w14:textId="77777777" w:rsidR="003024AC" w:rsidRPr="006C58E1" w:rsidRDefault="00D11475" w:rsidP="00832C4E">
      <w:pPr>
        <w:pStyle w:val="Bullet"/>
        <w:numPr>
          <w:ilvl w:val="0"/>
          <w:numId w:val="22"/>
        </w:numPr>
        <w:rPr>
          <w:rFonts w:cs="Calibri"/>
        </w:rPr>
      </w:pPr>
      <w:r w:rsidRPr="006C58E1">
        <w:rPr>
          <w:rFonts w:cs="Calibri"/>
        </w:rPr>
        <w:t>where the total of the point values of the cards in the hand is a number from 0 to 9 inclusive, that number;</w:t>
      </w:r>
    </w:p>
    <w:p w14:paraId="487A46BE" w14:textId="77777777" w:rsidR="003024AC" w:rsidRPr="006C58E1" w:rsidRDefault="00D11475" w:rsidP="00832C4E">
      <w:pPr>
        <w:pStyle w:val="Bullet"/>
        <w:numPr>
          <w:ilvl w:val="0"/>
          <w:numId w:val="22"/>
        </w:numPr>
        <w:spacing w:after="240"/>
        <w:ind w:left="924" w:hanging="357"/>
        <w:rPr>
          <w:rFonts w:cs="Calibri"/>
        </w:rPr>
      </w:pPr>
      <w:r w:rsidRPr="006C58E1">
        <w:rPr>
          <w:rFonts w:cs="Calibri"/>
        </w:rPr>
        <w:t>where the total of the point values of the cards is the number 10 or above, the right digit of that number.</w:t>
      </w:r>
    </w:p>
    <w:p w14:paraId="15F8D373" w14:textId="77777777" w:rsidR="003024AC" w:rsidRPr="006C58E1" w:rsidRDefault="00D11475" w:rsidP="004549F9">
      <w:pPr>
        <w:ind w:left="564" w:hanging="564"/>
        <w:rPr>
          <w:rFonts w:cs="Calibri"/>
        </w:rPr>
      </w:pPr>
      <w:r w:rsidRPr="006C58E1">
        <w:rPr>
          <w:rFonts w:cs="Calibri"/>
        </w:rPr>
        <w:t xml:space="preserve">4.3 </w:t>
      </w:r>
      <w:r w:rsidRPr="006C58E1">
        <w:rPr>
          <w:rFonts w:cs="Calibri"/>
        </w:rPr>
        <w:tab/>
        <w:t xml:space="preserve">No player (or his/her Nominee) or spectator shall handle, alter or withdraw any cards used in the game except as expressly permitted by these rules, and no Dealer or other person shall permit a player (or his/her Nominee) or spectator to do so. The Dealer shall </w:t>
      </w:r>
      <w:proofErr w:type="gramStart"/>
      <w:r w:rsidRPr="006C58E1">
        <w:rPr>
          <w:rFonts w:cs="Calibri"/>
        </w:rPr>
        <w:t>at all times</w:t>
      </w:r>
      <w:proofErr w:type="gramEnd"/>
      <w:r w:rsidRPr="006C58E1">
        <w:rPr>
          <w:rFonts w:cs="Calibri"/>
        </w:rPr>
        <w:t xml:space="preserve"> deal the cards.</w:t>
      </w:r>
    </w:p>
    <w:p w14:paraId="05D48FE3" w14:textId="1CD105B3" w:rsidR="003024AC" w:rsidRPr="00465467" w:rsidRDefault="003024AC" w:rsidP="00832C4E">
      <w:pPr>
        <w:pStyle w:val="Heading2"/>
      </w:pPr>
      <w:r w:rsidRPr="00832C4E">
        <w:t>5</w:t>
      </w:r>
      <w:r w:rsidR="00056C34" w:rsidRPr="00465467">
        <w:t>.</w:t>
      </w:r>
      <w:r w:rsidRPr="00832C4E">
        <w:t xml:space="preserve"> </w:t>
      </w:r>
      <w:r w:rsidRPr="00832C4E">
        <w:tab/>
        <w:t>Wagers</w:t>
      </w:r>
    </w:p>
    <w:p w14:paraId="46A0B847" w14:textId="77777777" w:rsidR="003024AC" w:rsidRPr="006C58E1" w:rsidRDefault="00D11475" w:rsidP="004549F9">
      <w:pPr>
        <w:spacing w:after="80"/>
        <w:ind w:left="561" w:hanging="561"/>
        <w:rPr>
          <w:rFonts w:cs="Calibri"/>
        </w:rPr>
      </w:pPr>
      <w:r w:rsidRPr="006C58E1">
        <w:rPr>
          <w:rFonts w:cs="Calibri"/>
        </w:rPr>
        <w:t xml:space="preserve">5.1 </w:t>
      </w:r>
      <w:r w:rsidRPr="006C58E1">
        <w:rPr>
          <w:rFonts w:cs="Calibri"/>
        </w:rPr>
        <w:tab/>
        <w:t>A player (or his/her Nominee) at the game may place the following wagers, subject to rule 5.2:</w:t>
      </w:r>
    </w:p>
    <w:p w14:paraId="1ECA5A34" w14:textId="77777777" w:rsidR="003024AC" w:rsidRPr="006C58E1" w:rsidRDefault="00D11475" w:rsidP="00832C4E">
      <w:pPr>
        <w:pStyle w:val="Bullet"/>
        <w:numPr>
          <w:ilvl w:val="0"/>
          <w:numId w:val="23"/>
        </w:numPr>
        <w:rPr>
          <w:rFonts w:cs="Calibri"/>
        </w:rPr>
      </w:pPr>
      <w:r w:rsidRPr="006C58E1">
        <w:rPr>
          <w:rFonts w:cs="Calibri"/>
        </w:rPr>
        <w:t>a wager on the “Banker’s Hand”, which shall:</w:t>
      </w:r>
    </w:p>
    <w:p w14:paraId="53F351A2" w14:textId="77777777" w:rsidR="003024AC" w:rsidRPr="006C58E1" w:rsidRDefault="00D11475" w:rsidP="00832C4E">
      <w:pPr>
        <w:pStyle w:val="Bullet"/>
        <w:numPr>
          <w:ilvl w:val="0"/>
          <w:numId w:val="24"/>
        </w:numPr>
        <w:rPr>
          <w:rFonts w:cs="Calibri"/>
        </w:rPr>
      </w:pPr>
      <w:r w:rsidRPr="006C58E1">
        <w:rPr>
          <w:rFonts w:cs="Calibri"/>
        </w:rPr>
        <w:t>win if the final Point Count of the Banker’s Hand is higher than that of the Player’s Hand;</w:t>
      </w:r>
    </w:p>
    <w:p w14:paraId="388F9E66" w14:textId="77777777" w:rsidR="003024AC" w:rsidRPr="006C58E1" w:rsidRDefault="00D11475" w:rsidP="00832C4E">
      <w:pPr>
        <w:pStyle w:val="Bullet"/>
        <w:numPr>
          <w:ilvl w:val="0"/>
          <w:numId w:val="24"/>
        </w:numPr>
        <w:rPr>
          <w:rFonts w:cs="Calibri"/>
        </w:rPr>
      </w:pPr>
      <w:r w:rsidRPr="006C58E1">
        <w:rPr>
          <w:rFonts w:cs="Calibri"/>
        </w:rPr>
        <w:t>lose if the final Point Count of the Banker’s Hand is lower than that of the Player’s Hand;</w:t>
      </w:r>
    </w:p>
    <w:p w14:paraId="78BC9421" w14:textId="77777777" w:rsidR="003024AC" w:rsidRPr="006C58E1" w:rsidRDefault="00D11475" w:rsidP="00832C4E">
      <w:pPr>
        <w:pStyle w:val="Bullet"/>
        <w:numPr>
          <w:ilvl w:val="0"/>
          <w:numId w:val="24"/>
        </w:numPr>
        <w:rPr>
          <w:rFonts w:cs="Calibri"/>
        </w:rPr>
      </w:pPr>
      <w:r w:rsidRPr="006C58E1">
        <w:rPr>
          <w:rFonts w:cs="Calibri"/>
        </w:rPr>
        <w:lastRenderedPageBreak/>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758BB776" w14:textId="77777777" w:rsidR="003024AC" w:rsidRPr="006C58E1" w:rsidRDefault="00D11475" w:rsidP="00832C4E">
      <w:pPr>
        <w:pStyle w:val="Bullet"/>
        <w:numPr>
          <w:ilvl w:val="0"/>
          <w:numId w:val="23"/>
        </w:numPr>
        <w:rPr>
          <w:rFonts w:cs="Calibri"/>
        </w:rPr>
      </w:pPr>
      <w:r w:rsidRPr="006C58E1">
        <w:rPr>
          <w:rFonts w:cs="Calibri"/>
        </w:rPr>
        <w:t>a wager on the “Player’s Hand”, which shall:</w:t>
      </w:r>
    </w:p>
    <w:p w14:paraId="0C0A2547" w14:textId="77777777" w:rsidR="003024AC" w:rsidRPr="006C58E1" w:rsidRDefault="00D11475" w:rsidP="00832C4E">
      <w:pPr>
        <w:pStyle w:val="Bullet"/>
        <w:numPr>
          <w:ilvl w:val="0"/>
          <w:numId w:val="25"/>
        </w:numPr>
        <w:rPr>
          <w:rFonts w:cs="Calibri"/>
        </w:rPr>
      </w:pPr>
      <w:r w:rsidRPr="006C58E1">
        <w:rPr>
          <w:rFonts w:cs="Calibri"/>
        </w:rPr>
        <w:t>win if the final Point Count of the Player’s Hand is higher than that of the Banker’s Hand;</w:t>
      </w:r>
    </w:p>
    <w:p w14:paraId="7C44CE8F" w14:textId="77777777" w:rsidR="003024AC" w:rsidRPr="006C58E1" w:rsidRDefault="00D11475" w:rsidP="00832C4E">
      <w:pPr>
        <w:pStyle w:val="Bullet"/>
        <w:numPr>
          <w:ilvl w:val="0"/>
          <w:numId w:val="25"/>
        </w:numPr>
        <w:rPr>
          <w:rFonts w:cs="Calibri"/>
        </w:rPr>
      </w:pPr>
      <w:r w:rsidRPr="006C58E1">
        <w:rPr>
          <w:rFonts w:cs="Calibri"/>
        </w:rPr>
        <w:t>lose if the final Point Count of the Player’s Hand is lower than that of the Banker’s Hand;</w:t>
      </w:r>
    </w:p>
    <w:p w14:paraId="76B545DF" w14:textId="77777777" w:rsidR="003024AC" w:rsidRPr="006C58E1" w:rsidRDefault="00D11475" w:rsidP="00832C4E">
      <w:pPr>
        <w:pStyle w:val="Bullet"/>
        <w:numPr>
          <w:ilvl w:val="0"/>
          <w:numId w:val="25"/>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23467B04" w14:textId="77777777" w:rsidR="003024AC" w:rsidRPr="006C58E1" w:rsidRDefault="00D11475" w:rsidP="00832C4E">
      <w:pPr>
        <w:pStyle w:val="Bullet"/>
        <w:numPr>
          <w:ilvl w:val="0"/>
          <w:numId w:val="23"/>
        </w:numPr>
        <w:rPr>
          <w:rFonts w:cs="Calibri"/>
        </w:rPr>
      </w:pPr>
      <w:r w:rsidRPr="006C58E1">
        <w:rPr>
          <w:rFonts w:cs="Calibri"/>
        </w:rPr>
        <w:t>a “Tie Bet”, which shall:</w:t>
      </w:r>
    </w:p>
    <w:p w14:paraId="61EA1DCB" w14:textId="77777777" w:rsidR="003024AC" w:rsidRPr="006C58E1" w:rsidRDefault="00D11475" w:rsidP="00832C4E">
      <w:pPr>
        <w:pStyle w:val="Bullet"/>
        <w:numPr>
          <w:ilvl w:val="0"/>
          <w:numId w:val="26"/>
        </w:numPr>
        <w:rPr>
          <w:rFonts w:cs="Calibri"/>
        </w:rPr>
      </w:pPr>
      <w:r w:rsidRPr="006C58E1">
        <w:rPr>
          <w:rFonts w:cs="Calibri"/>
        </w:rPr>
        <w:t xml:space="preserve">win if the final Point Counts of the Banker’s Hand and the Player’s Hand are equal; </w:t>
      </w:r>
    </w:p>
    <w:p w14:paraId="6D85F0AD" w14:textId="77777777" w:rsidR="003024AC" w:rsidRPr="006C58E1" w:rsidRDefault="00D11475" w:rsidP="00832C4E">
      <w:pPr>
        <w:pStyle w:val="Bullet"/>
        <w:numPr>
          <w:ilvl w:val="0"/>
          <w:numId w:val="26"/>
        </w:numPr>
        <w:spacing w:after="240"/>
        <w:ind w:left="1281" w:hanging="357"/>
        <w:rPr>
          <w:rFonts w:cs="Calibri"/>
        </w:rPr>
      </w:pPr>
      <w:r w:rsidRPr="006C58E1">
        <w:rPr>
          <w:rFonts w:cs="Calibri"/>
        </w:rPr>
        <w:t>otherwise lose.</w:t>
      </w:r>
    </w:p>
    <w:p w14:paraId="466F0752" w14:textId="77777777" w:rsidR="003024AC" w:rsidRPr="006C58E1" w:rsidRDefault="00D11475" w:rsidP="004549F9">
      <w:pPr>
        <w:spacing w:after="80"/>
        <w:rPr>
          <w:rFonts w:cs="Calibri"/>
        </w:rPr>
      </w:pPr>
      <w:r w:rsidRPr="006C58E1">
        <w:rPr>
          <w:rFonts w:cs="Calibri"/>
        </w:rPr>
        <w:t xml:space="preserve">5.2 </w:t>
      </w:r>
      <w:r w:rsidRPr="006C58E1">
        <w:rPr>
          <w:rFonts w:cs="Calibri"/>
        </w:rPr>
        <w:tab/>
        <w:t>In any round of play a player (or his/her Nominee) may wager on:</w:t>
      </w:r>
    </w:p>
    <w:p w14:paraId="2C78B2FA" w14:textId="77777777" w:rsidR="003024AC" w:rsidRPr="006C58E1" w:rsidRDefault="00D11475" w:rsidP="00832C4E">
      <w:pPr>
        <w:pStyle w:val="Bullet"/>
        <w:numPr>
          <w:ilvl w:val="0"/>
          <w:numId w:val="27"/>
        </w:numPr>
        <w:rPr>
          <w:rFonts w:cs="Calibri"/>
        </w:rPr>
      </w:pPr>
      <w:r w:rsidRPr="006C58E1">
        <w:rPr>
          <w:rFonts w:cs="Calibri"/>
        </w:rPr>
        <w:t>the Banker’s Hand; or</w:t>
      </w:r>
    </w:p>
    <w:p w14:paraId="2D76E0A9" w14:textId="77777777" w:rsidR="003024AC" w:rsidRPr="006C58E1" w:rsidRDefault="00D11475" w:rsidP="00832C4E">
      <w:pPr>
        <w:pStyle w:val="Bullet"/>
        <w:numPr>
          <w:ilvl w:val="0"/>
          <w:numId w:val="27"/>
        </w:numPr>
        <w:rPr>
          <w:rFonts w:cs="Calibri"/>
        </w:rPr>
      </w:pPr>
      <w:r w:rsidRPr="006C58E1">
        <w:rPr>
          <w:rFonts w:cs="Calibri"/>
        </w:rPr>
        <w:t>the Banker’s Hand and Tie; or</w:t>
      </w:r>
    </w:p>
    <w:p w14:paraId="449583F1" w14:textId="77777777" w:rsidR="003024AC" w:rsidRPr="006C58E1" w:rsidRDefault="00D11475" w:rsidP="00832C4E">
      <w:pPr>
        <w:pStyle w:val="Bullet"/>
        <w:numPr>
          <w:ilvl w:val="0"/>
          <w:numId w:val="27"/>
        </w:numPr>
        <w:rPr>
          <w:rFonts w:cs="Calibri"/>
        </w:rPr>
      </w:pPr>
      <w:r w:rsidRPr="006C58E1">
        <w:rPr>
          <w:rFonts w:cs="Calibri"/>
        </w:rPr>
        <w:t>the Banker’s Hand and Player’s Hand; or</w:t>
      </w:r>
    </w:p>
    <w:p w14:paraId="36F39882" w14:textId="77777777" w:rsidR="003024AC" w:rsidRPr="006C58E1" w:rsidRDefault="00D11475" w:rsidP="00832C4E">
      <w:pPr>
        <w:pStyle w:val="Bullet"/>
        <w:numPr>
          <w:ilvl w:val="0"/>
          <w:numId w:val="27"/>
        </w:numPr>
        <w:rPr>
          <w:rFonts w:cs="Calibri"/>
        </w:rPr>
      </w:pPr>
      <w:r w:rsidRPr="006C58E1">
        <w:rPr>
          <w:rFonts w:cs="Calibri"/>
        </w:rPr>
        <w:t>the Banker’s Hand and Player’s Hand and Tie; or</w:t>
      </w:r>
    </w:p>
    <w:p w14:paraId="3A2E728B" w14:textId="77777777" w:rsidR="003024AC" w:rsidRPr="006C58E1" w:rsidRDefault="00D11475" w:rsidP="00832C4E">
      <w:pPr>
        <w:pStyle w:val="Bullet"/>
        <w:numPr>
          <w:ilvl w:val="0"/>
          <w:numId w:val="27"/>
        </w:numPr>
        <w:rPr>
          <w:rFonts w:cs="Calibri"/>
        </w:rPr>
      </w:pPr>
      <w:r w:rsidRPr="006C58E1">
        <w:rPr>
          <w:rFonts w:cs="Calibri"/>
        </w:rPr>
        <w:t>the Player’s Hand; or</w:t>
      </w:r>
    </w:p>
    <w:p w14:paraId="22ED04A2" w14:textId="77777777" w:rsidR="003024AC" w:rsidRPr="006C58E1" w:rsidRDefault="00D11475" w:rsidP="00832C4E">
      <w:pPr>
        <w:pStyle w:val="Bullet"/>
        <w:numPr>
          <w:ilvl w:val="0"/>
          <w:numId w:val="27"/>
        </w:numPr>
        <w:rPr>
          <w:rFonts w:cs="Calibri"/>
        </w:rPr>
      </w:pPr>
      <w:r w:rsidRPr="006C58E1">
        <w:rPr>
          <w:rFonts w:cs="Calibri"/>
        </w:rPr>
        <w:t>the Player’s Hand and Tie; or</w:t>
      </w:r>
    </w:p>
    <w:p w14:paraId="79D76EEC" w14:textId="77777777" w:rsidR="003024AC" w:rsidRPr="006C58E1" w:rsidRDefault="00D11475" w:rsidP="00832C4E">
      <w:pPr>
        <w:pStyle w:val="Bullet"/>
        <w:numPr>
          <w:ilvl w:val="0"/>
          <w:numId w:val="27"/>
        </w:numPr>
        <w:spacing w:after="240"/>
        <w:ind w:left="924" w:hanging="357"/>
        <w:rPr>
          <w:rFonts w:cs="Calibri"/>
        </w:rPr>
      </w:pPr>
      <w:r w:rsidRPr="006C58E1">
        <w:rPr>
          <w:rFonts w:cs="Calibri"/>
        </w:rPr>
        <w:t>a Tie.</w:t>
      </w:r>
    </w:p>
    <w:p w14:paraId="58C75D27" w14:textId="77777777" w:rsidR="003024AC" w:rsidRPr="006C58E1" w:rsidRDefault="00D11475" w:rsidP="004549F9">
      <w:pPr>
        <w:ind w:left="564" w:hanging="564"/>
        <w:rPr>
          <w:rFonts w:cs="Calibri"/>
        </w:rPr>
      </w:pPr>
      <w:r w:rsidRPr="006C58E1">
        <w:rPr>
          <w:rFonts w:cs="Calibri"/>
        </w:rPr>
        <w:t xml:space="preserve">5.3 </w:t>
      </w:r>
      <w:r w:rsidRPr="006C58E1">
        <w:rPr>
          <w:rFonts w:cs="Calibri"/>
        </w:rPr>
        <w:tab/>
        <w:t>All wagers shall be made by placing Chips, with the smaller denomination Chips on top, in the appropriate wager area of the Baccarat layout.</w:t>
      </w:r>
    </w:p>
    <w:p w14:paraId="734D8019" w14:textId="77777777" w:rsidR="003024AC" w:rsidRPr="006C58E1" w:rsidRDefault="00D11475" w:rsidP="004549F9">
      <w:pPr>
        <w:ind w:left="564" w:hanging="564"/>
        <w:rPr>
          <w:rFonts w:cs="Calibri"/>
        </w:rPr>
      </w:pPr>
      <w:r w:rsidRPr="006C58E1">
        <w:rPr>
          <w:rFonts w:cs="Calibri"/>
        </w:rPr>
        <w:t xml:space="preserve">5.4 </w:t>
      </w:r>
      <w:r w:rsidRPr="006C58E1">
        <w:rPr>
          <w:rFonts w:cs="Calibri"/>
        </w:rPr>
        <w:tab/>
        <w:t>Orally declared wagers shall be accepted only when accompanied by Chips and if the Dealer has enough time to place the wager on the layout before “No more bets” is called.</w:t>
      </w:r>
    </w:p>
    <w:p w14:paraId="7F38449A" w14:textId="77777777" w:rsidR="003024AC" w:rsidRPr="006C58E1" w:rsidRDefault="00D11475" w:rsidP="004549F9">
      <w:pPr>
        <w:ind w:left="564" w:hanging="564"/>
        <w:rPr>
          <w:rFonts w:cs="Calibri"/>
        </w:rPr>
      </w:pPr>
      <w:r w:rsidRPr="006C58E1">
        <w:rPr>
          <w:rFonts w:cs="Calibri"/>
        </w:rPr>
        <w:t xml:space="preserve">5.5 </w:t>
      </w:r>
      <w:r w:rsidRPr="006C58E1">
        <w:rPr>
          <w:rFonts w:cs="Calibri"/>
        </w:rPr>
        <w:tab/>
        <w:t xml:space="preserve">Each player shall be responsible for the correct placement of his/her wager </w:t>
      </w:r>
      <w:proofErr w:type="gramStart"/>
      <w:r w:rsidRPr="006C58E1">
        <w:rPr>
          <w:rFonts w:cs="Calibri"/>
        </w:rPr>
        <w:t>whether or not</w:t>
      </w:r>
      <w:proofErr w:type="gramEnd"/>
      <w:r w:rsidRPr="006C58E1">
        <w:rPr>
          <w:rFonts w:cs="Calibri"/>
        </w:rPr>
        <w:t xml:space="preserve"> he/she is assisted by his/her Nominee and/or the Dealer. Each player shall be responsible for ensuring that any instructions he/she gives to his/her Nominee and/or the Dealer regarding the placement of his/her wager are correctly carried out.</w:t>
      </w:r>
    </w:p>
    <w:p w14:paraId="2CACBC29" w14:textId="77777777" w:rsidR="003024AC" w:rsidRPr="00F16C5A" w:rsidRDefault="00D11475" w:rsidP="004549F9">
      <w:pPr>
        <w:spacing w:after="80"/>
        <w:ind w:left="561" w:hanging="561"/>
        <w:rPr>
          <w:rFonts w:cs="Calibri"/>
        </w:rPr>
      </w:pPr>
      <w:r w:rsidRPr="006C58E1">
        <w:rPr>
          <w:rFonts w:cs="Calibri"/>
        </w:rPr>
        <w:t xml:space="preserve">5.6 </w:t>
      </w:r>
      <w:r w:rsidRPr="006C58E1">
        <w:rPr>
          <w:rFonts w:cs="Calibri"/>
        </w:rPr>
        <w:tab/>
        <w:t>Subject to these rules, st</w:t>
      </w:r>
      <w:r w:rsidRPr="00551CDB">
        <w:t>anding players may also participate in the game</w:t>
      </w:r>
      <w:r w:rsidRPr="00F16C5A">
        <w:rPr>
          <w:rFonts w:cs="Calibri"/>
        </w:rPr>
        <w:t>. Standing players shall:</w:t>
      </w:r>
    </w:p>
    <w:p w14:paraId="01405F01" w14:textId="77777777" w:rsidR="00056C34" w:rsidRPr="00233580" w:rsidRDefault="00056C34" w:rsidP="00056C34">
      <w:pPr>
        <w:numPr>
          <w:ilvl w:val="0"/>
          <w:numId w:val="28"/>
        </w:numPr>
        <w:spacing w:before="80" w:after="80"/>
      </w:pPr>
      <w:r w:rsidRPr="00233580">
        <w:t xml:space="preserve">when full Baccarat is played, place their wagers on those parts of the layout specifically designated for “standing player” bets, the numbered wagering areas being for the use of seated </w:t>
      </w:r>
      <w:proofErr w:type="gramStart"/>
      <w:r w:rsidRPr="00233580">
        <w:t>players;</w:t>
      </w:r>
      <w:proofErr w:type="gramEnd"/>
    </w:p>
    <w:p w14:paraId="79BB403E" w14:textId="732C4576" w:rsidR="003024AC" w:rsidRPr="00551CDB" w:rsidRDefault="00D11475" w:rsidP="00832C4E">
      <w:pPr>
        <w:pStyle w:val="Bullet"/>
        <w:numPr>
          <w:ilvl w:val="0"/>
          <w:numId w:val="28"/>
        </w:numPr>
        <w:rPr>
          <w:rFonts w:cs="Calibri"/>
        </w:rPr>
      </w:pPr>
      <w:r w:rsidRPr="00551CDB">
        <w:rPr>
          <w:rFonts w:cs="Calibri"/>
        </w:rPr>
        <w:t>not participate in the cut of the cards or touch or handle the cards used in the game in any manner;</w:t>
      </w:r>
    </w:p>
    <w:p w14:paraId="1F9C7214" w14:textId="77777777" w:rsidR="003024AC" w:rsidRPr="00F16C5A" w:rsidRDefault="00D11475" w:rsidP="00832C4E">
      <w:pPr>
        <w:pStyle w:val="Bullet"/>
        <w:numPr>
          <w:ilvl w:val="0"/>
          <w:numId w:val="28"/>
        </w:numPr>
        <w:spacing w:after="240"/>
        <w:ind w:left="924" w:hanging="357"/>
        <w:rPr>
          <w:rFonts w:cs="Calibri"/>
        </w:rPr>
      </w:pPr>
      <w:r w:rsidRPr="00551CDB">
        <w:rPr>
          <w:rFonts w:cs="Calibri"/>
        </w:rPr>
        <w:t>not be appointed Banker or Playe</w:t>
      </w:r>
      <w:r w:rsidRPr="00F16C5A">
        <w:rPr>
          <w:rFonts w:cs="Calibri"/>
        </w:rPr>
        <w:t>r.</w:t>
      </w:r>
    </w:p>
    <w:p w14:paraId="1D896037" w14:textId="77777777" w:rsidR="00056C34" w:rsidRPr="00233580" w:rsidRDefault="00056C34" w:rsidP="00056C34">
      <w:pPr>
        <w:ind w:left="564" w:hanging="564"/>
      </w:pPr>
      <w:r w:rsidRPr="00233580">
        <w:lastRenderedPageBreak/>
        <w:t xml:space="preserve">5.7 </w:t>
      </w:r>
      <w:r w:rsidRPr="00233580">
        <w:tab/>
        <w:t>When full Baccarat is played, only one player (being a seated player or his/her Nominee) may wager on each of the numbered wagering areas, which shall be for the use of seated players (including their Nominees).</w:t>
      </w:r>
    </w:p>
    <w:p w14:paraId="4FD11DF1" w14:textId="78CA4BB9" w:rsidR="003024AC" w:rsidRPr="007D4199" w:rsidRDefault="00056C34" w:rsidP="00832C4E">
      <w:pPr>
        <w:spacing w:after="80"/>
        <w:ind w:left="564" w:hanging="564"/>
        <w:rPr>
          <w:rFonts w:cs="Calibri"/>
        </w:rPr>
      </w:pPr>
      <w:r w:rsidRPr="00233580">
        <w:t xml:space="preserve">5.8 </w:t>
      </w:r>
      <w:r w:rsidRPr="00233580">
        <w:tab/>
        <w:t>When Mini Baccarat or Midi</w:t>
      </w:r>
      <w:r w:rsidR="00564C87" w:rsidRPr="00BC7863">
        <w:rPr>
          <w:rFonts w:cs="Calibri"/>
        </w:rPr>
        <w:t xml:space="preserve"> Baccara</w:t>
      </w:r>
      <w:r w:rsidR="00564C87" w:rsidRPr="002A3A30">
        <w:rPr>
          <w:rFonts w:cs="Calibri"/>
        </w:rPr>
        <w:t>t</w:t>
      </w:r>
      <w:r w:rsidR="00D11475" w:rsidRPr="007D4199">
        <w:rPr>
          <w:rFonts w:cs="Calibri"/>
        </w:rPr>
        <w:t xml:space="preserve"> is played, the Casino Operator may:</w:t>
      </w:r>
    </w:p>
    <w:p w14:paraId="247674A1" w14:textId="77777777" w:rsidR="003024AC" w:rsidRPr="00551CDB" w:rsidRDefault="00D11475" w:rsidP="00832C4E">
      <w:pPr>
        <w:pStyle w:val="Bullet"/>
        <w:numPr>
          <w:ilvl w:val="0"/>
          <w:numId w:val="29"/>
        </w:numPr>
      </w:pPr>
      <w:r w:rsidRPr="00551CDB">
        <w:t>permit up to three players (including their Nominees) to wager on any one wagering area; and</w:t>
      </w:r>
    </w:p>
    <w:p w14:paraId="6F65024D" w14:textId="77777777" w:rsidR="003024AC" w:rsidRPr="00BC7863" w:rsidRDefault="00D11475" w:rsidP="00832C4E">
      <w:pPr>
        <w:pStyle w:val="Bullet"/>
        <w:numPr>
          <w:ilvl w:val="0"/>
          <w:numId w:val="29"/>
        </w:numPr>
        <w:spacing w:after="240"/>
        <w:ind w:left="924" w:hanging="357"/>
        <w:rPr>
          <w:rFonts w:cs="Calibri"/>
        </w:rPr>
      </w:pPr>
      <w:r w:rsidRPr="00265E09">
        <w:rPr>
          <w:rFonts w:cs="Calibri"/>
        </w:rPr>
        <w:t>direct that t</w:t>
      </w:r>
      <w:r w:rsidRPr="009847F5">
        <w:rPr>
          <w:rFonts w:cs="Calibri"/>
        </w:rPr>
        <w:t>he total of all players’ (including their Nominees’) wagers on any one wage</w:t>
      </w:r>
      <w:r w:rsidRPr="00BC7863">
        <w:rPr>
          <w:rFonts w:cs="Calibri"/>
        </w:rPr>
        <w:t>ring area shall not exceed the table maximum, or that the total of the wagers of any particular player (including his/her Nominee) or players (including their Nominees) on any one wagering area shall not exceed the table maximum.</w:t>
      </w:r>
    </w:p>
    <w:p w14:paraId="11163E8F" w14:textId="0471C47F" w:rsidR="003024AC" w:rsidRPr="007D4199" w:rsidRDefault="00D11475" w:rsidP="004549F9">
      <w:pPr>
        <w:spacing w:after="80"/>
        <w:ind w:left="561" w:hanging="561"/>
        <w:rPr>
          <w:rFonts w:cs="Calibri"/>
        </w:rPr>
      </w:pPr>
      <w:r w:rsidRPr="002A3A30">
        <w:rPr>
          <w:rFonts w:cs="Calibri"/>
        </w:rPr>
        <w:t>5.</w:t>
      </w:r>
      <w:r w:rsidR="00056C34" w:rsidRPr="00233580">
        <w:t>9</w:t>
      </w:r>
      <w:r w:rsidR="003A4947" w:rsidRPr="002A3A30">
        <w:rPr>
          <w:rFonts w:cs="Calibri"/>
        </w:rPr>
        <w:t xml:space="preserve"> </w:t>
      </w:r>
      <w:r w:rsidRPr="002A3A30">
        <w:rPr>
          <w:rFonts w:cs="Calibri"/>
        </w:rPr>
        <w:tab/>
        <w:t xml:space="preserve">If a player </w:t>
      </w:r>
      <w:r w:rsidRPr="007D4199">
        <w:rPr>
          <w:rFonts w:cs="Calibri"/>
        </w:rPr>
        <w:t>(or his/her Nominee), being allowed by these rules to do so, wagers on the Player’s Hand, or on the Banker’s Hand, or on a Tie Bet (as detailed in rule 5.1(c)), by placing a bet on more than one wagering area during a round of play:</w:t>
      </w:r>
    </w:p>
    <w:p w14:paraId="1D6AADB9" w14:textId="77777777" w:rsidR="003024AC" w:rsidRPr="00AA476F" w:rsidRDefault="00D11475" w:rsidP="00832C4E">
      <w:pPr>
        <w:pStyle w:val="Bullet"/>
        <w:numPr>
          <w:ilvl w:val="0"/>
          <w:numId w:val="30"/>
        </w:numPr>
        <w:rPr>
          <w:rFonts w:cs="Calibri"/>
        </w:rPr>
      </w:pPr>
      <w:r w:rsidRPr="00BE74F0">
        <w:rPr>
          <w:rFonts w:cs="Calibri"/>
        </w:rPr>
        <w:t>the applicable minimum wager limit applies to each bet placed by the player (or his/her Nominee) on each of those wagering areas; and</w:t>
      </w:r>
    </w:p>
    <w:p w14:paraId="20974769" w14:textId="1B8BE81F" w:rsidR="003024AC" w:rsidRPr="00B57420" w:rsidRDefault="00D11475" w:rsidP="00832C4E">
      <w:pPr>
        <w:pStyle w:val="Bullet"/>
        <w:numPr>
          <w:ilvl w:val="0"/>
          <w:numId w:val="30"/>
        </w:numPr>
        <w:spacing w:after="240"/>
        <w:ind w:left="924" w:hanging="357"/>
        <w:rPr>
          <w:rFonts w:cs="Calibri"/>
        </w:rPr>
      </w:pPr>
      <w:r w:rsidRPr="00455083">
        <w:rPr>
          <w:rFonts w:cs="Calibri"/>
        </w:rPr>
        <w:t>subject to rule 5.</w:t>
      </w:r>
      <w:r w:rsidR="00056C34" w:rsidRPr="00233580">
        <w:t>8</w:t>
      </w:r>
      <w:r w:rsidRPr="00455083">
        <w:rPr>
          <w:rFonts w:cs="Calibri"/>
        </w:rPr>
        <w:t xml:space="preserve">(b), the applicable (table or personal) maximum wager limit applies to the total of the bets placed by the player (or his/her </w:t>
      </w:r>
      <w:r w:rsidRPr="002E2474">
        <w:rPr>
          <w:rFonts w:cs="Calibri"/>
        </w:rPr>
        <w:t>Nominee) o</w:t>
      </w:r>
      <w:r w:rsidRPr="00B57420">
        <w:rPr>
          <w:rFonts w:cs="Calibri"/>
        </w:rPr>
        <w:t>n that outcome.</w:t>
      </w:r>
    </w:p>
    <w:p w14:paraId="669B3945" w14:textId="43B33D64" w:rsidR="003024AC" w:rsidRPr="003A4947" w:rsidRDefault="00D11475" w:rsidP="004549F9">
      <w:pPr>
        <w:spacing w:after="80"/>
        <w:ind w:left="561" w:hanging="561"/>
        <w:rPr>
          <w:rFonts w:cs="Calibri"/>
        </w:rPr>
      </w:pPr>
      <w:r w:rsidRPr="003A4947">
        <w:rPr>
          <w:rFonts w:cs="Calibri"/>
        </w:rPr>
        <w:t>5.</w:t>
      </w:r>
      <w:r w:rsidR="00056C34" w:rsidRPr="00233580">
        <w:t>10</w:t>
      </w:r>
      <w:r w:rsidR="003A4947" w:rsidRPr="003A4947">
        <w:rPr>
          <w:rFonts w:cs="Calibri"/>
        </w:rPr>
        <w:t xml:space="preserve"> </w:t>
      </w:r>
      <w:r w:rsidRPr="003A4947">
        <w:rPr>
          <w:rFonts w:cs="Calibri"/>
        </w:rPr>
        <w:tab/>
        <w:t>Subject to rule 5.</w:t>
      </w:r>
      <w:r w:rsidR="00056C34" w:rsidRPr="00233580">
        <w:t>11</w:t>
      </w:r>
      <w:r w:rsidRPr="003A4947">
        <w:rPr>
          <w:rFonts w:cs="Calibri"/>
        </w:rPr>
        <w:t>, winning wagers made pursuant to rule 5.1 shall be paid at the following odds:</w:t>
      </w:r>
    </w:p>
    <w:p w14:paraId="6BF0F9C2" w14:textId="77777777" w:rsidR="003024AC" w:rsidRPr="003A4947" w:rsidRDefault="00D11475" w:rsidP="00832C4E">
      <w:pPr>
        <w:pStyle w:val="Bullet"/>
        <w:numPr>
          <w:ilvl w:val="0"/>
          <w:numId w:val="31"/>
        </w:numPr>
        <w:rPr>
          <w:rFonts w:cs="Calibri"/>
        </w:rPr>
      </w:pPr>
      <w:r w:rsidRPr="003A4947">
        <w:rPr>
          <w:rFonts w:cs="Calibri"/>
        </w:rPr>
        <w:t>wagers on the Player’s Hand at odds of 1 to 1;</w:t>
      </w:r>
    </w:p>
    <w:p w14:paraId="16AA84AF" w14:textId="77777777" w:rsidR="003024AC" w:rsidRPr="004F0BDC" w:rsidRDefault="00D11475" w:rsidP="00832C4E">
      <w:pPr>
        <w:pStyle w:val="Bullet"/>
        <w:numPr>
          <w:ilvl w:val="0"/>
          <w:numId w:val="31"/>
        </w:numPr>
        <w:rPr>
          <w:rFonts w:cs="Calibri"/>
        </w:rPr>
      </w:pPr>
      <w:r w:rsidRPr="003A4947">
        <w:rPr>
          <w:rFonts w:cs="Calibri"/>
        </w:rPr>
        <w:t>wagers on the Banker’s Hand at odds of 1 to 1, less a commission of 5% on the amount won, which shall be payable to the Casino Operator and shall be collected from the player (or his/her Nominee) at the time the Winnings are paid;</w:t>
      </w:r>
    </w:p>
    <w:p w14:paraId="26B0F522" w14:textId="5B8B1E43" w:rsidR="003024AC" w:rsidRPr="00C861EF" w:rsidRDefault="00D11475" w:rsidP="00832C4E">
      <w:pPr>
        <w:pStyle w:val="Bullet"/>
        <w:numPr>
          <w:ilvl w:val="0"/>
          <w:numId w:val="31"/>
        </w:numPr>
        <w:spacing w:after="240"/>
        <w:ind w:left="924" w:hanging="357"/>
        <w:rPr>
          <w:rFonts w:cs="Calibri"/>
        </w:rPr>
      </w:pPr>
      <w:r w:rsidRPr="004F0BDC">
        <w:rPr>
          <w:rFonts w:cs="Calibri"/>
        </w:rPr>
        <w:t xml:space="preserve">Tie Bets at odds of either 8 to 1 or 9 to 1 as specified </w:t>
      </w:r>
      <w:r w:rsidR="00056C34" w:rsidRPr="00233580">
        <w:t>on</w:t>
      </w:r>
      <w:r w:rsidR="00AC1955" w:rsidRPr="00C861EF">
        <w:rPr>
          <w:rFonts w:cs="Calibri"/>
        </w:rPr>
        <w:t xml:space="preserve"> </w:t>
      </w:r>
      <w:r w:rsidRPr="00C861EF">
        <w:rPr>
          <w:rFonts w:cs="Calibri"/>
        </w:rPr>
        <w:t>the table</w:t>
      </w:r>
      <w:r w:rsidR="00056C34" w:rsidRPr="00233580">
        <w:t xml:space="preserve"> layout</w:t>
      </w:r>
      <w:r w:rsidRPr="00C861EF">
        <w:rPr>
          <w:rFonts w:cs="Calibri"/>
        </w:rPr>
        <w:t>.</w:t>
      </w:r>
    </w:p>
    <w:p w14:paraId="6DB8DEBC" w14:textId="13A3F2B6" w:rsidR="003024AC" w:rsidRPr="003A4947" w:rsidRDefault="00D11475" w:rsidP="004549F9">
      <w:pPr>
        <w:ind w:left="564" w:hanging="564"/>
        <w:rPr>
          <w:rFonts w:cs="Calibri"/>
        </w:rPr>
      </w:pPr>
      <w:r w:rsidRPr="00A82340">
        <w:rPr>
          <w:rFonts w:cs="Calibri"/>
        </w:rPr>
        <w:t>5.</w:t>
      </w:r>
      <w:r w:rsidR="00056C34" w:rsidRPr="00233580">
        <w:t>11</w:t>
      </w:r>
      <w:r w:rsidR="003A4947" w:rsidRPr="003A4947">
        <w:rPr>
          <w:rFonts w:cs="Calibri"/>
        </w:rPr>
        <w:t xml:space="preserve"> </w:t>
      </w:r>
      <w:r w:rsidRPr="003A4947">
        <w:rPr>
          <w:rFonts w:cs="Calibri"/>
        </w:rPr>
        <w:tab/>
        <w:t xml:space="preserve">Pursuant to rule 5.1, the Casino Operator may elect to pay winning wagers on the Banker’s Hand at odds of 1 to 1 except where the Banker wins with a Point Count of 6, in which event such wagers shall be paid at odds of 1 to 2 (e.g. $100 pays $50). Where the Casino Operator elects to modify the payment of winning wagers on the Banker’s Hand pursuant to this rule, a sign indicating the modified odds must be </w:t>
      </w:r>
      <w:proofErr w:type="gramStart"/>
      <w:r w:rsidRPr="003A4947">
        <w:rPr>
          <w:rFonts w:cs="Calibri"/>
        </w:rPr>
        <w:t>displayed at the table at all times</w:t>
      </w:r>
      <w:proofErr w:type="gramEnd"/>
      <w:r w:rsidRPr="003A4947">
        <w:rPr>
          <w:rFonts w:cs="Calibri"/>
        </w:rPr>
        <w:t xml:space="preserve"> while the modification is in effect, from the beginning of the round at which it took effect.</w:t>
      </w:r>
    </w:p>
    <w:p w14:paraId="6845B3C7" w14:textId="2C5AACDF" w:rsidR="003024AC" w:rsidRPr="003A4947" w:rsidRDefault="00D11475" w:rsidP="00537663">
      <w:pPr>
        <w:keepLines w:val="0"/>
        <w:widowControl w:val="0"/>
        <w:ind w:left="561" w:hanging="561"/>
        <w:rPr>
          <w:rFonts w:cs="Calibri"/>
        </w:rPr>
      </w:pPr>
      <w:r w:rsidRPr="003A4947">
        <w:rPr>
          <w:rFonts w:cs="Calibri"/>
        </w:rPr>
        <w:t>5.</w:t>
      </w:r>
      <w:r w:rsidR="00056C34" w:rsidRPr="00233580">
        <w:t>12</w:t>
      </w:r>
      <w:r w:rsidR="003A4947" w:rsidRPr="003A4947">
        <w:rPr>
          <w:rFonts w:cs="Calibri"/>
        </w:rPr>
        <w:t xml:space="preserve"> </w:t>
      </w:r>
      <w:r w:rsidRPr="003A4947">
        <w:rPr>
          <w:rFonts w:cs="Calibri"/>
        </w:rPr>
        <w:tab/>
        <w:t>Except where rule 5.</w:t>
      </w:r>
      <w:r w:rsidR="00056C34" w:rsidRPr="00233580">
        <w:t>11</w:t>
      </w:r>
      <w:r w:rsidR="004F0BDC" w:rsidRPr="003A4947">
        <w:rPr>
          <w:rFonts w:cs="Calibri"/>
        </w:rPr>
        <w:t xml:space="preserve"> </w:t>
      </w:r>
      <w:r w:rsidRPr="003A4947">
        <w:rPr>
          <w:rFonts w:cs="Calibri"/>
        </w:rPr>
        <w:t>applies, if it would not be possible to pay a wager on the Banker’s Hand exactly in Chips at odds of 1 to 1, less Commission, were that wager to win, the wager shall not be accepted.</w:t>
      </w:r>
    </w:p>
    <w:p w14:paraId="550EBF45" w14:textId="0C979E68" w:rsidR="003024AC" w:rsidRPr="003A4947" w:rsidRDefault="00D11475" w:rsidP="004549F9">
      <w:pPr>
        <w:ind w:left="564" w:hanging="564"/>
        <w:rPr>
          <w:rFonts w:cs="Calibri"/>
        </w:rPr>
      </w:pPr>
      <w:r w:rsidRPr="003A4947">
        <w:rPr>
          <w:rFonts w:cs="Calibri"/>
        </w:rPr>
        <w:t>5.</w:t>
      </w:r>
      <w:r w:rsidR="00056C34" w:rsidRPr="00233580">
        <w:t>13</w:t>
      </w:r>
      <w:r w:rsidR="003A4947" w:rsidRPr="003A4947">
        <w:rPr>
          <w:rFonts w:cs="Calibri"/>
        </w:rPr>
        <w:t xml:space="preserve"> </w:t>
      </w:r>
      <w:r w:rsidRPr="003A4947">
        <w:rPr>
          <w:rFonts w:cs="Calibri"/>
        </w:rPr>
        <w:tab/>
        <w:t>If a wager is made and accepted in contravention of rule 5.</w:t>
      </w:r>
      <w:r w:rsidR="00056C34" w:rsidRPr="00233580">
        <w:t>12</w:t>
      </w:r>
      <w:r w:rsidRPr="003A4947">
        <w:rPr>
          <w:rFonts w:cs="Calibri"/>
        </w:rPr>
        <w:t>, as much of the wager as could be paid exactly in Chips, were that portion of the wager to win, shall be regarded as valid and the remainder shall be Void.</w:t>
      </w:r>
    </w:p>
    <w:p w14:paraId="31CC9C13" w14:textId="5A9F7743" w:rsidR="003024AC" w:rsidRPr="00265E09" w:rsidRDefault="00D11475" w:rsidP="004549F9">
      <w:pPr>
        <w:spacing w:after="80"/>
        <w:ind w:left="561" w:hanging="561"/>
        <w:rPr>
          <w:rFonts w:cs="Calibri"/>
        </w:rPr>
      </w:pPr>
      <w:r w:rsidRPr="003A4947">
        <w:rPr>
          <w:rFonts w:cs="Calibri"/>
        </w:rPr>
        <w:t>5.</w:t>
      </w:r>
      <w:r w:rsidR="00056C34" w:rsidRPr="00233580">
        <w:t>14</w:t>
      </w:r>
      <w:r w:rsidR="003A4947" w:rsidRPr="003A4947">
        <w:rPr>
          <w:rFonts w:cs="Calibri"/>
        </w:rPr>
        <w:t xml:space="preserve"> </w:t>
      </w:r>
      <w:r w:rsidRPr="003A4947">
        <w:rPr>
          <w:rFonts w:cs="Calibri"/>
        </w:rPr>
        <w:tab/>
        <w:t>Except as permitted by these rules</w:t>
      </w:r>
      <w:r w:rsidR="00196A10" w:rsidRPr="003A4947">
        <w:rPr>
          <w:rFonts w:cs="Calibri"/>
        </w:rPr>
        <w:t xml:space="preserve"> and subject to the</w:t>
      </w:r>
      <w:r w:rsidR="00265E09" w:rsidRPr="00BC7863">
        <w:rPr>
          <w:rFonts w:cs="Calibri"/>
        </w:rPr>
        <w:t xml:space="preserve"> </w:t>
      </w:r>
      <w:r w:rsidR="009847F5" w:rsidRPr="00BC7863">
        <w:rPr>
          <w:rFonts w:cs="Calibri"/>
        </w:rPr>
        <w:t>‘</w:t>
      </w:r>
      <w:r w:rsidR="00265E09" w:rsidRPr="00BC7863">
        <w:rPr>
          <w:rFonts w:cs="Calibri"/>
        </w:rPr>
        <w:t>Proviso</w:t>
      </w:r>
      <w:r w:rsidR="009847F5" w:rsidRPr="00A82340">
        <w:rPr>
          <w:rFonts w:cs="Calibri"/>
        </w:rPr>
        <w:t>’</w:t>
      </w:r>
      <w:r w:rsidR="00265E09">
        <w:rPr>
          <w:rFonts w:cs="Calibri"/>
        </w:rPr>
        <w:t xml:space="preserve"> specified below</w:t>
      </w:r>
      <w:r w:rsidRPr="00265E09">
        <w:rPr>
          <w:rFonts w:cs="Calibri"/>
        </w:rPr>
        <w:t>, once the Dealer has called “No more bets” and the first card of any round has been removed from the shoe, no player (or his/her Nominee) shall:</w:t>
      </w:r>
    </w:p>
    <w:p w14:paraId="118C4EDC" w14:textId="77777777" w:rsidR="003024AC" w:rsidRPr="00265E09" w:rsidRDefault="00D11475" w:rsidP="00832C4E">
      <w:pPr>
        <w:pStyle w:val="Bullet"/>
        <w:numPr>
          <w:ilvl w:val="0"/>
          <w:numId w:val="32"/>
        </w:numPr>
        <w:rPr>
          <w:rFonts w:cs="Calibri"/>
        </w:rPr>
      </w:pPr>
      <w:r w:rsidRPr="00265E09">
        <w:rPr>
          <w:rFonts w:cs="Calibri"/>
        </w:rPr>
        <w:lastRenderedPageBreak/>
        <w:t>make any wager; or</w:t>
      </w:r>
    </w:p>
    <w:p w14:paraId="4EBA0C1D" w14:textId="77777777" w:rsidR="003024AC" w:rsidRPr="00265E09" w:rsidRDefault="00D11475" w:rsidP="00832C4E">
      <w:pPr>
        <w:pStyle w:val="Bullet"/>
        <w:numPr>
          <w:ilvl w:val="0"/>
          <w:numId w:val="32"/>
        </w:numPr>
        <w:rPr>
          <w:rFonts w:cs="Calibri"/>
        </w:rPr>
      </w:pPr>
      <w:r w:rsidRPr="00265E09">
        <w:rPr>
          <w:rFonts w:cs="Calibri"/>
        </w:rPr>
        <w:t>handle, alter or withdraw any wager until a decision has been made and implemented with respect to all winning wagers in the wagering area,</w:t>
      </w:r>
    </w:p>
    <w:p w14:paraId="526F853B" w14:textId="77777777" w:rsidR="003024AC" w:rsidRPr="00265E09" w:rsidRDefault="00D11475" w:rsidP="004549F9">
      <w:pPr>
        <w:ind w:firstLine="567"/>
        <w:rPr>
          <w:rFonts w:cs="Calibri"/>
        </w:rPr>
      </w:pPr>
      <w:r w:rsidRPr="00265E09">
        <w:rPr>
          <w:rFonts w:cs="Calibri"/>
        </w:rPr>
        <w:t>and no Dealer or other person shall permit a player (or his/her Nominee) to do so.</w:t>
      </w:r>
    </w:p>
    <w:p w14:paraId="1B571A54" w14:textId="77777777" w:rsidR="00196A10" w:rsidRPr="00BC7863" w:rsidRDefault="00196A10" w:rsidP="00A82340">
      <w:pPr>
        <w:ind w:firstLine="567"/>
        <w:rPr>
          <w:rFonts w:cs="Calibri"/>
        </w:rPr>
      </w:pPr>
      <w:r w:rsidRPr="00A82340">
        <w:rPr>
          <w:rFonts w:cs="Calibri"/>
        </w:rPr>
        <w:t>Proviso</w:t>
      </w:r>
      <w:r w:rsidR="009847F5">
        <w:rPr>
          <w:rFonts w:cs="Calibri"/>
        </w:rPr>
        <w:t>:</w:t>
      </w:r>
    </w:p>
    <w:p w14:paraId="7799BF96" w14:textId="77777777" w:rsidR="00196A10" w:rsidRPr="00265E09" w:rsidRDefault="00196A10" w:rsidP="00196A10">
      <w:pPr>
        <w:ind w:left="567"/>
        <w:rPr>
          <w:rFonts w:cs="Calibri"/>
        </w:rPr>
      </w:pPr>
      <w:r w:rsidRPr="00265E09">
        <w:rPr>
          <w:rFonts w:cs="Calibri"/>
        </w:rPr>
        <w:t xml:space="preserve">At the request of a player </w:t>
      </w:r>
      <w:r w:rsidR="00265E09" w:rsidRPr="00265E09">
        <w:rPr>
          <w:rFonts w:cs="Calibri"/>
        </w:rPr>
        <w:t>(or his/her Nominee)</w:t>
      </w:r>
      <w:r w:rsidR="00265E09">
        <w:rPr>
          <w:rFonts w:cs="Calibri"/>
        </w:rPr>
        <w:t>,</w:t>
      </w:r>
      <w:r w:rsidRPr="00265E09">
        <w:rPr>
          <w:rFonts w:cs="Calibri"/>
        </w:rPr>
        <w:t xml:space="preserve"> the Casino Operator may</w:t>
      </w:r>
      <w:r w:rsidR="00265E09">
        <w:rPr>
          <w:rFonts w:cs="Calibri"/>
        </w:rPr>
        <w:t xml:space="preserve"> (at its sole discretion)</w:t>
      </w:r>
      <w:r w:rsidRPr="00265E09">
        <w:rPr>
          <w:rFonts w:cs="Calibri"/>
        </w:rPr>
        <w:t xml:space="preserve"> permit a wager or wagers of any player to be made, altered or withdrawn</w:t>
      </w:r>
      <w:r w:rsidR="00265E09">
        <w:rPr>
          <w:rFonts w:cs="Calibri"/>
        </w:rPr>
        <w:t xml:space="preserve"> after</w:t>
      </w:r>
      <w:r w:rsidR="00265E09" w:rsidRPr="00265E09">
        <w:rPr>
          <w:rFonts w:cs="Calibri"/>
        </w:rPr>
        <w:t xml:space="preserve"> the Dealer has called “No more bets” and the first card of any round has been removed from the shoe</w:t>
      </w:r>
      <w:r w:rsidR="00265E09">
        <w:rPr>
          <w:rFonts w:cs="Calibri"/>
        </w:rPr>
        <w:t>,</w:t>
      </w:r>
      <w:r w:rsidR="00265E09" w:rsidRPr="00265E09">
        <w:rPr>
          <w:rFonts w:cs="Calibri"/>
        </w:rPr>
        <w:t xml:space="preserve"> </w:t>
      </w:r>
      <w:r w:rsidR="00265E09">
        <w:rPr>
          <w:rFonts w:cs="Calibri"/>
        </w:rPr>
        <w:t>provided</w:t>
      </w:r>
      <w:r w:rsidR="00265E09" w:rsidRPr="00265E09">
        <w:rPr>
          <w:rFonts w:cs="Calibri"/>
        </w:rPr>
        <w:t xml:space="preserve"> that none of the cards or values of any cards in that round of play have (in the Casino Operator</w:t>
      </w:r>
      <w:r w:rsidR="00265E09">
        <w:rPr>
          <w:rFonts w:cs="Calibri"/>
        </w:rPr>
        <w:t>’</w:t>
      </w:r>
      <w:r w:rsidR="00265E09" w:rsidRPr="00265E09">
        <w:rPr>
          <w:rFonts w:cs="Calibri"/>
        </w:rPr>
        <w:t>s</w:t>
      </w:r>
      <w:r w:rsidR="00265E09">
        <w:rPr>
          <w:rFonts w:cs="Calibri"/>
        </w:rPr>
        <w:t xml:space="preserve"> sole</w:t>
      </w:r>
      <w:r w:rsidR="00265E09" w:rsidRPr="00265E09">
        <w:rPr>
          <w:rFonts w:cs="Calibri"/>
        </w:rPr>
        <w:t xml:space="preserve"> opinion) been revealed in any manner</w:t>
      </w:r>
      <w:r w:rsidRPr="00265E09">
        <w:rPr>
          <w:rFonts w:cs="Calibri"/>
        </w:rPr>
        <w:t>.</w:t>
      </w:r>
    </w:p>
    <w:p w14:paraId="6057CABC" w14:textId="77777777" w:rsidR="009847F5" w:rsidRDefault="00196A10" w:rsidP="00196A10">
      <w:pPr>
        <w:ind w:left="567"/>
        <w:rPr>
          <w:rFonts w:cs="Calibri"/>
        </w:rPr>
      </w:pPr>
      <w:r w:rsidRPr="00265E09">
        <w:rPr>
          <w:rFonts w:cs="Calibri"/>
        </w:rPr>
        <w:t xml:space="preserve">Where the Casino Operator </w:t>
      </w:r>
      <w:r w:rsidR="00265E09">
        <w:rPr>
          <w:rFonts w:cs="Calibri"/>
        </w:rPr>
        <w:t>elects to exercise</w:t>
      </w:r>
      <w:r w:rsidRPr="00265E09">
        <w:rPr>
          <w:rFonts w:cs="Calibri"/>
        </w:rPr>
        <w:t xml:space="preserve"> its discretion</w:t>
      </w:r>
      <w:r w:rsidR="00265E09">
        <w:rPr>
          <w:rFonts w:cs="Calibri"/>
        </w:rPr>
        <w:t xml:space="preserve"> above</w:t>
      </w:r>
      <w:r w:rsidR="009847F5">
        <w:rPr>
          <w:rFonts w:cs="Calibri"/>
        </w:rPr>
        <w:t>:</w:t>
      </w:r>
    </w:p>
    <w:p w14:paraId="23098835" w14:textId="77777777" w:rsidR="009847F5" w:rsidRPr="00265E09" w:rsidRDefault="009847F5" w:rsidP="00A82340">
      <w:pPr>
        <w:pStyle w:val="Bullet"/>
        <w:numPr>
          <w:ilvl w:val="0"/>
          <w:numId w:val="153"/>
        </w:numPr>
        <w:rPr>
          <w:rFonts w:cs="Calibri"/>
        </w:rPr>
      </w:pPr>
      <w:r>
        <w:rPr>
          <w:rFonts w:cs="Calibri"/>
        </w:rPr>
        <w:t>the</w:t>
      </w:r>
      <w:r w:rsidR="00196A10" w:rsidRPr="00265E09">
        <w:rPr>
          <w:rFonts w:cs="Calibri"/>
        </w:rPr>
        <w:t xml:space="preserve"> Casino Operator shall </w:t>
      </w:r>
      <w:r>
        <w:rPr>
          <w:rFonts w:cs="Calibri"/>
        </w:rPr>
        <w:t xml:space="preserve">also </w:t>
      </w:r>
      <w:r w:rsidR="00196A10" w:rsidRPr="00265E09">
        <w:rPr>
          <w:rFonts w:cs="Calibri"/>
        </w:rPr>
        <w:t xml:space="preserve">determine (at its </w:t>
      </w:r>
      <w:r>
        <w:rPr>
          <w:rFonts w:cs="Calibri"/>
        </w:rPr>
        <w:t xml:space="preserve">sole </w:t>
      </w:r>
      <w:r w:rsidR="00196A10" w:rsidRPr="00265E09">
        <w:rPr>
          <w:rFonts w:cs="Calibri"/>
        </w:rPr>
        <w:t>discretion) who shall be entitled to handle and remove the relevant wagers</w:t>
      </w:r>
      <w:r>
        <w:rPr>
          <w:rFonts w:cs="Calibri"/>
        </w:rPr>
        <w:t xml:space="preserve"> (if applicable);</w:t>
      </w:r>
    </w:p>
    <w:p w14:paraId="3FBB2109" w14:textId="77777777" w:rsidR="009847F5"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any wagers have been modifie</w:t>
      </w:r>
      <w:r>
        <w:rPr>
          <w:rFonts w:cs="Calibri"/>
        </w:rPr>
        <w:t>d,</w:t>
      </w:r>
      <w:r w:rsidR="00196A10" w:rsidRPr="00BC7863">
        <w:rPr>
          <w:rFonts w:cs="Calibri"/>
        </w:rPr>
        <w:t xml:space="preserve"> then the dealer shall again call “</w:t>
      </w:r>
      <w:r>
        <w:rPr>
          <w:rFonts w:cs="Calibri"/>
        </w:rPr>
        <w:t>N</w:t>
      </w:r>
      <w:r w:rsidR="00196A10" w:rsidRPr="00BC7863">
        <w:rPr>
          <w:rFonts w:cs="Calibri"/>
        </w:rPr>
        <w:t>o more bets” and the game</w:t>
      </w:r>
      <w:r>
        <w:rPr>
          <w:rFonts w:cs="Calibri"/>
        </w:rPr>
        <w:t xml:space="preserve"> </w:t>
      </w:r>
      <w:r w:rsidR="00196A10" w:rsidRPr="00BC7863">
        <w:rPr>
          <w:rFonts w:cs="Calibri"/>
        </w:rPr>
        <w:t>shall continue</w:t>
      </w:r>
      <w:r>
        <w:rPr>
          <w:rFonts w:cs="Calibri"/>
        </w:rPr>
        <w:t>;</w:t>
      </w:r>
      <w:r w:rsidR="00A82340">
        <w:rPr>
          <w:rFonts w:cs="Calibri"/>
        </w:rPr>
        <w:t xml:space="preserve"> and</w:t>
      </w:r>
    </w:p>
    <w:p w14:paraId="08EF3090" w14:textId="77777777" w:rsidR="00196A10"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no wagers remain on the table, the</w:t>
      </w:r>
      <w:r>
        <w:rPr>
          <w:rFonts w:cs="Calibri"/>
        </w:rPr>
        <w:t>n the</w:t>
      </w:r>
      <w:r w:rsidR="00196A10" w:rsidRPr="00BC7863">
        <w:rPr>
          <w:rFonts w:cs="Calibri"/>
        </w:rPr>
        <w:t xml:space="preserve"> Casino Operator will call “No more bets” after a reasonable period of time (as determined by the Casino Operator in its </w:t>
      </w:r>
      <w:r w:rsidR="00BC7863">
        <w:rPr>
          <w:rFonts w:cs="Calibri"/>
        </w:rPr>
        <w:t xml:space="preserve">sole </w:t>
      </w:r>
      <w:r w:rsidR="00196A10" w:rsidRPr="00BC7863">
        <w:rPr>
          <w:rFonts w:cs="Calibri"/>
        </w:rPr>
        <w:t xml:space="preserve">discretion) has elapsed during which wagers could have been placed on the table and </w:t>
      </w:r>
      <w:r w:rsidR="00BC7863">
        <w:rPr>
          <w:rFonts w:cs="Calibri"/>
        </w:rPr>
        <w:t xml:space="preserve">then </w:t>
      </w:r>
      <w:r w:rsidR="00196A10" w:rsidRPr="00BC7863">
        <w:rPr>
          <w:rFonts w:cs="Calibri"/>
        </w:rPr>
        <w:t>complete dealing the hand.</w:t>
      </w:r>
    </w:p>
    <w:p w14:paraId="5B26B311" w14:textId="0406D0FB" w:rsidR="003024AC" w:rsidRPr="00265E09" w:rsidRDefault="00D11475" w:rsidP="007060AB">
      <w:pPr>
        <w:rPr>
          <w:rFonts w:cs="Calibri"/>
        </w:rPr>
      </w:pPr>
      <w:r w:rsidRPr="00265E09">
        <w:rPr>
          <w:rFonts w:cs="Calibri"/>
        </w:rPr>
        <w:t>5.</w:t>
      </w:r>
      <w:r w:rsidR="00056C34" w:rsidRPr="00233580">
        <w:t>15</w:t>
      </w:r>
      <w:r w:rsidR="003A4947" w:rsidRPr="00265E09">
        <w:rPr>
          <w:rFonts w:cs="Calibri"/>
        </w:rPr>
        <w:t xml:space="preserve"> </w:t>
      </w:r>
      <w:r w:rsidRPr="00265E09">
        <w:rPr>
          <w:rFonts w:cs="Calibri"/>
        </w:rPr>
        <w:tab/>
        <w:t>No player (or his/her Nominee) shall handle, alter or withdraw a losing wager.</w:t>
      </w:r>
    </w:p>
    <w:p w14:paraId="76B07A33" w14:textId="553F24AD" w:rsidR="003024AC" w:rsidRPr="00BC7863" w:rsidRDefault="00D11475" w:rsidP="004549F9">
      <w:pPr>
        <w:ind w:left="564" w:hanging="564"/>
        <w:rPr>
          <w:rFonts w:cs="Calibri"/>
        </w:rPr>
      </w:pPr>
      <w:r w:rsidRPr="009847F5">
        <w:rPr>
          <w:rFonts w:cs="Calibri"/>
        </w:rPr>
        <w:t>5.</w:t>
      </w:r>
      <w:r w:rsidR="00056C34" w:rsidRPr="00233580">
        <w:t>16</w:t>
      </w:r>
      <w:r w:rsidR="003A4947" w:rsidRPr="009847F5">
        <w:rPr>
          <w:rFonts w:cs="Calibri"/>
        </w:rPr>
        <w:t xml:space="preserve"> </w:t>
      </w:r>
      <w:r w:rsidRPr="009847F5">
        <w:rPr>
          <w:rFonts w:cs="Calibri"/>
        </w:rPr>
        <w:tab/>
        <w:t>If there is a Tie, players (or their Nominees) may alter their wagers on the Banker’s Hand or the</w:t>
      </w:r>
      <w:r w:rsidRPr="00BC7863">
        <w:rPr>
          <w:rFonts w:cs="Calibri"/>
        </w:rPr>
        <w:t xml:space="preserve"> Player’s Hand before the start of the next round.</w:t>
      </w:r>
    </w:p>
    <w:p w14:paraId="6B4CED5C" w14:textId="259C9783" w:rsidR="003024AC" w:rsidRPr="00BC7863" w:rsidRDefault="00D11475" w:rsidP="004549F9">
      <w:pPr>
        <w:ind w:left="564" w:hanging="564"/>
        <w:rPr>
          <w:rFonts w:cs="Calibri"/>
        </w:rPr>
      </w:pPr>
      <w:r w:rsidRPr="00BC7863">
        <w:rPr>
          <w:rFonts w:cs="Calibri"/>
        </w:rPr>
        <w:t>5.</w:t>
      </w:r>
      <w:r w:rsidR="00056C34" w:rsidRPr="00233580">
        <w:t>17</w:t>
      </w:r>
      <w:r w:rsidR="003A4947" w:rsidRPr="00BC7863">
        <w:rPr>
          <w:rFonts w:cs="Calibri"/>
        </w:rPr>
        <w:t xml:space="preserve"> </w:t>
      </w:r>
      <w:r w:rsidRPr="00BC7863">
        <w:rPr>
          <w:rFonts w:cs="Calibri"/>
        </w:rPr>
        <w:tab/>
        <w:t>The Casino Operator may stipulate a maximum Table Differential. The amount of any such differential shall be displayed on the notice at the table indicating the minimum and maximum wager limits.</w:t>
      </w:r>
    </w:p>
    <w:p w14:paraId="013AE5ED" w14:textId="10EAB60E" w:rsidR="003024AC" w:rsidRPr="00BC7863" w:rsidRDefault="00D11475" w:rsidP="004549F9">
      <w:pPr>
        <w:ind w:left="564" w:hanging="564"/>
        <w:rPr>
          <w:rFonts w:cs="Calibri"/>
        </w:rPr>
      </w:pPr>
      <w:r w:rsidRPr="00BC7863">
        <w:rPr>
          <w:rFonts w:cs="Calibri"/>
        </w:rPr>
        <w:t>5.</w:t>
      </w:r>
      <w:r w:rsidR="00056C34" w:rsidRPr="00233580">
        <w:t>18</w:t>
      </w:r>
      <w:r w:rsidR="003A4947" w:rsidRPr="00BC7863">
        <w:rPr>
          <w:rFonts w:cs="Calibri"/>
        </w:rPr>
        <w:t xml:space="preserve"> </w:t>
      </w:r>
      <w:r w:rsidRPr="00BC7863">
        <w:rPr>
          <w:rFonts w:cs="Calibri"/>
        </w:rPr>
        <w:tab/>
        <w:t>Where the total amount wagered on the Banker’s Hand or the Player’s Hand is such that the maximum Table Differential displayed on the notice is exceeded, the Dealer may reduce the wagers on the hand pro rata so that the maximum Table Differential is not exceeded.</w:t>
      </w:r>
    </w:p>
    <w:p w14:paraId="4B93602E" w14:textId="7DB9193D" w:rsidR="00B963FB" w:rsidRPr="00002777" w:rsidRDefault="00B963FB" w:rsidP="009059FC">
      <w:pPr>
        <w:ind w:left="564" w:hanging="564"/>
        <w:rPr>
          <w:rFonts w:cs="Calibri"/>
        </w:rPr>
      </w:pPr>
      <w:r w:rsidRPr="002A3A30">
        <w:rPr>
          <w:rFonts w:cs="Calibri"/>
        </w:rPr>
        <w:t>5.</w:t>
      </w:r>
      <w:r w:rsidR="00056C34" w:rsidRPr="00233580">
        <w:t>19</w:t>
      </w:r>
      <w:r w:rsidRPr="002A3A30">
        <w:rPr>
          <w:rFonts w:cs="Calibri"/>
        </w:rPr>
        <w:tab/>
        <w:t>Where a player makes an optional, additional wager permitted by these rules and/or makes a wager following the adoptio</w:t>
      </w:r>
      <w:r w:rsidR="004F7223" w:rsidRPr="002A3A30">
        <w:rPr>
          <w:rFonts w:cs="Calibri"/>
        </w:rPr>
        <w:t xml:space="preserve">n of an alternative </w:t>
      </w:r>
      <w:r w:rsidR="004F7223" w:rsidRPr="007D4199">
        <w:rPr>
          <w:rFonts w:cs="Calibri"/>
        </w:rPr>
        <w:t>version of b</w:t>
      </w:r>
      <w:r w:rsidRPr="007D4199">
        <w:rPr>
          <w:rFonts w:cs="Calibri"/>
        </w:rPr>
        <w:t>accarat, such wagers will be paid out in accordance with the relevant rules for th</w:t>
      </w:r>
      <w:r w:rsidRPr="00BE74F0">
        <w:rPr>
          <w:rFonts w:cs="Calibri"/>
        </w:rPr>
        <w:t xml:space="preserve">at optional, additional wager and/or alternative version. </w:t>
      </w:r>
    </w:p>
    <w:p w14:paraId="26A4E701" w14:textId="1688E54A" w:rsidR="003024AC" w:rsidRPr="00832C4E" w:rsidRDefault="003024AC" w:rsidP="00832C4E">
      <w:pPr>
        <w:pStyle w:val="Heading2"/>
        <w:rPr>
          <w:b w:val="0"/>
        </w:rPr>
      </w:pPr>
      <w:r w:rsidRPr="00832C4E">
        <w:t>6</w:t>
      </w:r>
      <w:r w:rsidR="00056C34" w:rsidRPr="00233580">
        <w:rPr>
          <w:color w:val="0070C0"/>
          <w:sz w:val="32"/>
          <w:szCs w:val="32"/>
        </w:rPr>
        <w:t>.</w:t>
      </w:r>
      <w:r w:rsidRPr="00832C4E">
        <w:t xml:space="preserve"> </w:t>
      </w:r>
      <w:r w:rsidRPr="00832C4E">
        <w:tab/>
        <w:t>Opening of Table for Gambling</w:t>
      </w:r>
    </w:p>
    <w:p w14:paraId="1F3ED420" w14:textId="77777777" w:rsidR="003024AC" w:rsidRPr="00BC7863" w:rsidRDefault="00D11475" w:rsidP="004549F9">
      <w:pPr>
        <w:ind w:left="564" w:hanging="564"/>
        <w:rPr>
          <w:rFonts w:cs="Calibri"/>
        </w:rPr>
      </w:pPr>
      <w:r w:rsidRPr="00BC7863">
        <w:rPr>
          <w:rFonts w:cs="Calibri"/>
        </w:rPr>
        <w:t xml:space="preserve">6.1 </w:t>
      </w:r>
      <w:r w:rsidRPr="00BC7863">
        <w:rPr>
          <w:rFonts w:cs="Calibri"/>
        </w:rPr>
        <w:tab/>
        <w:t>After receiving the required number of decks of cards at the table, both the Dealer and the Game Supervisor shall sort and inspect the cards independently of each other.</w:t>
      </w:r>
    </w:p>
    <w:p w14:paraId="485CA365" w14:textId="77777777" w:rsidR="003024AC" w:rsidRPr="00BC7863" w:rsidRDefault="00D11475" w:rsidP="004549F9">
      <w:pPr>
        <w:ind w:left="564" w:hanging="564"/>
        <w:rPr>
          <w:rFonts w:cs="Calibri"/>
        </w:rPr>
      </w:pPr>
      <w:r w:rsidRPr="00BC7863">
        <w:rPr>
          <w:rFonts w:cs="Calibri"/>
        </w:rPr>
        <w:lastRenderedPageBreak/>
        <w:t xml:space="preserve">6.2 </w:t>
      </w:r>
      <w:r w:rsidRPr="00BC7863">
        <w:rPr>
          <w:rFonts w:cs="Calibri"/>
        </w:rPr>
        <w:tab/>
        <w:t xml:space="preserve">After the cards have been </w:t>
      </w:r>
      <w:proofErr w:type="gramStart"/>
      <w:r w:rsidRPr="00BC7863">
        <w:rPr>
          <w:rFonts w:cs="Calibri"/>
        </w:rPr>
        <w:t>inspected</w:t>
      </w:r>
      <w:proofErr w:type="gramEnd"/>
      <w:r w:rsidRPr="00BC7863">
        <w:rPr>
          <w:rFonts w:cs="Calibri"/>
        </w:rPr>
        <w:t xml:space="preserve"> they shall be spread out face up on the table for visual inspection by the first player or players to arrive at the table. The cards shall be spread out in either horizontal fan-shaped rows or columns by deck according to suit and sequence. The cards in each suit shall be laid out in sequence within the suit.</w:t>
      </w:r>
    </w:p>
    <w:p w14:paraId="24F53661" w14:textId="77777777" w:rsidR="003024AC" w:rsidRPr="00BC7863" w:rsidRDefault="00D11475" w:rsidP="009059FC">
      <w:pPr>
        <w:spacing w:after="80"/>
        <w:ind w:left="561" w:hanging="561"/>
        <w:rPr>
          <w:rFonts w:cs="Calibri"/>
        </w:rPr>
      </w:pPr>
      <w:r w:rsidRPr="00BC7863">
        <w:rPr>
          <w:rFonts w:cs="Calibri"/>
        </w:rPr>
        <w:t xml:space="preserve">6.3 </w:t>
      </w:r>
      <w:r w:rsidRPr="00BC7863">
        <w:rPr>
          <w:rFonts w:cs="Calibri"/>
        </w:rPr>
        <w:tab/>
        <w:t>After the first player has or players have had an opportunity to inspect the cards visually, the cards shall be turned face down on the table and then</w:t>
      </w:r>
      <w:r w:rsidR="00B963FB" w:rsidRPr="00BC7863">
        <w:rPr>
          <w:rFonts w:cs="Calibri"/>
        </w:rPr>
        <w:t xml:space="preserve"> shuffled.</w:t>
      </w:r>
    </w:p>
    <w:p w14:paraId="6E33F529" w14:textId="77777777" w:rsidR="003024AC" w:rsidRPr="00BC7863" w:rsidRDefault="00D11475" w:rsidP="009059FC">
      <w:pPr>
        <w:spacing w:after="80"/>
        <w:ind w:left="561" w:hanging="561"/>
        <w:rPr>
          <w:rFonts w:cs="Calibri"/>
        </w:rPr>
      </w:pPr>
      <w:r w:rsidRPr="00BC7863">
        <w:rPr>
          <w:rFonts w:cs="Calibri"/>
        </w:rPr>
        <w:t xml:space="preserve">6.4 </w:t>
      </w:r>
      <w:r w:rsidRPr="00BC7863">
        <w:rPr>
          <w:rFonts w:cs="Calibri"/>
        </w:rPr>
        <w:tab/>
        <w:t>Notwithstanding rules 6.2 and 6.3, when an automatic shuffler is used each set of decks of cards may be loaded into the automatic shuffler without visual inspection by any player</w:t>
      </w:r>
      <w:r w:rsidR="00B963FB" w:rsidRPr="00BC7863">
        <w:rPr>
          <w:rFonts w:cs="Calibri"/>
        </w:rPr>
        <w:t>.</w:t>
      </w:r>
      <w:r w:rsidR="00EF398A" w:rsidRPr="00BC7863">
        <w:rPr>
          <w:rFonts w:cs="Calibri"/>
        </w:rPr>
        <w:t xml:space="preserve"> </w:t>
      </w:r>
      <w:r w:rsidR="00B963FB" w:rsidRPr="00BC7863">
        <w:rPr>
          <w:rFonts w:cs="Calibri"/>
        </w:rPr>
        <w:t xml:space="preserve">The Casino Operator may elect to shuffle and/or cut the cards </w:t>
      </w:r>
      <w:proofErr w:type="spellStart"/>
      <w:r w:rsidR="00B963FB" w:rsidRPr="00BC7863">
        <w:rPr>
          <w:rFonts w:cs="Calibri"/>
        </w:rPr>
        <w:t>pior</w:t>
      </w:r>
      <w:proofErr w:type="spellEnd"/>
      <w:r w:rsidR="00B963FB" w:rsidRPr="00BC7863">
        <w:rPr>
          <w:rFonts w:cs="Calibri"/>
        </w:rPr>
        <w:t xml:space="preserve"> to loading them into the automatic shuffler.</w:t>
      </w:r>
    </w:p>
    <w:p w14:paraId="5A512280" w14:textId="2DE0F864" w:rsidR="003024AC" w:rsidRPr="00BC7863" w:rsidRDefault="00D11475" w:rsidP="004549F9">
      <w:pPr>
        <w:spacing w:after="80"/>
        <w:ind w:left="561" w:hanging="561"/>
        <w:rPr>
          <w:rFonts w:cs="Calibri"/>
        </w:rPr>
      </w:pPr>
      <w:r w:rsidRPr="00BC7863">
        <w:rPr>
          <w:rFonts w:cs="Calibri"/>
        </w:rPr>
        <w:t xml:space="preserve">6.5 </w:t>
      </w:r>
      <w:r w:rsidRPr="00BC7863">
        <w:rPr>
          <w:rFonts w:cs="Calibri"/>
        </w:rPr>
        <w:tab/>
        <w:t xml:space="preserve">Notwithstanding rules 6.1 to 6.4, cards that have been pre-checked or pre-shuffled by the Casino Operator may be used provided they are secured in a designated area on completion of the pre-check or pre-shuffle, until such time as they are required. Before being cut pre-shuffled cards </w:t>
      </w:r>
      <w:r w:rsidR="00B963FB" w:rsidRPr="00BC7863">
        <w:rPr>
          <w:rFonts w:cs="Calibri"/>
        </w:rPr>
        <w:t>may</w:t>
      </w:r>
      <w:r w:rsidRPr="00BC7863">
        <w:rPr>
          <w:rFonts w:cs="Calibri"/>
        </w:rPr>
        <w:t xml:space="preserve"> </w:t>
      </w:r>
      <w:proofErr w:type="gramStart"/>
      <w:r w:rsidRPr="00BC7863">
        <w:rPr>
          <w:rFonts w:cs="Calibri"/>
        </w:rPr>
        <w:t>be</w:t>
      </w:r>
      <w:r w:rsidR="00056C34" w:rsidRPr="00233580">
        <w:t xml:space="preserve"> </w:t>
      </w:r>
      <w:r w:rsidRPr="00BC7863">
        <w:rPr>
          <w:rFonts w:cs="Calibri"/>
        </w:rPr>
        <w:t xml:space="preserve"> shuffled</w:t>
      </w:r>
      <w:proofErr w:type="gramEnd"/>
      <w:r w:rsidRPr="00BC7863">
        <w:rPr>
          <w:rFonts w:cs="Calibri"/>
        </w:rPr>
        <w:t>, but pre-checked cards shall be</w:t>
      </w:r>
      <w:r w:rsidR="009059FC" w:rsidRPr="00BC7863">
        <w:rPr>
          <w:rFonts w:cs="Calibri"/>
        </w:rPr>
        <w:t xml:space="preserve"> shuffled prior to use (and prior to being cut if the Casino Operator elects to cut the cards in accordance with rule 7.5).</w:t>
      </w:r>
    </w:p>
    <w:p w14:paraId="75A56509" w14:textId="77777777" w:rsidR="003024AC" w:rsidRPr="00BC7863" w:rsidRDefault="00D11475" w:rsidP="004549F9">
      <w:pPr>
        <w:ind w:left="564" w:hanging="564"/>
        <w:rPr>
          <w:rFonts w:cs="Calibri"/>
        </w:rPr>
      </w:pPr>
      <w:r w:rsidRPr="00BC7863">
        <w:rPr>
          <w:rFonts w:cs="Calibri"/>
        </w:rPr>
        <w:t>6.6</w:t>
      </w:r>
      <w:r w:rsidRPr="00BC7863">
        <w:rPr>
          <w:rFonts w:cs="Calibri"/>
        </w:rPr>
        <w:tab/>
        <w:t xml:space="preserve">Notwithstanding rules 6.1 to 6.4, and subject to the approval of the Secretary, cards that have been pre-checked and pre-shuffled by the card manufacturer before being sealed, may be introduced on a table without having to undergo any further shuffle </w:t>
      </w:r>
      <w:r w:rsidR="00B963FB" w:rsidRPr="00BC7863">
        <w:rPr>
          <w:rFonts w:cs="Calibri"/>
        </w:rPr>
        <w:t>and/</w:t>
      </w:r>
      <w:r w:rsidRPr="00BC7863">
        <w:rPr>
          <w:rFonts w:cs="Calibri"/>
        </w:rPr>
        <w:t xml:space="preserve">or </w:t>
      </w:r>
      <w:r w:rsidR="00B963FB" w:rsidRPr="00BC7863">
        <w:rPr>
          <w:rFonts w:cs="Calibri"/>
        </w:rPr>
        <w:t>cut</w:t>
      </w:r>
      <w:r w:rsidRPr="00BC7863">
        <w:rPr>
          <w:rFonts w:cs="Calibri"/>
        </w:rPr>
        <w:t xml:space="preserve"> process.</w:t>
      </w:r>
    </w:p>
    <w:p w14:paraId="6521F09F" w14:textId="77777777" w:rsidR="00B963FB" w:rsidRPr="00BC7863" w:rsidRDefault="00B963FB" w:rsidP="000B001B">
      <w:pPr>
        <w:ind w:left="564" w:hanging="564"/>
        <w:rPr>
          <w:rFonts w:cs="Calibri"/>
        </w:rPr>
      </w:pPr>
      <w:r w:rsidRPr="00BC7863">
        <w:rPr>
          <w:rFonts w:cs="Calibri"/>
        </w:rPr>
        <w:t>6.7</w:t>
      </w:r>
      <w:r w:rsidRPr="00BC7863">
        <w:rPr>
          <w:rFonts w:cs="Calibri"/>
        </w:rPr>
        <w:tab/>
        <w:t>Notwithstanding rules 6.1 to 6.6, the Casino Operator may elect that the Dealer, Game Supervisor or Casino Supervisor cut the cards prior to them entering the card shoe.</w:t>
      </w:r>
    </w:p>
    <w:p w14:paraId="6218E265" w14:textId="3F144A57" w:rsidR="003024AC" w:rsidRPr="00832C4E" w:rsidRDefault="003024AC" w:rsidP="00832C4E">
      <w:pPr>
        <w:pStyle w:val="Heading2"/>
        <w:rPr>
          <w:b w:val="0"/>
        </w:rPr>
      </w:pPr>
      <w:r w:rsidRPr="00832C4E">
        <w:t>7</w:t>
      </w:r>
      <w:r w:rsidR="00056C34" w:rsidRPr="00465467">
        <w:t>.</w:t>
      </w:r>
      <w:r w:rsidRPr="00832C4E">
        <w:t xml:space="preserve"> </w:t>
      </w:r>
      <w:r w:rsidRPr="00832C4E">
        <w:tab/>
        <w:t>Shuffle and Cut of Cards</w:t>
      </w:r>
    </w:p>
    <w:p w14:paraId="6FB22656" w14:textId="77777777" w:rsidR="003024AC" w:rsidRPr="00BC7863" w:rsidRDefault="00D11475" w:rsidP="004549F9">
      <w:pPr>
        <w:spacing w:after="80"/>
        <w:rPr>
          <w:rFonts w:cs="Calibri"/>
        </w:rPr>
      </w:pPr>
      <w:r w:rsidRPr="00BC7863">
        <w:rPr>
          <w:rFonts w:cs="Calibri"/>
        </w:rPr>
        <w:t xml:space="preserve">7.1 </w:t>
      </w:r>
      <w:r w:rsidRPr="00BC7863">
        <w:rPr>
          <w:rFonts w:cs="Calibri"/>
        </w:rPr>
        <w:tab/>
        <w:t>The cards shall be shuffled so that they are randomly intermixed:</w:t>
      </w:r>
    </w:p>
    <w:p w14:paraId="2075B5CB" w14:textId="77777777" w:rsidR="003024AC" w:rsidRPr="00BC7863" w:rsidRDefault="00D11475" w:rsidP="00832C4E">
      <w:pPr>
        <w:pStyle w:val="Bullet"/>
        <w:numPr>
          <w:ilvl w:val="0"/>
          <w:numId w:val="33"/>
        </w:numPr>
        <w:rPr>
          <w:rFonts w:cs="Calibri"/>
        </w:rPr>
      </w:pPr>
      <w:r w:rsidRPr="00BC7863">
        <w:rPr>
          <w:rFonts w:cs="Calibri"/>
        </w:rPr>
        <w:t>immediately before the start of play; and</w:t>
      </w:r>
    </w:p>
    <w:p w14:paraId="5ECBECA9" w14:textId="77777777" w:rsidR="003024AC" w:rsidRPr="002A3A30" w:rsidRDefault="00D11475" w:rsidP="00832C4E">
      <w:pPr>
        <w:pStyle w:val="Bullet"/>
        <w:numPr>
          <w:ilvl w:val="0"/>
          <w:numId w:val="33"/>
        </w:numPr>
        <w:rPr>
          <w:rFonts w:cs="Calibri"/>
        </w:rPr>
      </w:pPr>
      <w:r w:rsidRPr="00BC7863">
        <w:rPr>
          <w:rFonts w:cs="Calibri"/>
        </w:rPr>
        <w:t>at the direction of a Game Supervisor or Casino Supervisor where there is reason to su</w:t>
      </w:r>
      <w:r w:rsidRPr="002A3A30">
        <w:rPr>
          <w:rFonts w:cs="Calibri"/>
        </w:rPr>
        <w:t>spect that the randomness of the shuffle has been compromised; and</w:t>
      </w:r>
    </w:p>
    <w:p w14:paraId="5042E6E9" w14:textId="77777777" w:rsidR="003024AC" w:rsidRPr="007D4199" w:rsidRDefault="00D11475" w:rsidP="00832C4E">
      <w:pPr>
        <w:pStyle w:val="Bullet"/>
        <w:numPr>
          <w:ilvl w:val="0"/>
          <w:numId w:val="33"/>
        </w:numPr>
        <w:rPr>
          <w:rFonts w:cs="Calibri"/>
        </w:rPr>
      </w:pPr>
      <w:r w:rsidRPr="007D4199">
        <w:rPr>
          <w:rFonts w:cs="Calibri"/>
        </w:rPr>
        <w:t>if any card has been exposed prior to the cards entering the card shoe or automatic shuffler; and</w:t>
      </w:r>
    </w:p>
    <w:p w14:paraId="31A1587B" w14:textId="77777777" w:rsidR="003024AC" w:rsidRPr="00BE74F0" w:rsidRDefault="00D11475" w:rsidP="00832C4E">
      <w:pPr>
        <w:pStyle w:val="Bullet"/>
        <w:numPr>
          <w:ilvl w:val="0"/>
          <w:numId w:val="33"/>
        </w:numPr>
        <w:rPr>
          <w:rFonts w:cs="Calibri"/>
        </w:rPr>
      </w:pPr>
      <w:r w:rsidRPr="00BE74F0">
        <w:rPr>
          <w:rFonts w:cs="Calibri"/>
        </w:rPr>
        <w:t>at the direction of a Game Supervisor or Casino Supervisor at his/her discretion,</w:t>
      </w:r>
    </w:p>
    <w:p w14:paraId="15CC2660" w14:textId="77777777" w:rsidR="003024AC" w:rsidRPr="00455083" w:rsidRDefault="00D11475" w:rsidP="004549F9">
      <w:pPr>
        <w:ind w:left="567"/>
        <w:rPr>
          <w:rFonts w:cs="Calibri"/>
        </w:rPr>
      </w:pPr>
      <w:r w:rsidRPr="00AA476F">
        <w:rPr>
          <w:rFonts w:cs="Calibri"/>
        </w:rPr>
        <w:t xml:space="preserve">provided that, where the game is played with a Non-Continuous Shuffler and two sets of </w:t>
      </w:r>
      <w:r w:rsidRPr="00455083">
        <w:rPr>
          <w:rFonts w:cs="Calibri"/>
        </w:rPr>
        <w:t>cards, if subparagraph (b) or (c) affects only one of the sets of cards, only that set need be shuffled.</w:t>
      </w:r>
    </w:p>
    <w:p w14:paraId="53E8F37C" w14:textId="77777777" w:rsidR="003024AC" w:rsidRPr="002E2474" w:rsidRDefault="00D11475" w:rsidP="004549F9">
      <w:pPr>
        <w:ind w:left="564" w:hanging="564"/>
        <w:rPr>
          <w:rFonts w:cs="Calibri"/>
        </w:rPr>
      </w:pPr>
      <w:r w:rsidRPr="00455083">
        <w:rPr>
          <w:rFonts w:cs="Calibri"/>
        </w:rPr>
        <w:t xml:space="preserve">7.2 </w:t>
      </w:r>
      <w:r w:rsidRPr="00455083">
        <w:rPr>
          <w:rFonts w:cs="Calibri"/>
        </w:rPr>
        <w:tab/>
        <w:t>Where the game is conducted using a Continuous Shuffler, cards used in the game shall be shuffled so that they are randomly intermixed while the g</w:t>
      </w:r>
      <w:r w:rsidRPr="002E2474">
        <w:rPr>
          <w:rFonts w:cs="Calibri"/>
        </w:rPr>
        <w:t>ame is in progress.</w:t>
      </w:r>
    </w:p>
    <w:p w14:paraId="2AD1C83F" w14:textId="77777777" w:rsidR="003024AC" w:rsidRPr="00B57420" w:rsidRDefault="00D11475" w:rsidP="004549F9">
      <w:pPr>
        <w:spacing w:after="80"/>
        <w:rPr>
          <w:rFonts w:cs="Calibri"/>
        </w:rPr>
      </w:pPr>
      <w:r w:rsidRPr="00B57420">
        <w:rPr>
          <w:rFonts w:cs="Calibri"/>
        </w:rPr>
        <w:t xml:space="preserve">7.3 </w:t>
      </w:r>
      <w:r w:rsidRPr="00B57420">
        <w:rPr>
          <w:rFonts w:cs="Calibri"/>
        </w:rPr>
        <w:tab/>
        <w:t>Where the game is conducted:</w:t>
      </w:r>
    </w:p>
    <w:p w14:paraId="4CFBD774" w14:textId="77777777" w:rsidR="003024AC" w:rsidRPr="00B57420" w:rsidRDefault="00D11475" w:rsidP="00832C4E">
      <w:pPr>
        <w:pStyle w:val="Bullet"/>
        <w:numPr>
          <w:ilvl w:val="0"/>
          <w:numId w:val="34"/>
        </w:numPr>
        <w:rPr>
          <w:rFonts w:cs="Calibri"/>
        </w:rPr>
      </w:pPr>
      <w:r w:rsidRPr="00B57420">
        <w:rPr>
          <w:rFonts w:cs="Calibri"/>
        </w:rPr>
        <w:t>otherwise than with a Continuous Shuffler; and</w:t>
      </w:r>
    </w:p>
    <w:p w14:paraId="74854A50" w14:textId="77777777" w:rsidR="003024AC" w:rsidRPr="00A82340" w:rsidRDefault="00D11475" w:rsidP="00832C4E">
      <w:pPr>
        <w:pStyle w:val="Bullet"/>
        <w:numPr>
          <w:ilvl w:val="0"/>
          <w:numId w:val="34"/>
        </w:numPr>
        <w:rPr>
          <w:rFonts w:cs="Calibri"/>
        </w:rPr>
      </w:pPr>
      <w:r w:rsidRPr="00A82340">
        <w:rPr>
          <w:rFonts w:cs="Calibri"/>
        </w:rPr>
        <w:t>in accordance with either Dealing Style A or Dealing Style C as described in section 8,</w:t>
      </w:r>
    </w:p>
    <w:p w14:paraId="3880E2B6" w14:textId="77777777" w:rsidR="003024AC" w:rsidRPr="00383F06" w:rsidRDefault="00D11475" w:rsidP="004549F9">
      <w:pPr>
        <w:ind w:left="567"/>
        <w:rPr>
          <w:rFonts w:cs="Calibri"/>
        </w:rPr>
      </w:pPr>
      <w:r w:rsidRPr="00A82340">
        <w:rPr>
          <w:rFonts w:cs="Calibri"/>
        </w:rPr>
        <w:lastRenderedPageBreak/>
        <w:t>after each shoe of cards is completed, as set out in rule 11.2, the</w:t>
      </w:r>
      <w:r w:rsidRPr="00383F06">
        <w:rPr>
          <w:rFonts w:cs="Calibri"/>
        </w:rPr>
        <w:t xml:space="preserve"> cards (or, where applicable, the set of cards) that have been in use in the game shall be shuffled so that the cards are randomly intermixed before they are used again for gambling.</w:t>
      </w:r>
    </w:p>
    <w:p w14:paraId="43863F80" w14:textId="77777777" w:rsidR="003024AC" w:rsidRPr="00383F06" w:rsidRDefault="00D11475" w:rsidP="004549F9">
      <w:pPr>
        <w:ind w:left="567"/>
        <w:rPr>
          <w:rFonts w:cs="Calibri"/>
        </w:rPr>
      </w:pPr>
      <w:r w:rsidRPr="00383F06">
        <w:rPr>
          <w:rFonts w:cs="Calibri"/>
        </w:rPr>
        <w:t>Where the game is conducted in accordance with Dealing Style B</w:t>
      </w:r>
      <w:r w:rsidR="00944C49" w:rsidRPr="00383F06">
        <w:rPr>
          <w:rFonts w:cs="Calibri"/>
        </w:rPr>
        <w:t xml:space="preserve"> </w:t>
      </w:r>
      <w:r w:rsidRPr="00383F06">
        <w:rPr>
          <w:rFonts w:cs="Calibri"/>
        </w:rPr>
        <w:t>or Style D, rule 11.3 shall apply upon the completion of a shoe of cards.</w:t>
      </w:r>
    </w:p>
    <w:p w14:paraId="103EF41C" w14:textId="77777777" w:rsidR="003024AC" w:rsidRPr="00383F06" w:rsidRDefault="00D11475" w:rsidP="00537663">
      <w:pPr>
        <w:keepLines w:val="0"/>
        <w:widowControl w:val="0"/>
        <w:spacing w:after="80"/>
        <w:ind w:left="561" w:hanging="561"/>
        <w:rPr>
          <w:rFonts w:cs="Calibri"/>
        </w:rPr>
      </w:pPr>
      <w:r w:rsidRPr="00383F06">
        <w:rPr>
          <w:rFonts w:cs="Calibri"/>
        </w:rPr>
        <w:t xml:space="preserve">7.4 </w:t>
      </w:r>
      <w:r w:rsidRPr="00383F06">
        <w:rPr>
          <w:rFonts w:cs="Calibri"/>
        </w:rPr>
        <w:tab/>
        <w:t>Where it is proposed that pre-shuffled decks of cards be introduced into the game any of the players may, before the first game in which the cards are used:</w:t>
      </w:r>
    </w:p>
    <w:p w14:paraId="5A278B25" w14:textId="77777777" w:rsidR="003024AC" w:rsidRPr="00383F06" w:rsidRDefault="00D11475" w:rsidP="00832C4E">
      <w:pPr>
        <w:pStyle w:val="Bullet"/>
        <w:numPr>
          <w:ilvl w:val="0"/>
          <w:numId w:val="35"/>
        </w:numPr>
        <w:rPr>
          <w:rFonts w:cs="Calibri"/>
        </w:rPr>
      </w:pPr>
      <w:r w:rsidRPr="00383F06">
        <w:rPr>
          <w:rFonts w:cs="Calibri"/>
        </w:rPr>
        <w:t xml:space="preserve"> request</w:t>
      </w:r>
      <w:r w:rsidR="00EA7324" w:rsidRPr="00383F06">
        <w:rPr>
          <w:rFonts w:cs="Calibri"/>
        </w:rPr>
        <w:t xml:space="preserve"> to</w:t>
      </w:r>
      <w:r w:rsidRPr="00383F06">
        <w:rPr>
          <w:rFonts w:cs="Calibri"/>
        </w:rPr>
        <w:t>, visually inspect the decks of pre-shuffled cards, or any of them, before their use; and</w:t>
      </w:r>
    </w:p>
    <w:p w14:paraId="3A11F464" w14:textId="77777777" w:rsidR="00EA7324" w:rsidRPr="00383F06" w:rsidRDefault="00EA7324" w:rsidP="00832C4E">
      <w:pPr>
        <w:pStyle w:val="Bullet"/>
        <w:numPr>
          <w:ilvl w:val="0"/>
          <w:numId w:val="35"/>
        </w:numPr>
        <w:spacing w:after="240"/>
        <w:ind w:left="924" w:hanging="357"/>
        <w:rPr>
          <w:rFonts w:cs="Calibri"/>
        </w:rPr>
      </w:pPr>
      <w:r w:rsidRPr="00383F06">
        <w:rPr>
          <w:rFonts w:cs="Calibri"/>
        </w:rPr>
        <w:t>request</w:t>
      </w:r>
      <w:r w:rsidR="00D11475" w:rsidRPr="00383F06">
        <w:rPr>
          <w:rFonts w:cs="Calibri"/>
        </w:rPr>
        <w:t xml:space="preserve"> that any decks of cards issued as pre-shuffled be inspected and mixed in accordance with section 6, shuffled by the Dealer, and cut in accordance with this section</w:t>
      </w:r>
    </w:p>
    <w:p w14:paraId="5DD97406" w14:textId="77777777" w:rsidR="003024AC" w:rsidRPr="00383F06" w:rsidRDefault="00EA7324" w:rsidP="00832C4E">
      <w:pPr>
        <w:pStyle w:val="Bullet"/>
        <w:numPr>
          <w:ilvl w:val="0"/>
          <w:numId w:val="0"/>
        </w:numPr>
        <w:spacing w:after="240"/>
        <w:ind w:left="851"/>
        <w:rPr>
          <w:rFonts w:cs="Calibri"/>
        </w:rPr>
      </w:pPr>
      <w:r w:rsidRPr="00383F06">
        <w:rPr>
          <w:rFonts w:cs="Calibri"/>
        </w:rPr>
        <w:t>provided that the Casino Operator may at its sole discretion decline the players requests in which case an alternate set of pre-shuffled cards shall be introduced into the game.</w:t>
      </w:r>
    </w:p>
    <w:p w14:paraId="7A44DFE5" w14:textId="77777777" w:rsidR="003024AC" w:rsidRPr="00383F06" w:rsidRDefault="00D11475" w:rsidP="0085374F">
      <w:pPr>
        <w:ind w:left="564" w:hanging="564"/>
        <w:rPr>
          <w:rFonts w:cs="Calibri"/>
        </w:rPr>
      </w:pPr>
      <w:r w:rsidRPr="00383F06">
        <w:rPr>
          <w:rFonts w:cs="Calibri"/>
        </w:rPr>
        <w:t xml:space="preserve">7.5 </w:t>
      </w:r>
      <w:r w:rsidRPr="00383F06">
        <w:rPr>
          <w:rFonts w:cs="Calibri"/>
        </w:rPr>
        <w:tab/>
        <w:t xml:space="preserve">After the cards have been shuffled </w:t>
      </w:r>
      <w:r w:rsidR="003A2E17" w:rsidRPr="00383F06">
        <w:rPr>
          <w:rFonts w:cs="Calibri"/>
        </w:rPr>
        <w:t xml:space="preserve">in accordance with section 6, </w:t>
      </w:r>
      <w:r w:rsidRPr="00383F06">
        <w:rPr>
          <w:rFonts w:cs="Calibri"/>
        </w:rPr>
        <w:t xml:space="preserve">they </w:t>
      </w:r>
      <w:r w:rsidR="00EA7324" w:rsidRPr="00383F06">
        <w:rPr>
          <w:rFonts w:cs="Calibri"/>
        </w:rPr>
        <w:t>may</w:t>
      </w:r>
      <w:r w:rsidRPr="00383F06">
        <w:rPr>
          <w:rFonts w:cs="Calibri"/>
        </w:rPr>
        <w:t xml:space="preserve"> be </w:t>
      </w:r>
      <w:r w:rsidR="00EA7324" w:rsidRPr="00383F06">
        <w:rPr>
          <w:rFonts w:cs="Calibri"/>
        </w:rPr>
        <w:t xml:space="preserve">subsequently </w:t>
      </w:r>
      <w:r w:rsidRPr="00383F06">
        <w:rPr>
          <w:rFonts w:cs="Calibri"/>
        </w:rPr>
        <w:t>cut</w:t>
      </w:r>
      <w:r w:rsidR="00EA7324" w:rsidRPr="00383F06">
        <w:rPr>
          <w:rFonts w:cs="Calibri"/>
        </w:rPr>
        <w:t xml:space="preserve"> at the sole discretion of the Casino Operator</w:t>
      </w:r>
      <w:r w:rsidR="003A2E17" w:rsidRPr="00383F06">
        <w:rPr>
          <w:rFonts w:cs="Calibri"/>
        </w:rPr>
        <w:t>, except in the case of a Continuous Shuffler, where the cards may be cut but only prior to the cards entering the Continuous Shuffler</w:t>
      </w:r>
      <w:r w:rsidRPr="00383F06">
        <w:rPr>
          <w:rFonts w:cs="Calibri"/>
        </w:rPr>
        <w:t xml:space="preserve">. The Dealer shall offer the stack of cards, with the backs facing away </w:t>
      </w:r>
      <w:proofErr w:type="gramStart"/>
      <w:r w:rsidRPr="00383F06">
        <w:rPr>
          <w:rFonts w:cs="Calibri"/>
        </w:rPr>
        <w:t>from him/her,</w:t>
      </w:r>
      <w:proofErr w:type="gramEnd"/>
      <w:r w:rsidRPr="00383F06">
        <w:rPr>
          <w:rFonts w:cs="Calibri"/>
        </w:rPr>
        <w:t xml:space="preserve"> to each seated player for cutting until a seated player accepts the cut. If no seated player accepts the cut, a standing player or</w:t>
      </w:r>
      <w:r w:rsidR="0019762E" w:rsidRPr="00383F06">
        <w:rPr>
          <w:rFonts w:cs="Calibri"/>
        </w:rPr>
        <w:t xml:space="preserve"> </w:t>
      </w:r>
      <w:r w:rsidRPr="00383F06">
        <w:rPr>
          <w:rFonts w:cs="Calibri"/>
        </w:rPr>
        <w:t>a Casino employee shall cut the cards.</w:t>
      </w:r>
      <w:r w:rsidR="0019762E" w:rsidRPr="00383F06">
        <w:rPr>
          <w:rFonts w:cs="Calibri"/>
        </w:rPr>
        <w:t xml:space="preserve"> </w:t>
      </w:r>
      <w:r w:rsidRPr="00383F06">
        <w:rPr>
          <w:rFonts w:cs="Calibri"/>
        </w:rPr>
        <w:t xml:space="preserve">If there are no seated players at the table then the Dealer shall offer the stack of cards, with the backs facing away </w:t>
      </w:r>
      <w:proofErr w:type="gramStart"/>
      <w:r w:rsidRPr="00383F06">
        <w:rPr>
          <w:rFonts w:cs="Calibri"/>
        </w:rPr>
        <w:t>from him/her,</w:t>
      </w:r>
      <w:proofErr w:type="gramEnd"/>
      <w:r w:rsidRPr="00383F06">
        <w:rPr>
          <w:rFonts w:cs="Calibri"/>
        </w:rPr>
        <w:t xml:space="preserve"> to each standing player for cutting until a standing player accepts the cut. If no standing player accepts the cut, a Casino employee shall cut the cards.</w:t>
      </w:r>
    </w:p>
    <w:p w14:paraId="3F4E4C9A" w14:textId="77777777" w:rsidR="003024AC" w:rsidRPr="00383F06" w:rsidRDefault="00D11475" w:rsidP="0085374F">
      <w:pPr>
        <w:ind w:left="564" w:hanging="564"/>
        <w:rPr>
          <w:rFonts w:cs="Calibri"/>
        </w:rPr>
      </w:pPr>
      <w:r w:rsidRPr="00383F06">
        <w:rPr>
          <w:rFonts w:cs="Calibri"/>
        </w:rPr>
        <w:t xml:space="preserve">7.6 </w:t>
      </w:r>
      <w:r w:rsidRPr="00383F06">
        <w:rPr>
          <w:rFonts w:cs="Calibri"/>
        </w:rPr>
        <w:tab/>
        <w:t>The person designated in rule 7.5 shall cut the cards by inserting the cutting card or one of the cutting cards</w:t>
      </w:r>
      <w:proofErr w:type="gramStart"/>
      <w:r w:rsidRPr="00383F06">
        <w:rPr>
          <w:rFonts w:cs="Calibri"/>
        </w:rPr>
        <w:t>, as the case may be, into</w:t>
      </w:r>
      <w:proofErr w:type="gramEnd"/>
      <w:r w:rsidRPr="00383F06">
        <w:rPr>
          <w:rFonts w:cs="Calibri"/>
        </w:rPr>
        <w:t xml:space="preserve"> the stack at least one deck in from either end. The Dealer shall then take </w:t>
      </w:r>
      <w:proofErr w:type="gramStart"/>
      <w:r w:rsidRPr="00383F06">
        <w:rPr>
          <w:rFonts w:cs="Calibri"/>
        </w:rPr>
        <w:t>all of</w:t>
      </w:r>
      <w:proofErr w:type="gramEnd"/>
      <w:r w:rsidRPr="00383F06">
        <w:rPr>
          <w:rFonts w:cs="Calibri"/>
        </w:rPr>
        <w:t xml:space="preserve"> the cards in front of the cutting card and place them at the back of the stack and then insert the cutting card into the stack at least 20 cards in from the back of the stack. If 2 cutting cards are being used, the second shall be placed at the back of the stack.</w:t>
      </w:r>
    </w:p>
    <w:p w14:paraId="39DD85E4" w14:textId="77777777" w:rsidR="003024AC" w:rsidRPr="00383F06" w:rsidRDefault="00D11475" w:rsidP="0085374F">
      <w:pPr>
        <w:spacing w:after="80"/>
        <w:ind w:left="561" w:hanging="561"/>
        <w:rPr>
          <w:rFonts w:cs="Calibri"/>
        </w:rPr>
      </w:pPr>
      <w:r w:rsidRPr="00383F06">
        <w:rPr>
          <w:rFonts w:cs="Calibri"/>
        </w:rPr>
        <w:t xml:space="preserve">7.7 </w:t>
      </w:r>
      <w:r w:rsidRPr="00383F06">
        <w:rPr>
          <w:rFonts w:cs="Calibri"/>
        </w:rPr>
        <w:tab/>
        <w:t>The stack of cards shall then be placed in the card shoe or Continuous Shuffler for the commencement of play, following which the Dealer shall either:</w:t>
      </w:r>
    </w:p>
    <w:p w14:paraId="02663C6C" w14:textId="77777777" w:rsidR="0085374F" w:rsidRPr="00383F06" w:rsidRDefault="0085374F" w:rsidP="00832C4E">
      <w:pPr>
        <w:pStyle w:val="Bullet"/>
        <w:numPr>
          <w:ilvl w:val="0"/>
          <w:numId w:val="36"/>
        </w:numPr>
        <w:rPr>
          <w:rFonts w:cs="Calibri"/>
        </w:rPr>
      </w:pPr>
    </w:p>
    <w:p w14:paraId="27289E61" w14:textId="77777777" w:rsidR="003024AC" w:rsidRPr="00383F06" w:rsidRDefault="00FE789D" w:rsidP="00832C4E">
      <w:pPr>
        <w:pStyle w:val="Bullet"/>
        <w:numPr>
          <w:ilvl w:val="0"/>
          <w:numId w:val="37"/>
        </w:numPr>
        <w:rPr>
          <w:rFonts w:cs="Calibri"/>
        </w:rPr>
      </w:pPr>
      <w:r w:rsidRPr="00383F06">
        <w:rPr>
          <w:rFonts w:cs="Calibri"/>
        </w:rPr>
        <w:tab/>
      </w:r>
      <w:r w:rsidR="00D11475" w:rsidRPr="00383F06">
        <w:rPr>
          <w:rFonts w:cs="Calibri"/>
        </w:rPr>
        <w:t>remove the first card from the card shoe or shuffler face up; and</w:t>
      </w:r>
    </w:p>
    <w:p w14:paraId="5C50A9FC" w14:textId="77777777" w:rsidR="003024AC" w:rsidRPr="00383F06" w:rsidRDefault="00D11475" w:rsidP="00832C4E">
      <w:pPr>
        <w:pStyle w:val="Bullet"/>
        <w:numPr>
          <w:ilvl w:val="0"/>
          <w:numId w:val="37"/>
        </w:numPr>
        <w:rPr>
          <w:rFonts w:cs="Calibri"/>
        </w:rPr>
      </w:pPr>
      <w:r w:rsidRPr="00383F06">
        <w:rPr>
          <w:rFonts w:cs="Calibri"/>
        </w:rPr>
        <w:t>draw, face down, additional cards equal in number to the point value of the first card drawn; and</w:t>
      </w:r>
    </w:p>
    <w:p w14:paraId="1D96029D" w14:textId="77777777" w:rsidR="003024AC" w:rsidRPr="00383F06" w:rsidRDefault="00D11475" w:rsidP="00832C4E">
      <w:pPr>
        <w:pStyle w:val="Bullet"/>
        <w:numPr>
          <w:ilvl w:val="0"/>
          <w:numId w:val="37"/>
        </w:numPr>
        <w:rPr>
          <w:rFonts w:cs="Calibri"/>
        </w:rPr>
      </w:pPr>
      <w:r w:rsidRPr="00383F06">
        <w:rPr>
          <w:rFonts w:cs="Calibri"/>
        </w:rPr>
        <w:t>place the first and additional cards drawn in the discard rack or container; or</w:t>
      </w:r>
    </w:p>
    <w:p w14:paraId="1EEF0140" w14:textId="77777777" w:rsidR="003024AC" w:rsidRPr="00383F06" w:rsidRDefault="00D11475" w:rsidP="00832C4E">
      <w:pPr>
        <w:pStyle w:val="Bullet"/>
        <w:numPr>
          <w:ilvl w:val="0"/>
          <w:numId w:val="36"/>
        </w:numPr>
        <w:spacing w:after="240"/>
        <w:ind w:left="924" w:hanging="357"/>
        <w:rPr>
          <w:rFonts w:cs="Calibri"/>
        </w:rPr>
      </w:pPr>
      <w:r w:rsidRPr="00383F06">
        <w:rPr>
          <w:rFonts w:cs="Calibri"/>
        </w:rPr>
        <w:t>draw and discard face down the first card of the shoe before the start of the first round. A player may, upon request, view any card so drawn and discarded.</w:t>
      </w:r>
    </w:p>
    <w:p w14:paraId="520FC147" w14:textId="77777777" w:rsidR="003024AC" w:rsidRPr="00383F06" w:rsidRDefault="00D11475" w:rsidP="005651E3">
      <w:pPr>
        <w:ind w:left="564" w:hanging="564"/>
        <w:rPr>
          <w:rFonts w:cs="Calibri"/>
        </w:rPr>
      </w:pPr>
      <w:r w:rsidRPr="00383F06">
        <w:rPr>
          <w:rFonts w:cs="Calibri"/>
        </w:rPr>
        <w:lastRenderedPageBreak/>
        <w:t xml:space="preserve">7.8 </w:t>
      </w:r>
      <w:r w:rsidRPr="00383F06">
        <w:rPr>
          <w:rFonts w:cs="Calibri"/>
        </w:rPr>
        <w:tab/>
        <w:t>Where the game is conducted using a Continuous Shuffler, rules 7.5 and 7.6 shall not apply to cards that are being shuffled in accordance with rule 7.2, and no cutting card need be placed with the stack of cards in the shuffler.</w:t>
      </w:r>
    </w:p>
    <w:p w14:paraId="41769024" w14:textId="77777777" w:rsidR="003024AC" w:rsidRPr="00383F06" w:rsidRDefault="00D11475" w:rsidP="005651E3">
      <w:pPr>
        <w:ind w:left="564" w:hanging="564"/>
        <w:rPr>
          <w:rFonts w:cs="Calibri"/>
        </w:rPr>
      </w:pPr>
      <w:r w:rsidRPr="00383F06">
        <w:rPr>
          <w:rFonts w:cs="Calibri"/>
        </w:rPr>
        <w:t xml:space="preserve">7.9 </w:t>
      </w:r>
      <w:r w:rsidRPr="00383F06">
        <w:rPr>
          <w:rFonts w:cs="Calibri"/>
        </w:rPr>
        <w:tab/>
        <w:t>The Casino Operator may, after any round of play, direct that the cards in play at the table be replaced, in which event the new cards shall be checked, shuffled and cut in accordance with sections 6 and 7 except where pre-shuffled cards are introduced and accepted as such.</w:t>
      </w:r>
    </w:p>
    <w:p w14:paraId="7C849CA0" w14:textId="1787DD08" w:rsidR="003024AC" w:rsidRPr="00832C4E" w:rsidRDefault="003024AC" w:rsidP="00832C4E">
      <w:pPr>
        <w:pStyle w:val="Heading2"/>
        <w:rPr>
          <w:b w:val="0"/>
        </w:rPr>
      </w:pPr>
      <w:r w:rsidRPr="00832C4E">
        <w:t>8</w:t>
      </w:r>
      <w:r w:rsidR="00056C34" w:rsidRPr="00465467">
        <w:t>.</w:t>
      </w:r>
      <w:r w:rsidRPr="00832C4E">
        <w:t xml:space="preserve"> </w:t>
      </w:r>
      <w:r w:rsidRPr="00832C4E">
        <w:tab/>
        <w:t>Initial Deal</w:t>
      </w:r>
    </w:p>
    <w:p w14:paraId="0679A761" w14:textId="77777777" w:rsidR="003024AC" w:rsidRPr="00383F06" w:rsidRDefault="00D11475" w:rsidP="005651E3">
      <w:pPr>
        <w:ind w:left="564" w:hanging="564"/>
        <w:rPr>
          <w:rFonts w:cs="Calibri"/>
        </w:rPr>
      </w:pPr>
      <w:r w:rsidRPr="00383F06">
        <w:rPr>
          <w:rFonts w:cs="Calibri"/>
        </w:rPr>
        <w:t xml:space="preserve">8.1 </w:t>
      </w:r>
      <w:r w:rsidRPr="00383F06">
        <w:rPr>
          <w:rFonts w:cs="Calibri"/>
        </w:rPr>
        <w:tab/>
        <w:t>Two hands shall be dealt in the game, one being the Player’s Hand and the other the Banker’s Hand.</w:t>
      </w:r>
    </w:p>
    <w:p w14:paraId="0416F475" w14:textId="77777777" w:rsidR="003024AC" w:rsidRPr="00383F06" w:rsidRDefault="00D11475" w:rsidP="005651E3">
      <w:pPr>
        <w:ind w:left="564" w:hanging="564"/>
        <w:rPr>
          <w:rFonts w:cs="Calibri"/>
        </w:rPr>
      </w:pPr>
      <w:r w:rsidRPr="00383F06">
        <w:rPr>
          <w:rFonts w:cs="Calibri"/>
        </w:rPr>
        <w:t xml:space="preserve">8.2 </w:t>
      </w:r>
      <w:r w:rsidRPr="00383F06">
        <w:rPr>
          <w:rFonts w:cs="Calibri"/>
        </w:rPr>
        <w:tab/>
        <w:t>Immediately before the start of each round of play and after all wagers are on the table, the Dealer shall call “No more bets” and then begin dealing the cards.</w:t>
      </w:r>
    </w:p>
    <w:p w14:paraId="7FACD32A" w14:textId="77777777" w:rsidR="003024AC" w:rsidRPr="00383F06" w:rsidRDefault="00D11475" w:rsidP="00537663">
      <w:pPr>
        <w:keepLines w:val="0"/>
        <w:widowControl w:val="0"/>
        <w:ind w:left="561" w:hanging="561"/>
        <w:rPr>
          <w:rFonts w:cs="Calibri"/>
        </w:rPr>
      </w:pPr>
      <w:r w:rsidRPr="00383F06">
        <w:rPr>
          <w:rFonts w:cs="Calibri"/>
        </w:rPr>
        <w:t xml:space="preserve">8.3 </w:t>
      </w:r>
      <w:r w:rsidRPr="00383F06">
        <w:rPr>
          <w:rFonts w:cs="Calibri"/>
        </w:rPr>
        <w:tab/>
        <w:t xml:space="preserve">Where no wagers have been placed on the table, the Casino Operator may </w:t>
      </w:r>
      <w:r w:rsidR="002C6CE0" w:rsidRPr="00383F06">
        <w:rPr>
          <w:rFonts w:cs="Calibri"/>
        </w:rPr>
        <w:t>notwithstanding rule 8.2</w:t>
      </w:r>
      <w:r w:rsidR="0079131B" w:rsidRPr="00383F06">
        <w:rPr>
          <w:rFonts w:cs="Calibri"/>
        </w:rPr>
        <w:t xml:space="preserve"> </w:t>
      </w:r>
      <w:r w:rsidRPr="00383F06">
        <w:rPr>
          <w:rFonts w:cs="Calibri"/>
        </w:rPr>
        <w:t xml:space="preserve">deal </w:t>
      </w:r>
      <w:proofErr w:type="gramStart"/>
      <w:r w:rsidRPr="00383F06">
        <w:rPr>
          <w:rFonts w:cs="Calibri"/>
        </w:rPr>
        <w:t>a number of</w:t>
      </w:r>
      <w:proofErr w:type="gramEnd"/>
      <w:r w:rsidRPr="00383F06">
        <w:rPr>
          <w:rFonts w:cs="Calibri"/>
        </w:rPr>
        <w:t xml:space="preserve"> rounds of cards without any wager being placed</w:t>
      </w:r>
      <w:r w:rsidR="0079131B" w:rsidRPr="00383F06">
        <w:rPr>
          <w:rFonts w:cs="Calibri"/>
        </w:rPr>
        <w:t xml:space="preserve"> (each </w:t>
      </w:r>
      <w:r w:rsidR="00391BEE" w:rsidRPr="00383F06">
        <w:rPr>
          <w:rFonts w:cs="Calibri"/>
        </w:rPr>
        <w:t xml:space="preserve">such </w:t>
      </w:r>
      <w:r w:rsidR="0079131B" w:rsidRPr="00383F06">
        <w:rPr>
          <w:rFonts w:cs="Calibri"/>
        </w:rPr>
        <w:t>round being a “</w:t>
      </w:r>
      <w:r w:rsidR="0079131B" w:rsidRPr="00383F06">
        <w:rPr>
          <w:rFonts w:cs="Calibri"/>
          <w:b/>
        </w:rPr>
        <w:t>Free Hand</w:t>
      </w:r>
      <w:r w:rsidR="0079131B" w:rsidRPr="00383F06">
        <w:rPr>
          <w:rFonts w:cs="Calibri"/>
        </w:rPr>
        <w:t>”)</w:t>
      </w:r>
      <w:r w:rsidR="003024AC" w:rsidRPr="00383F06">
        <w:rPr>
          <w:rFonts w:cs="Calibri"/>
        </w:rPr>
        <w:t>.</w:t>
      </w:r>
      <w:r w:rsidRPr="00383F06">
        <w:rPr>
          <w:rFonts w:cs="Calibri"/>
        </w:rPr>
        <w:t xml:space="preserve"> The Casino Operator shall retain the discretion to determine how many, if any, </w:t>
      </w:r>
      <w:r w:rsidR="0079131B" w:rsidRPr="00383F06">
        <w:rPr>
          <w:rFonts w:cs="Calibri"/>
        </w:rPr>
        <w:t>Free Hands</w:t>
      </w:r>
      <w:r w:rsidRPr="00383F06">
        <w:rPr>
          <w:rFonts w:cs="Calibri"/>
        </w:rPr>
        <w:t xml:space="preserve"> it deals without any wager being placed. Nothing in this rule prevents any person from wagering on any </w:t>
      </w:r>
      <w:r w:rsidR="0079131B" w:rsidRPr="00383F06">
        <w:rPr>
          <w:rFonts w:cs="Calibri"/>
        </w:rPr>
        <w:t>Free Hand</w:t>
      </w:r>
      <w:r w:rsidRPr="00383F06">
        <w:rPr>
          <w:rFonts w:cs="Calibri"/>
        </w:rPr>
        <w:t xml:space="preserve"> should they choose to do so, in accordance with these rules.</w:t>
      </w:r>
    </w:p>
    <w:p w14:paraId="242DE7F9" w14:textId="77777777" w:rsidR="003024AC" w:rsidRPr="00383F06" w:rsidRDefault="00D11475" w:rsidP="00BA0CCD">
      <w:pPr>
        <w:ind w:left="564" w:hanging="564"/>
        <w:rPr>
          <w:rFonts w:cs="Calibri"/>
        </w:rPr>
      </w:pPr>
      <w:r w:rsidRPr="00383F06">
        <w:rPr>
          <w:rFonts w:cs="Calibri"/>
        </w:rPr>
        <w:t xml:space="preserve">8.4 </w:t>
      </w:r>
      <w:r w:rsidRPr="00383F06">
        <w:rPr>
          <w:rFonts w:cs="Calibri"/>
        </w:rPr>
        <w:tab/>
        <w:t>The Dealer shall deal an initial 4 cards from the card shoe or automatic shuffler. The first and third cards shall respectively constitute the first and second cards of the Player’s Hand and the second and fourth cards shall respectively constitute the first and second cards of the Banker’s Hand.</w:t>
      </w:r>
    </w:p>
    <w:p w14:paraId="1028FCB9" w14:textId="77777777" w:rsidR="003024AC" w:rsidRPr="00383F06" w:rsidRDefault="00D11475" w:rsidP="00BA0CCD">
      <w:pPr>
        <w:ind w:left="564" w:hanging="564"/>
        <w:rPr>
          <w:rFonts w:cs="Calibri"/>
        </w:rPr>
      </w:pPr>
      <w:r w:rsidRPr="00383F06">
        <w:rPr>
          <w:rFonts w:cs="Calibri"/>
        </w:rPr>
        <w:t xml:space="preserve">8.5 </w:t>
      </w:r>
      <w:r w:rsidRPr="00383F06">
        <w:rPr>
          <w:rFonts w:cs="Calibri"/>
        </w:rPr>
        <w:tab/>
        <w:t xml:space="preserve">The game may, at the discretion of the Casino Operator and subject to these rules, be conducted in accordance with any one of the following styles of dealing: Style A, Style </w:t>
      </w:r>
      <w:proofErr w:type="gramStart"/>
      <w:r w:rsidRPr="00383F06">
        <w:rPr>
          <w:rFonts w:cs="Calibri"/>
        </w:rPr>
        <w:t xml:space="preserve">B </w:t>
      </w:r>
      <w:r w:rsidR="00944C49" w:rsidRPr="00383F06">
        <w:rPr>
          <w:rFonts w:cs="Calibri"/>
        </w:rPr>
        <w:t>,</w:t>
      </w:r>
      <w:proofErr w:type="gramEnd"/>
      <w:r w:rsidR="00944C49" w:rsidRPr="00383F06">
        <w:rPr>
          <w:rFonts w:cs="Calibri"/>
        </w:rPr>
        <w:t xml:space="preserve"> </w:t>
      </w:r>
      <w:r w:rsidR="00EF398A" w:rsidRPr="00383F06">
        <w:rPr>
          <w:rFonts w:cs="Calibri"/>
        </w:rPr>
        <w:t>Style C</w:t>
      </w:r>
      <w:r w:rsidR="00944C49" w:rsidRPr="00383F06">
        <w:rPr>
          <w:rFonts w:cs="Calibri"/>
        </w:rPr>
        <w:t xml:space="preserve"> </w:t>
      </w:r>
      <w:r w:rsidRPr="00383F06">
        <w:rPr>
          <w:rFonts w:cs="Calibri"/>
        </w:rPr>
        <w:t>and Style D</w:t>
      </w:r>
      <w:r w:rsidR="00EF398A" w:rsidRPr="00383F06">
        <w:rPr>
          <w:rFonts w:cs="Calibri"/>
        </w:rPr>
        <w:t xml:space="preserve">. </w:t>
      </w:r>
      <w:r w:rsidR="00EA7324" w:rsidRPr="00383F06">
        <w:rPr>
          <w:rFonts w:cs="Calibri"/>
        </w:rPr>
        <w:t>At</w:t>
      </w:r>
      <w:r w:rsidRPr="00383F06">
        <w:rPr>
          <w:rFonts w:cs="Calibri"/>
        </w:rPr>
        <w:t xml:space="preserve"> the </w:t>
      </w:r>
      <w:r w:rsidR="00EA7324" w:rsidRPr="00383F06">
        <w:rPr>
          <w:rFonts w:cs="Calibri"/>
        </w:rPr>
        <w:t>sole discretion of</w:t>
      </w:r>
      <w:r w:rsidRPr="00383F06">
        <w:rPr>
          <w:rFonts w:cs="Calibri"/>
        </w:rPr>
        <w:t xml:space="preserve"> the </w:t>
      </w:r>
      <w:r w:rsidR="00EA7324" w:rsidRPr="00383F06">
        <w:rPr>
          <w:rFonts w:cs="Calibri"/>
        </w:rPr>
        <w:t>Casino Operator</w:t>
      </w:r>
      <w:r w:rsidRPr="00383F06">
        <w:rPr>
          <w:rFonts w:cs="Calibri"/>
        </w:rPr>
        <w:t xml:space="preserve"> the dealing style may be changed only </w:t>
      </w:r>
      <w:r w:rsidR="00EA7324" w:rsidRPr="00383F06">
        <w:rPr>
          <w:rFonts w:cs="Calibri"/>
        </w:rPr>
        <w:t>at the completion of a round of play</w:t>
      </w:r>
      <w:r w:rsidRPr="00383F06">
        <w:rPr>
          <w:rFonts w:cs="Calibri"/>
        </w:rPr>
        <w:t>.</w:t>
      </w:r>
    </w:p>
    <w:p w14:paraId="0F7400B4" w14:textId="77777777" w:rsidR="003024AC" w:rsidRPr="00832C4E" w:rsidRDefault="00D11475" w:rsidP="00832C4E">
      <w:pPr>
        <w:pStyle w:val="Heading3"/>
        <w:ind w:firstLine="564"/>
        <w:rPr>
          <w:b w:val="0"/>
        </w:rPr>
      </w:pPr>
      <w:r w:rsidRPr="00832C4E">
        <w:rPr>
          <w:color w:val="auto"/>
          <w:sz w:val="24"/>
        </w:rPr>
        <w:t>Dealing Style A</w:t>
      </w:r>
    </w:p>
    <w:p w14:paraId="704BB568" w14:textId="77777777" w:rsidR="003024AC" w:rsidRPr="00383F06" w:rsidRDefault="00D11475" w:rsidP="00BA0CCD">
      <w:pPr>
        <w:ind w:left="564" w:hanging="564"/>
        <w:rPr>
          <w:rFonts w:cs="Calibri"/>
        </w:rPr>
      </w:pPr>
      <w:r w:rsidRPr="00383F06">
        <w:rPr>
          <w:rFonts w:cs="Calibri"/>
        </w:rPr>
        <w:t xml:space="preserve">8.6 </w:t>
      </w:r>
      <w:r w:rsidRPr="00383F06">
        <w:rPr>
          <w:rFonts w:cs="Calibri"/>
        </w:rPr>
        <w:tab/>
        <w:t>The initial 4 cards shall be dealt face up, the Player’s Hand to the Player’s Box and the Banker’s Hand to the Banker’s Box. The Dealer shall then announce the Point Count of the Player’s Hand first, followed by that of the Banker’s Hand.</w:t>
      </w:r>
    </w:p>
    <w:p w14:paraId="237B4394" w14:textId="77777777" w:rsidR="003024AC" w:rsidRPr="00383F06" w:rsidRDefault="00D11475" w:rsidP="007060AB">
      <w:pPr>
        <w:rPr>
          <w:rFonts w:cs="Calibri"/>
        </w:rPr>
      </w:pPr>
      <w:r w:rsidRPr="00383F06">
        <w:rPr>
          <w:rFonts w:cs="Calibri"/>
        </w:rPr>
        <w:t xml:space="preserve">8.7 </w:t>
      </w:r>
      <w:r w:rsidRPr="00383F06">
        <w:rPr>
          <w:rFonts w:cs="Calibri"/>
        </w:rPr>
        <w:tab/>
        <w:t xml:space="preserve">The Dealer </w:t>
      </w:r>
      <w:proofErr w:type="gramStart"/>
      <w:r w:rsidRPr="00383F06">
        <w:rPr>
          <w:rFonts w:cs="Calibri"/>
        </w:rPr>
        <w:t>shall at all times</w:t>
      </w:r>
      <w:proofErr w:type="gramEnd"/>
      <w:r w:rsidRPr="00383F06">
        <w:rPr>
          <w:rFonts w:cs="Calibri"/>
        </w:rPr>
        <w:t xml:space="preserve"> be in control of the cards.</w:t>
      </w:r>
    </w:p>
    <w:p w14:paraId="4ADC54B7" w14:textId="77777777" w:rsidR="003024AC" w:rsidRPr="00832C4E" w:rsidRDefault="00D11475" w:rsidP="00832C4E">
      <w:pPr>
        <w:pStyle w:val="Heading3"/>
        <w:ind w:firstLine="564"/>
        <w:rPr>
          <w:b w:val="0"/>
        </w:rPr>
      </w:pPr>
      <w:r w:rsidRPr="00832C4E">
        <w:rPr>
          <w:color w:val="auto"/>
          <w:sz w:val="24"/>
        </w:rPr>
        <w:t>Dealing Style B</w:t>
      </w:r>
    </w:p>
    <w:p w14:paraId="01AAC30E" w14:textId="77777777" w:rsidR="003024AC" w:rsidRPr="00383F06" w:rsidRDefault="00D11475" w:rsidP="00BA0CCD">
      <w:pPr>
        <w:ind w:left="564" w:hanging="564"/>
        <w:rPr>
          <w:rFonts w:cs="Calibri"/>
        </w:rPr>
      </w:pPr>
      <w:r w:rsidRPr="00383F06">
        <w:rPr>
          <w:rFonts w:cs="Calibri"/>
        </w:rPr>
        <w:t xml:space="preserve">8.8 </w:t>
      </w:r>
      <w:r w:rsidRPr="00383F06">
        <w:rPr>
          <w:rFonts w:cs="Calibri"/>
        </w:rPr>
        <w:tab/>
        <w:t>At the start of each round of play, after the wagers have been placed, the Banker and the Player (if any) for the round shall be determined in accordance with rules 8.9 and 8.10.</w:t>
      </w:r>
    </w:p>
    <w:p w14:paraId="0F09AA02" w14:textId="77777777" w:rsidR="003024AC" w:rsidRPr="00383F06" w:rsidRDefault="00D11475" w:rsidP="00BA0CCD">
      <w:pPr>
        <w:spacing w:after="80"/>
        <w:rPr>
          <w:rFonts w:cs="Calibri"/>
        </w:rPr>
      </w:pPr>
      <w:r w:rsidRPr="00383F06">
        <w:rPr>
          <w:rFonts w:cs="Calibri"/>
        </w:rPr>
        <w:t xml:space="preserve">8.9 </w:t>
      </w:r>
      <w:r w:rsidRPr="00383F06">
        <w:rPr>
          <w:rFonts w:cs="Calibri"/>
        </w:rPr>
        <w:tab/>
        <w:t>The Banker shall be determined as follows:</w:t>
      </w:r>
    </w:p>
    <w:p w14:paraId="00CBD1DE" w14:textId="77777777" w:rsidR="003024AC" w:rsidRPr="00383F06" w:rsidRDefault="00D11475" w:rsidP="00832C4E">
      <w:pPr>
        <w:pStyle w:val="Bullet"/>
        <w:numPr>
          <w:ilvl w:val="0"/>
          <w:numId w:val="38"/>
        </w:numPr>
        <w:ind w:left="924" w:hanging="357"/>
        <w:rPr>
          <w:rFonts w:cs="Calibri"/>
        </w:rPr>
      </w:pPr>
      <w:r w:rsidRPr="00383F06">
        <w:rPr>
          <w:rFonts w:cs="Calibri"/>
        </w:rPr>
        <w:lastRenderedPageBreak/>
        <w:t>the seated player with the highest wager on the Banker’s Hand shall if he/she wishes be the Banker;</w:t>
      </w:r>
    </w:p>
    <w:p w14:paraId="263EF28A" w14:textId="77777777" w:rsidR="003024AC" w:rsidRPr="00383F06" w:rsidRDefault="00D11475" w:rsidP="00832C4E">
      <w:pPr>
        <w:pStyle w:val="Bullet"/>
        <w:numPr>
          <w:ilvl w:val="0"/>
          <w:numId w:val="38"/>
        </w:numPr>
        <w:ind w:left="924" w:hanging="357"/>
        <w:rPr>
          <w:rFonts w:cs="Calibri"/>
        </w:rPr>
      </w:pPr>
      <w:r w:rsidRPr="00383F06">
        <w:rPr>
          <w:rFonts w:cs="Calibri"/>
        </w:rPr>
        <w:t>if there is more than one such player, the one occupying the lowest numbered seat shall be offered the role first. If he/she declines, the Dealer shall offer the role to the next such player, moving counter-clockwise around the table, and so on;</w:t>
      </w:r>
    </w:p>
    <w:p w14:paraId="57EB5726" w14:textId="77777777" w:rsidR="003024AC" w:rsidRPr="00383F06" w:rsidRDefault="00D11475" w:rsidP="00832C4E">
      <w:pPr>
        <w:pStyle w:val="Bullet"/>
        <w:numPr>
          <w:ilvl w:val="0"/>
          <w:numId w:val="38"/>
        </w:numPr>
        <w:ind w:left="924" w:hanging="357"/>
        <w:rPr>
          <w:rFonts w:cs="Calibri"/>
        </w:rPr>
      </w:pPr>
      <w:r w:rsidRPr="00383F06">
        <w:rPr>
          <w:rFonts w:cs="Calibri"/>
        </w:rPr>
        <w:t>if no such player wishes to accept the role, it shall be offered to the seated player or players with the next highest wager on the Banker’s Hand, in accordance with the procedure set out in subparagraphs (a) and (b);</w:t>
      </w:r>
    </w:p>
    <w:p w14:paraId="7A7B28ED" w14:textId="77777777" w:rsidR="003024AC" w:rsidRPr="00383F06" w:rsidRDefault="00D11475" w:rsidP="00832C4E">
      <w:pPr>
        <w:pStyle w:val="Bullet"/>
        <w:numPr>
          <w:ilvl w:val="0"/>
          <w:numId w:val="38"/>
        </w:numPr>
        <w:spacing w:after="240"/>
        <w:ind w:left="924" w:hanging="357"/>
        <w:rPr>
          <w:rFonts w:cs="Calibri"/>
        </w:rPr>
      </w:pPr>
      <w:r w:rsidRPr="00383F06">
        <w:rPr>
          <w:rFonts w:cs="Calibri"/>
        </w:rPr>
        <w:t>if no seated player with a wager on the Banker’s Hand wishes to be the Banker, rule 8.18 shall apply.</w:t>
      </w:r>
    </w:p>
    <w:p w14:paraId="61DE05A1" w14:textId="77777777" w:rsidR="003024AC" w:rsidRPr="00C814FD" w:rsidRDefault="00D11475" w:rsidP="00BA0CCD">
      <w:pPr>
        <w:ind w:left="564" w:hanging="564"/>
        <w:rPr>
          <w:rFonts w:cs="Calibri"/>
        </w:rPr>
      </w:pPr>
      <w:r w:rsidRPr="00383F06">
        <w:rPr>
          <w:rFonts w:cs="Calibri"/>
        </w:rPr>
        <w:t xml:space="preserve">8.10 </w:t>
      </w:r>
      <w:r w:rsidRPr="00383F06">
        <w:rPr>
          <w:rFonts w:cs="Calibri"/>
        </w:rPr>
        <w:tab/>
        <w:t>The Player shall be determined in accordance with the procedure described in rule 8.9, substituting “Playe</w:t>
      </w:r>
      <w:r w:rsidRPr="00C814FD">
        <w:rPr>
          <w:rFonts w:cs="Calibri"/>
        </w:rPr>
        <w:t>r” for “Banker” and “Player’s Hand” for “Banker’s Hand”.</w:t>
      </w:r>
    </w:p>
    <w:p w14:paraId="1D8AE34F" w14:textId="77777777" w:rsidR="003024AC" w:rsidRPr="003943CE" w:rsidRDefault="00D11475" w:rsidP="00BA0CCD">
      <w:pPr>
        <w:spacing w:after="80"/>
        <w:rPr>
          <w:rFonts w:cs="Calibri"/>
        </w:rPr>
      </w:pPr>
      <w:r w:rsidRPr="003943CE">
        <w:rPr>
          <w:rFonts w:cs="Calibri"/>
        </w:rPr>
        <w:t xml:space="preserve">8.11 </w:t>
      </w:r>
      <w:r w:rsidRPr="003943CE">
        <w:rPr>
          <w:rFonts w:cs="Calibri"/>
        </w:rPr>
        <w:tab/>
        <w:t>The Banker and the Player and/or their respective Nominees, if any, shall:</w:t>
      </w:r>
    </w:p>
    <w:p w14:paraId="743EFDCD" w14:textId="77777777" w:rsidR="003024AC" w:rsidRPr="00383F06" w:rsidRDefault="00D11475" w:rsidP="00832C4E">
      <w:pPr>
        <w:pStyle w:val="Bullet"/>
        <w:numPr>
          <w:ilvl w:val="0"/>
          <w:numId w:val="39"/>
        </w:numPr>
        <w:rPr>
          <w:rFonts w:cs="Calibri"/>
        </w:rPr>
      </w:pPr>
      <w:r w:rsidRPr="00383F06">
        <w:rPr>
          <w:rFonts w:cs="Calibri"/>
        </w:rPr>
        <w:t>act as such only to expose the total of the Banker’s Hand or the Player’s Hand, as the case may be;</w:t>
      </w:r>
    </w:p>
    <w:p w14:paraId="2F9B92D7" w14:textId="77777777" w:rsidR="003024AC" w:rsidRPr="00383F06" w:rsidRDefault="00D11475" w:rsidP="00832C4E">
      <w:pPr>
        <w:pStyle w:val="Bullet"/>
        <w:numPr>
          <w:ilvl w:val="0"/>
          <w:numId w:val="39"/>
        </w:numPr>
        <w:rPr>
          <w:rFonts w:cs="Calibri"/>
        </w:rPr>
      </w:pPr>
      <w:r w:rsidRPr="00383F06">
        <w:rPr>
          <w:rFonts w:cs="Calibri"/>
        </w:rPr>
        <w:t>be responsible for receiving and handling the cards in accordance with these rules and the instructions of the Dealer calling the game; and</w:t>
      </w:r>
    </w:p>
    <w:p w14:paraId="7E5D1533" w14:textId="77777777" w:rsidR="003024AC" w:rsidRPr="00383F06" w:rsidRDefault="00D11475" w:rsidP="00832C4E">
      <w:pPr>
        <w:pStyle w:val="Bullet"/>
        <w:numPr>
          <w:ilvl w:val="0"/>
          <w:numId w:val="39"/>
        </w:numPr>
        <w:spacing w:after="240"/>
        <w:ind w:left="924" w:hanging="357"/>
        <w:rPr>
          <w:rFonts w:cs="Calibri"/>
        </w:rPr>
      </w:pPr>
      <w:r w:rsidRPr="00383F06">
        <w:rPr>
          <w:rFonts w:cs="Calibri"/>
        </w:rPr>
        <w:t>be identified by the indicator puck marked “Banker” or “Player”, as the case may be, which shall be placed next to his/her wagering area.</w:t>
      </w:r>
    </w:p>
    <w:p w14:paraId="54033039" w14:textId="77777777" w:rsidR="003024AC" w:rsidRPr="00C814FD" w:rsidRDefault="00D11475" w:rsidP="00BA0CCD">
      <w:pPr>
        <w:ind w:left="564" w:hanging="564"/>
        <w:rPr>
          <w:rFonts w:cs="Calibri"/>
        </w:rPr>
      </w:pPr>
      <w:r w:rsidRPr="00383F06">
        <w:rPr>
          <w:rFonts w:cs="Calibri"/>
        </w:rPr>
        <w:t xml:space="preserve">8.12 </w:t>
      </w:r>
      <w:r w:rsidRPr="00383F06">
        <w:rPr>
          <w:rFonts w:cs="Calibri"/>
        </w:rPr>
        <w:tab/>
        <w:t>The initial 4 cards shall be dealt face down, the Player’s Hand to the Player’s Box and the Banker’s Hand to the Banker’s Box.</w:t>
      </w:r>
    </w:p>
    <w:p w14:paraId="195DEDBA" w14:textId="77777777" w:rsidR="003024AC" w:rsidRPr="006C58E1" w:rsidRDefault="00D11475" w:rsidP="00BA0CCD">
      <w:pPr>
        <w:ind w:left="564" w:hanging="564"/>
        <w:rPr>
          <w:rFonts w:cs="Calibri"/>
        </w:rPr>
      </w:pPr>
      <w:r w:rsidRPr="00C814FD">
        <w:rPr>
          <w:rFonts w:cs="Calibri"/>
        </w:rPr>
        <w:t xml:space="preserve">8.13 </w:t>
      </w:r>
      <w:r w:rsidRPr="00C814FD">
        <w:rPr>
          <w:rFonts w:cs="Calibri"/>
        </w:rPr>
        <w:tab/>
        <w:t>The Dealer shall then pass the initial 2 cards drawn for the Player’s Hand to the Player</w:t>
      </w:r>
      <w:r w:rsidR="003024AC" w:rsidRPr="00C814FD">
        <w:rPr>
          <w:rFonts w:cs="Calibri"/>
        </w:rPr>
        <w:t xml:space="preserve"> </w:t>
      </w:r>
      <w:r w:rsidR="005D7819" w:rsidRPr="003943CE">
        <w:rPr>
          <w:rFonts w:cs="Calibri"/>
        </w:rPr>
        <w:t>(</w:t>
      </w:r>
      <w:r w:rsidRPr="003943CE">
        <w:rPr>
          <w:rFonts w:cs="Calibri"/>
        </w:rPr>
        <w:t xml:space="preserve">or </w:t>
      </w:r>
      <w:r w:rsidR="005D7819" w:rsidRPr="003943CE">
        <w:rPr>
          <w:rFonts w:cs="Calibri"/>
        </w:rPr>
        <w:t>his/her</w:t>
      </w:r>
      <w:r w:rsidRPr="003943CE">
        <w:rPr>
          <w:rFonts w:cs="Calibri"/>
        </w:rPr>
        <w:t xml:space="preserve"> Nominee</w:t>
      </w:r>
      <w:r w:rsidR="005D7819" w:rsidRPr="003943CE">
        <w:rPr>
          <w:rFonts w:cs="Calibri"/>
        </w:rPr>
        <w:t>)</w:t>
      </w:r>
      <w:r w:rsidRPr="00E31751">
        <w:rPr>
          <w:rFonts w:cs="Calibri"/>
        </w:rPr>
        <w:t xml:space="preserve"> who shall take the</w:t>
      </w:r>
      <w:r w:rsidRPr="00B70C09">
        <w:rPr>
          <w:rFonts w:cs="Calibri"/>
        </w:rPr>
        <w:t xml:space="preserve"> cards, ensuring that they are continually in full view of everyone participating in the game and of the surveillance cameras</w:t>
      </w:r>
      <w:r w:rsidR="005D7819" w:rsidRPr="006C58E1">
        <w:rPr>
          <w:rFonts w:cs="Calibri"/>
        </w:rPr>
        <w:t>, and promptly check them</w:t>
      </w:r>
      <w:r w:rsidR="003024AC" w:rsidRPr="006C58E1">
        <w:rPr>
          <w:rFonts w:cs="Calibri"/>
        </w:rPr>
        <w:t xml:space="preserve">. </w:t>
      </w:r>
      <w:r w:rsidR="005D7819" w:rsidRPr="006C58E1">
        <w:rPr>
          <w:rFonts w:cs="Calibri"/>
        </w:rPr>
        <w:t>Such</w:t>
      </w:r>
      <w:r w:rsidRPr="006C58E1">
        <w:rPr>
          <w:rFonts w:cs="Calibri"/>
        </w:rPr>
        <w:t xml:space="preserve"> cards must not be removed from the table</w:t>
      </w:r>
      <w:r w:rsidR="001430AA" w:rsidRPr="006C58E1">
        <w:rPr>
          <w:rFonts w:cs="Calibri"/>
        </w:rPr>
        <w:t xml:space="preserve"> </w:t>
      </w:r>
      <w:r w:rsidR="005D7819" w:rsidRPr="006C58E1">
        <w:rPr>
          <w:rFonts w:cs="Calibri"/>
        </w:rPr>
        <w:t>by the Player (or his/her Nominee)</w:t>
      </w:r>
      <w:r w:rsidR="003024AC" w:rsidRPr="006C58E1">
        <w:rPr>
          <w:rFonts w:cs="Calibri"/>
        </w:rPr>
        <w:t>.</w:t>
      </w:r>
    </w:p>
    <w:p w14:paraId="4375A514" w14:textId="77777777" w:rsidR="003024AC" w:rsidRPr="006C58E1" w:rsidRDefault="00D11475" w:rsidP="00BA0CCD">
      <w:pPr>
        <w:ind w:left="564" w:hanging="564"/>
        <w:rPr>
          <w:rFonts w:cs="Calibri"/>
        </w:rPr>
      </w:pPr>
      <w:r w:rsidRPr="006C58E1">
        <w:rPr>
          <w:rFonts w:cs="Calibri"/>
        </w:rPr>
        <w:t>8.14</w:t>
      </w:r>
      <w:r w:rsidRPr="006C58E1">
        <w:rPr>
          <w:rFonts w:cs="Calibri"/>
        </w:rPr>
        <w:tab/>
        <w:t xml:space="preserve">Having checked the hand, the Player </w:t>
      </w:r>
      <w:r w:rsidR="005D7819" w:rsidRPr="006C58E1">
        <w:rPr>
          <w:rFonts w:cs="Calibri"/>
        </w:rPr>
        <w:t>(</w:t>
      </w:r>
      <w:r w:rsidRPr="006C58E1">
        <w:rPr>
          <w:rFonts w:cs="Calibri"/>
        </w:rPr>
        <w:t xml:space="preserve">or </w:t>
      </w:r>
      <w:r w:rsidR="005D7819" w:rsidRPr="006C58E1">
        <w:rPr>
          <w:rFonts w:cs="Calibri"/>
        </w:rPr>
        <w:t>his/her</w:t>
      </w:r>
      <w:r w:rsidRPr="006C58E1">
        <w:rPr>
          <w:rFonts w:cs="Calibri"/>
        </w:rPr>
        <w:t xml:space="preserve"> Nominee</w:t>
      </w:r>
      <w:r w:rsidR="005D7819" w:rsidRPr="006C58E1">
        <w:rPr>
          <w:rFonts w:cs="Calibri"/>
        </w:rPr>
        <w:t>)</w:t>
      </w:r>
      <w:r w:rsidRPr="006C58E1">
        <w:rPr>
          <w:rFonts w:cs="Calibri"/>
        </w:rPr>
        <w:t xml:space="preserve"> shall immediately turn the cards face up on the layout. The Dealer shall then announce the Point Count of the Player’s Hand and bring the cards face up back to the Player’s Box.</w:t>
      </w:r>
    </w:p>
    <w:p w14:paraId="134AC610" w14:textId="77777777" w:rsidR="003024AC" w:rsidRPr="006C58E1" w:rsidRDefault="00D11475" w:rsidP="00BA0CCD">
      <w:pPr>
        <w:ind w:left="564" w:hanging="564"/>
        <w:rPr>
          <w:rFonts w:cs="Calibri"/>
        </w:rPr>
      </w:pPr>
      <w:r w:rsidRPr="006C58E1">
        <w:rPr>
          <w:rFonts w:cs="Calibri"/>
        </w:rPr>
        <w:t xml:space="preserve">8.15 </w:t>
      </w:r>
      <w:r w:rsidRPr="006C58E1">
        <w:rPr>
          <w:rFonts w:cs="Calibri"/>
        </w:rPr>
        <w:tab/>
        <w:t>The Dealer shall then pass the Banker’s Hand to the Banker or to the Banker’s Nominee as the case may be. Rules 8.13 and 8.14 shall apply to the Banker as if he/she were the Player, the Player’s Hand were the Banker’s Hand, and the Player’s Box the Banker’s Box.</w:t>
      </w:r>
    </w:p>
    <w:p w14:paraId="369D0677" w14:textId="77777777" w:rsidR="003024AC" w:rsidRPr="006C58E1" w:rsidRDefault="00D11475" w:rsidP="00BA0CCD">
      <w:pPr>
        <w:ind w:left="564" w:hanging="564"/>
        <w:rPr>
          <w:rFonts w:cs="Calibri"/>
        </w:rPr>
      </w:pPr>
      <w:r w:rsidRPr="006C58E1">
        <w:rPr>
          <w:rFonts w:cs="Calibri"/>
        </w:rPr>
        <w:t xml:space="preserve">8.16 </w:t>
      </w:r>
      <w:r w:rsidRPr="006C58E1">
        <w:rPr>
          <w:rFonts w:cs="Calibri"/>
        </w:rPr>
        <w:tab/>
        <w:t>At no time shall the Player’s Hand and the Banker’s Hand be passed out at the same time.</w:t>
      </w:r>
    </w:p>
    <w:p w14:paraId="410DD4FA" w14:textId="66C76DE2" w:rsidR="008045A9" w:rsidRDefault="00D11475" w:rsidP="00BA0CCD">
      <w:pPr>
        <w:ind w:left="564" w:hanging="564"/>
        <w:rPr>
          <w:rFonts w:cs="Calibri"/>
        </w:rPr>
      </w:pPr>
      <w:r w:rsidRPr="006C58E1">
        <w:rPr>
          <w:rFonts w:cs="Calibri"/>
        </w:rPr>
        <w:t xml:space="preserve">8.17 </w:t>
      </w:r>
      <w:r w:rsidRPr="006C58E1">
        <w:rPr>
          <w:rFonts w:cs="Calibri"/>
        </w:rPr>
        <w:tab/>
        <w:t>Nothing in this section shall prohibit the turning of the Banker’s Hand before the Player’s Hand provided this has been authorised by the Casino Supervisor and the requirements of rule 8.16 are satisfied.</w:t>
      </w:r>
    </w:p>
    <w:p w14:paraId="0BCF52AB" w14:textId="77777777" w:rsidR="008045A9" w:rsidRDefault="008045A9">
      <w:pPr>
        <w:keepLines w:val="0"/>
        <w:spacing w:before="0" w:after="0"/>
        <w:rPr>
          <w:rFonts w:cs="Calibri"/>
        </w:rPr>
      </w:pPr>
      <w:r>
        <w:rPr>
          <w:rFonts w:cs="Calibri"/>
        </w:rPr>
        <w:br w:type="page"/>
      </w:r>
    </w:p>
    <w:p w14:paraId="5BA868C0" w14:textId="77777777" w:rsidR="003024AC" w:rsidRPr="006C58E1" w:rsidRDefault="003024AC" w:rsidP="00BA0CCD">
      <w:pPr>
        <w:ind w:left="564" w:hanging="564"/>
        <w:rPr>
          <w:rFonts w:cs="Calibri"/>
        </w:rPr>
      </w:pPr>
    </w:p>
    <w:p w14:paraId="4AB05B2E" w14:textId="77777777" w:rsidR="003024AC" w:rsidRPr="006C58E1" w:rsidRDefault="00D11475" w:rsidP="00BA0CCD">
      <w:pPr>
        <w:spacing w:after="80"/>
        <w:rPr>
          <w:rFonts w:cs="Calibri"/>
        </w:rPr>
      </w:pPr>
      <w:r w:rsidRPr="006C58E1">
        <w:rPr>
          <w:rFonts w:cs="Calibri"/>
        </w:rPr>
        <w:t xml:space="preserve">8.18 </w:t>
      </w:r>
      <w:r w:rsidRPr="006C58E1">
        <w:rPr>
          <w:rFonts w:cs="Calibri"/>
        </w:rPr>
        <w:tab/>
        <w:t>If:</w:t>
      </w:r>
    </w:p>
    <w:p w14:paraId="6AA6BDD0" w14:textId="77777777" w:rsidR="003024AC" w:rsidRPr="00383F06" w:rsidRDefault="00D11475" w:rsidP="00832C4E">
      <w:pPr>
        <w:pStyle w:val="Bullet"/>
        <w:numPr>
          <w:ilvl w:val="0"/>
          <w:numId w:val="40"/>
        </w:numPr>
        <w:rPr>
          <w:rFonts w:cs="Calibri"/>
        </w:rPr>
      </w:pPr>
      <w:r w:rsidRPr="00383F06">
        <w:rPr>
          <w:rFonts w:cs="Calibri"/>
        </w:rPr>
        <w:t>there is no bet on the Player’s Hand or the Banker’s Hand; or</w:t>
      </w:r>
    </w:p>
    <w:p w14:paraId="19CCC70E" w14:textId="77777777" w:rsidR="003024AC" w:rsidRPr="00383F06" w:rsidRDefault="00D11475" w:rsidP="00832C4E">
      <w:pPr>
        <w:pStyle w:val="Bullet"/>
        <w:numPr>
          <w:ilvl w:val="0"/>
          <w:numId w:val="40"/>
        </w:numPr>
        <w:rPr>
          <w:rFonts w:cs="Calibri"/>
        </w:rPr>
      </w:pPr>
      <w:r w:rsidRPr="00383F06">
        <w:rPr>
          <w:rFonts w:cs="Calibri"/>
        </w:rPr>
        <w:t>no player entitled to do so wishes to receive and handle the cards dealt to a hand; or</w:t>
      </w:r>
    </w:p>
    <w:p w14:paraId="5FFD2C8A" w14:textId="77777777" w:rsidR="003024AC" w:rsidRPr="00383F06" w:rsidRDefault="00D11475" w:rsidP="00832C4E">
      <w:pPr>
        <w:pStyle w:val="Bullet"/>
        <w:numPr>
          <w:ilvl w:val="0"/>
          <w:numId w:val="40"/>
        </w:numPr>
        <w:rPr>
          <w:rFonts w:cs="Calibri"/>
        </w:rPr>
      </w:pPr>
      <w:r w:rsidRPr="00383F06">
        <w:rPr>
          <w:rFonts w:cs="Calibri"/>
        </w:rPr>
        <w:t xml:space="preserve">the Game Supervisor or Casino Supervisor so directs, </w:t>
      </w:r>
    </w:p>
    <w:p w14:paraId="0EA29CC7" w14:textId="77777777" w:rsidR="003024AC" w:rsidRPr="00C814FD" w:rsidRDefault="00D11475" w:rsidP="00BA0CCD">
      <w:pPr>
        <w:ind w:left="567"/>
        <w:rPr>
          <w:rFonts w:cs="Calibri"/>
        </w:rPr>
      </w:pPr>
      <w:r w:rsidRPr="00383F06">
        <w:rPr>
          <w:rFonts w:cs="Calibri"/>
        </w:rPr>
        <w:t xml:space="preserve">the Dealer shall retain and turn over the cards for that hand or those </w:t>
      </w:r>
      <w:proofErr w:type="gramStart"/>
      <w:r w:rsidRPr="00383F06">
        <w:rPr>
          <w:rFonts w:cs="Calibri"/>
        </w:rPr>
        <w:t>hands, as the case may be</w:t>
      </w:r>
      <w:proofErr w:type="gramEnd"/>
      <w:r w:rsidRPr="00C814FD">
        <w:rPr>
          <w:rFonts w:cs="Calibri"/>
        </w:rPr>
        <w:t>.</w:t>
      </w:r>
    </w:p>
    <w:p w14:paraId="0F652E53" w14:textId="77777777" w:rsidR="003024AC" w:rsidRPr="00832C4E" w:rsidRDefault="00D11475" w:rsidP="00832C4E">
      <w:pPr>
        <w:pStyle w:val="Heading3"/>
        <w:ind w:firstLine="564"/>
        <w:rPr>
          <w:b w:val="0"/>
        </w:rPr>
      </w:pPr>
      <w:r w:rsidRPr="00832C4E">
        <w:rPr>
          <w:color w:val="auto"/>
          <w:sz w:val="24"/>
        </w:rPr>
        <w:t>Dealing Style C</w:t>
      </w:r>
    </w:p>
    <w:p w14:paraId="37AEEA30" w14:textId="77777777" w:rsidR="003024AC" w:rsidRPr="00B70C09" w:rsidRDefault="00D11475" w:rsidP="00BA0CCD">
      <w:pPr>
        <w:ind w:left="564" w:hanging="564"/>
        <w:rPr>
          <w:rFonts w:cs="Calibri"/>
        </w:rPr>
      </w:pPr>
      <w:r w:rsidRPr="003943CE">
        <w:rPr>
          <w:rFonts w:cs="Calibri"/>
        </w:rPr>
        <w:t xml:space="preserve">8.19 </w:t>
      </w:r>
      <w:r w:rsidRPr="003943CE">
        <w:rPr>
          <w:rFonts w:cs="Calibri"/>
        </w:rPr>
        <w:tab/>
        <w:t xml:space="preserve">The initial 4 cards shall be dealt face down, the Player’s Hand to the Player’s Box and the Banker’s Hand to the Banker’s Box. The Dealer shall then turn over and announce the Point Count of the Player’s Hand first, followed by the </w:t>
      </w:r>
      <w:r w:rsidRPr="00B70C09">
        <w:rPr>
          <w:rFonts w:cs="Calibri"/>
        </w:rPr>
        <w:t>Banker’s Hand.</w:t>
      </w:r>
    </w:p>
    <w:p w14:paraId="4C5B0A94" w14:textId="77777777" w:rsidR="003024AC" w:rsidRPr="006C58E1" w:rsidRDefault="00D11475" w:rsidP="00BA0CCD">
      <w:pPr>
        <w:ind w:left="564" w:hanging="564"/>
        <w:rPr>
          <w:rFonts w:cs="Calibri"/>
        </w:rPr>
      </w:pPr>
      <w:r w:rsidRPr="006C58E1">
        <w:rPr>
          <w:rFonts w:cs="Calibri"/>
        </w:rPr>
        <w:t xml:space="preserve">8.20 </w:t>
      </w:r>
      <w:r w:rsidRPr="006C58E1">
        <w:rPr>
          <w:rFonts w:cs="Calibri"/>
        </w:rPr>
        <w:tab/>
        <w:t xml:space="preserve">The Dealer shall </w:t>
      </w:r>
      <w:proofErr w:type="gramStart"/>
      <w:r w:rsidRPr="006C58E1">
        <w:rPr>
          <w:rFonts w:cs="Calibri"/>
        </w:rPr>
        <w:t>be in control of the cards at all times</w:t>
      </w:r>
      <w:proofErr w:type="gramEnd"/>
      <w:r w:rsidRPr="006C58E1">
        <w:rPr>
          <w:rFonts w:cs="Calibri"/>
        </w:rPr>
        <w:t>.</w:t>
      </w:r>
    </w:p>
    <w:p w14:paraId="5BB1B31F" w14:textId="5CA9AED7" w:rsidR="003024AC" w:rsidRPr="00832C4E" w:rsidRDefault="003024AC" w:rsidP="00832C4E">
      <w:pPr>
        <w:pStyle w:val="Heading2"/>
        <w:rPr>
          <w:b w:val="0"/>
        </w:rPr>
      </w:pPr>
      <w:r w:rsidRPr="00832C4E">
        <w:t>9</w:t>
      </w:r>
      <w:r w:rsidR="00056C34" w:rsidRPr="00465467">
        <w:t>.</w:t>
      </w:r>
      <w:r w:rsidRPr="00832C4E">
        <w:t xml:space="preserve"> </w:t>
      </w:r>
      <w:r w:rsidRPr="00832C4E">
        <w:tab/>
        <w:t>Dealing of Additional Cards</w:t>
      </w:r>
    </w:p>
    <w:p w14:paraId="4B31808E" w14:textId="77777777" w:rsidR="003024AC" w:rsidRPr="006C58E1" w:rsidRDefault="00D11475" w:rsidP="00BA0CCD">
      <w:pPr>
        <w:ind w:left="564" w:hanging="564"/>
        <w:rPr>
          <w:rFonts w:cs="Calibri"/>
        </w:rPr>
      </w:pPr>
      <w:r w:rsidRPr="006C58E1">
        <w:rPr>
          <w:rFonts w:cs="Calibri"/>
        </w:rPr>
        <w:t xml:space="preserve">9.1 </w:t>
      </w:r>
      <w:r w:rsidRPr="006C58E1">
        <w:rPr>
          <w:rFonts w:cs="Calibri"/>
        </w:rPr>
        <w:tab/>
        <w:t>After the Dealer has announced the Point Count of each hand and, where appropriate, has returned the cards to the Player’s Box and the Banker’s Box, he/she shall deal a third card to each hand if this is required by rules 9.2 to 9.5 inclusive.</w:t>
      </w:r>
    </w:p>
    <w:p w14:paraId="451DAEB0" w14:textId="77777777" w:rsidR="003024AC" w:rsidRPr="006C58E1" w:rsidRDefault="00D11475" w:rsidP="00BA0CCD">
      <w:pPr>
        <w:ind w:left="564" w:hanging="564"/>
        <w:rPr>
          <w:rFonts w:cs="Calibri"/>
        </w:rPr>
      </w:pPr>
      <w:r w:rsidRPr="006C58E1">
        <w:rPr>
          <w:rFonts w:cs="Calibri"/>
        </w:rPr>
        <w:t xml:space="preserve">9.2 </w:t>
      </w:r>
      <w:r w:rsidRPr="006C58E1">
        <w:rPr>
          <w:rFonts w:cs="Calibri"/>
        </w:rPr>
        <w:tab/>
        <w:t>If the Player’s Hand or the Banker’s Hand is, or both hands are, a Natural, no further cards shall be dealt to either hand.</w:t>
      </w:r>
    </w:p>
    <w:p w14:paraId="1EC36D62" w14:textId="77777777" w:rsidR="003024AC" w:rsidRPr="006C58E1" w:rsidRDefault="00D11475" w:rsidP="00BA0CCD">
      <w:pPr>
        <w:spacing w:after="80"/>
        <w:ind w:left="561" w:hanging="561"/>
        <w:rPr>
          <w:rFonts w:cs="Calibri"/>
        </w:rPr>
      </w:pPr>
      <w:r w:rsidRPr="006C58E1">
        <w:rPr>
          <w:rFonts w:cs="Calibri"/>
        </w:rPr>
        <w:t xml:space="preserve">9.3 </w:t>
      </w:r>
      <w:r w:rsidRPr="006C58E1">
        <w:rPr>
          <w:rFonts w:cs="Calibri"/>
        </w:rPr>
        <w:tab/>
        <w:t>If the Point Count of the Banker’s Hand is 0 to 7 inclusive after the Initial Deal, the Player’s Hand shall:</w:t>
      </w:r>
    </w:p>
    <w:p w14:paraId="4A47FB1A" w14:textId="77777777" w:rsidR="003024AC" w:rsidRPr="00383F06" w:rsidRDefault="00D11475" w:rsidP="00832C4E">
      <w:pPr>
        <w:pStyle w:val="Bullet"/>
        <w:numPr>
          <w:ilvl w:val="0"/>
          <w:numId w:val="41"/>
        </w:numPr>
        <w:rPr>
          <w:rFonts w:cs="Calibri"/>
        </w:rPr>
      </w:pPr>
      <w:r w:rsidRPr="00383F06">
        <w:rPr>
          <w:rFonts w:cs="Calibri"/>
        </w:rPr>
        <w:t>draw (i.e. take a third card); or</w:t>
      </w:r>
    </w:p>
    <w:p w14:paraId="4678FE9E" w14:textId="77777777" w:rsidR="003024AC" w:rsidRPr="00383F06" w:rsidRDefault="00D11475" w:rsidP="00832C4E">
      <w:pPr>
        <w:pStyle w:val="Bullet"/>
        <w:numPr>
          <w:ilvl w:val="0"/>
          <w:numId w:val="41"/>
        </w:numPr>
        <w:rPr>
          <w:rFonts w:cs="Calibri"/>
        </w:rPr>
      </w:pPr>
      <w:r w:rsidRPr="00383F06">
        <w:rPr>
          <w:rFonts w:cs="Calibri"/>
        </w:rPr>
        <w:t>stand (i.e. not take a third card),</w:t>
      </w:r>
    </w:p>
    <w:p w14:paraId="2ACCDC00" w14:textId="77777777" w:rsidR="003024AC" w:rsidRPr="00383F06" w:rsidRDefault="00D11475" w:rsidP="00BA0CCD">
      <w:pPr>
        <w:ind w:firstLine="567"/>
        <w:rPr>
          <w:rFonts w:cs="Calibri"/>
        </w:rPr>
      </w:pPr>
      <w:r w:rsidRPr="00383F06">
        <w:rPr>
          <w:rFonts w:cs="Calibri"/>
        </w:rPr>
        <w:t>in accordance with the requirements of Table 1 below:</w:t>
      </w:r>
    </w:p>
    <w:p w14:paraId="1020B55C" w14:textId="77777777" w:rsidR="003024AC" w:rsidRPr="00C814FD" w:rsidRDefault="00D11475" w:rsidP="00BA0CCD">
      <w:pPr>
        <w:ind w:firstLine="567"/>
        <w:rPr>
          <w:rFonts w:cs="Calibri"/>
          <w:b/>
        </w:rPr>
      </w:pPr>
      <w:r w:rsidRPr="00C814FD">
        <w:rPr>
          <w:rFonts w:cs="Calibri"/>
          <w:b/>
        </w:rPr>
        <w:t>TABLE 1: PLAYER’S HAND</w:t>
      </w:r>
    </w:p>
    <w:tbl>
      <w:tblPr>
        <w:tblW w:w="7371"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2977"/>
        <w:gridCol w:w="4394"/>
      </w:tblGrid>
      <w:tr w:rsidR="0077297A" w:rsidRPr="006C58E1" w14:paraId="10012432" w14:textId="77777777" w:rsidTr="0077297A">
        <w:trPr>
          <w:trHeight w:val="581"/>
        </w:trPr>
        <w:tc>
          <w:tcPr>
            <w:tcW w:w="2977" w:type="dxa"/>
            <w:tcBorders>
              <w:top w:val="single" w:sz="6" w:space="0" w:color="1F546B"/>
              <w:left w:val="single" w:sz="12" w:space="0" w:color="1F546B"/>
              <w:bottom w:val="nil"/>
              <w:right w:val="single" w:sz="6" w:space="0" w:color="FFFFFF"/>
              <w:tl2br w:val="nil"/>
              <w:tr2bl w:val="nil"/>
            </w:tcBorders>
            <w:shd w:val="clear" w:color="auto" w:fill="1F546B"/>
          </w:tcPr>
          <w:p w14:paraId="51DA373A" w14:textId="77777777" w:rsidR="00D11475" w:rsidRPr="003943CE" w:rsidRDefault="00D11475" w:rsidP="006527BE">
            <w:pPr>
              <w:keepNext/>
              <w:spacing w:before="44" w:after="0" w:line="276" w:lineRule="auto"/>
              <w:rPr>
                <w:rFonts w:cs="Calibri"/>
                <w:b/>
                <w:color w:val="FFFFFF"/>
              </w:rPr>
            </w:pPr>
            <w:r w:rsidRPr="00C814FD">
              <w:rPr>
                <w:rFonts w:cs="Calibri"/>
                <w:b/>
                <w:color w:val="FFFFFF"/>
              </w:rPr>
              <w:t xml:space="preserve">Player having a </w:t>
            </w:r>
            <w:r w:rsidR="00CC0D24" w:rsidRPr="00C814FD">
              <w:rPr>
                <w:rFonts w:cs="Calibri"/>
                <w:b/>
                <w:color w:val="FFFFFF"/>
              </w:rPr>
              <w:t xml:space="preserve">point </w:t>
            </w:r>
            <w:r w:rsidRPr="003943CE">
              <w:rPr>
                <w:rFonts w:cs="Calibri"/>
                <w:b/>
                <w:color w:val="FFFFFF"/>
              </w:rPr>
              <w:t>total of:</w:t>
            </w:r>
          </w:p>
        </w:tc>
        <w:tc>
          <w:tcPr>
            <w:tcW w:w="4394" w:type="dxa"/>
            <w:tcBorders>
              <w:top w:val="single" w:sz="6" w:space="0" w:color="1F546B"/>
              <w:left w:val="single" w:sz="6" w:space="0" w:color="FFFFFF"/>
              <w:bottom w:val="nil"/>
              <w:right w:val="single" w:sz="12" w:space="0" w:color="1F546B"/>
              <w:tl2br w:val="nil"/>
              <w:tr2bl w:val="nil"/>
            </w:tcBorders>
            <w:shd w:val="clear" w:color="auto" w:fill="1F546B"/>
          </w:tcPr>
          <w:p w14:paraId="3B859DBD" w14:textId="77777777" w:rsidR="00D11475" w:rsidRPr="003943CE" w:rsidRDefault="00D11475" w:rsidP="006527BE">
            <w:pPr>
              <w:keepNext/>
              <w:spacing w:before="44" w:after="0" w:line="276" w:lineRule="auto"/>
              <w:rPr>
                <w:rFonts w:cs="Calibri"/>
                <w:b/>
                <w:color w:val="FFFFFF"/>
              </w:rPr>
            </w:pPr>
          </w:p>
        </w:tc>
      </w:tr>
      <w:tr w:rsidR="003024AC" w:rsidRPr="006C58E1" w14:paraId="36A2E843" w14:textId="77777777" w:rsidTr="00832C4E">
        <w:trPr>
          <w:trHeight w:val="423"/>
        </w:trPr>
        <w:tc>
          <w:tcPr>
            <w:tcW w:w="2977" w:type="dxa"/>
          </w:tcPr>
          <w:p w14:paraId="16D63F0D" w14:textId="77777777" w:rsidR="00D11475" w:rsidRPr="006C58E1" w:rsidRDefault="00D11475" w:rsidP="006527BE">
            <w:pPr>
              <w:spacing w:before="44" w:after="0"/>
              <w:rPr>
                <w:rFonts w:cs="Calibri"/>
              </w:rPr>
            </w:pPr>
            <w:r w:rsidRPr="006C58E1">
              <w:rPr>
                <w:rFonts w:cs="Calibri"/>
              </w:rPr>
              <w:t>0-1-2-3-4-5</w:t>
            </w:r>
          </w:p>
        </w:tc>
        <w:tc>
          <w:tcPr>
            <w:tcW w:w="4394" w:type="dxa"/>
            <w:hideMark/>
          </w:tcPr>
          <w:p w14:paraId="343D81A2" w14:textId="77777777" w:rsidR="00D11475" w:rsidRPr="006C58E1" w:rsidRDefault="00D11475" w:rsidP="006527BE">
            <w:pPr>
              <w:spacing w:before="44" w:after="0"/>
              <w:rPr>
                <w:rFonts w:cs="Calibri"/>
              </w:rPr>
            </w:pPr>
            <w:r w:rsidRPr="006C58E1">
              <w:rPr>
                <w:rFonts w:cs="Calibri"/>
              </w:rPr>
              <w:t>Draws a card</w:t>
            </w:r>
          </w:p>
        </w:tc>
      </w:tr>
      <w:tr w:rsidR="003024AC" w:rsidRPr="006C58E1" w14:paraId="732FDE10" w14:textId="77777777" w:rsidTr="00832C4E">
        <w:tc>
          <w:tcPr>
            <w:tcW w:w="2977" w:type="dxa"/>
          </w:tcPr>
          <w:p w14:paraId="22B525F6" w14:textId="77777777" w:rsidR="00D11475" w:rsidRPr="006C58E1" w:rsidRDefault="00D11475" w:rsidP="006527BE">
            <w:pPr>
              <w:spacing w:before="44" w:after="0"/>
              <w:rPr>
                <w:rFonts w:cs="Calibri"/>
              </w:rPr>
            </w:pPr>
            <w:r w:rsidRPr="006C58E1">
              <w:rPr>
                <w:rFonts w:cs="Calibri"/>
              </w:rPr>
              <w:t>6-7</w:t>
            </w:r>
          </w:p>
        </w:tc>
        <w:tc>
          <w:tcPr>
            <w:tcW w:w="4394" w:type="dxa"/>
            <w:hideMark/>
          </w:tcPr>
          <w:p w14:paraId="1A7E1D1F" w14:textId="77777777" w:rsidR="00D11475" w:rsidRPr="006C58E1" w:rsidRDefault="00D11475" w:rsidP="006527BE">
            <w:pPr>
              <w:spacing w:before="44" w:after="0"/>
              <w:rPr>
                <w:rFonts w:cs="Calibri"/>
              </w:rPr>
            </w:pPr>
            <w:r w:rsidRPr="006C58E1">
              <w:rPr>
                <w:rFonts w:cs="Calibri"/>
              </w:rPr>
              <w:t>Stands</w:t>
            </w:r>
          </w:p>
        </w:tc>
      </w:tr>
      <w:tr w:rsidR="003024AC" w:rsidRPr="006C58E1" w14:paraId="47A6D23A" w14:textId="77777777" w:rsidTr="00832C4E">
        <w:trPr>
          <w:trHeight w:val="327"/>
        </w:trPr>
        <w:tc>
          <w:tcPr>
            <w:tcW w:w="2977" w:type="dxa"/>
            <w:hideMark/>
          </w:tcPr>
          <w:p w14:paraId="0E6707AC" w14:textId="77777777" w:rsidR="00D11475" w:rsidRPr="006C58E1" w:rsidRDefault="00D11475" w:rsidP="006527BE">
            <w:pPr>
              <w:spacing w:before="44" w:after="0"/>
              <w:rPr>
                <w:rFonts w:cs="Calibri"/>
              </w:rPr>
            </w:pPr>
            <w:r w:rsidRPr="006C58E1">
              <w:rPr>
                <w:rFonts w:cs="Calibri"/>
              </w:rPr>
              <w:t>8-9</w:t>
            </w:r>
          </w:p>
        </w:tc>
        <w:tc>
          <w:tcPr>
            <w:tcW w:w="4394" w:type="dxa"/>
          </w:tcPr>
          <w:p w14:paraId="219E0EB4" w14:textId="77777777" w:rsidR="00D11475" w:rsidRPr="006C58E1" w:rsidRDefault="00D11475" w:rsidP="006527BE">
            <w:pPr>
              <w:spacing w:before="44" w:after="0"/>
              <w:rPr>
                <w:rFonts w:cs="Calibri"/>
              </w:rPr>
            </w:pPr>
            <w:r w:rsidRPr="006C58E1">
              <w:rPr>
                <w:rFonts w:cs="Calibri"/>
              </w:rPr>
              <w:t>Has a Natural and cannot draw</w:t>
            </w:r>
          </w:p>
        </w:tc>
      </w:tr>
    </w:tbl>
    <w:p w14:paraId="65DBD5CE" w14:textId="77777777" w:rsidR="00BA0CCD" w:rsidRPr="006C58E1" w:rsidRDefault="00BA0CCD" w:rsidP="00BA0CCD">
      <w:pPr>
        <w:spacing w:before="0" w:after="0"/>
        <w:rPr>
          <w:rFonts w:cs="Calibri"/>
        </w:rPr>
      </w:pPr>
    </w:p>
    <w:p w14:paraId="3DA63EC4" w14:textId="77777777" w:rsidR="003024AC" w:rsidRPr="006C58E1" w:rsidRDefault="00D11475" w:rsidP="00BA0CCD">
      <w:pPr>
        <w:spacing w:after="80"/>
        <w:rPr>
          <w:rFonts w:cs="Calibri"/>
        </w:rPr>
      </w:pPr>
      <w:r w:rsidRPr="006C58E1">
        <w:rPr>
          <w:rFonts w:cs="Calibri"/>
        </w:rPr>
        <w:t xml:space="preserve">9.4 </w:t>
      </w:r>
      <w:r w:rsidRPr="006C58E1">
        <w:rPr>
          <w:rFonts w:cs="Calibri"/>
        </w:rPr>
        <w:tab/>
        <w:t>If the Player’s Hand draws, the Banker’s Hand shall:</w:t>
      </w:r>
    </w:p>
    <w:p w14:paraId="2DC2B381" w14:textId="77777777" w:rsidR="003024AC" w:rsidRPr="00383F06" w:rsidRDefault="00D11475" w:rsidP="00832C4E">
      <w:pPr>
        <w:pStyle w:val="Bullet"/>
        <w:numPr>
          <w:ilvl w:val="0"/>
          <w:numId w:val="42"/>
        </w:numPr>
        <w:rPr>
          <w:rFonts w:cs="Calibri"/>
        </w:rPr>
      </w:pPr>
      <w:r w:rsidRPr="00383F06">
        <w:rPr>
          <w:rFonts w:cs="Calibri"/>
        </w:rPr>
        <w:t>draw; or</w:t>
      </w:r>
    </w:p>
    <w:p w14:paraId="216D2E96" w14:textId="77777777" w:rsidR="003024AC" w:rsidRPr="00383F06" w:rsidRDefault="00D11475" w:rsidP="00832C4E">
      <w:pPr>
        <w:pStyle w:val="Bullet"/>
        <w:numPr>
          <w:ilvl w:val="0"/>
          <w:numId w:val="42"/>
        </w:numPr>
        <w:rPr>
          <w:rFonts w:cs="Calibri"/>
        </w:rPr>
      </w:pPr>
      <w:r w:rsidRPr="00383F06">
        <w:rPr>
          <w:rFonts w:cs="Calibri"/>
        </w:rPr>
        <w:t>stand,</w:t>
      </w:r>
    </w:p>
    <w:p w14:paraId="74A0F858" w14:textId="77777777" w:rsidR="003024AC" w:rsidRPr="00383F06" w:rsidRDefault="00D11475" w:rsidP="00BA0CCD">
      <w:pPr>
        <w:ind w:firstLine="567"/>
        <w:rPr>
          <w:rFonts w:cs="Calibri"/>
        </w:rPr>
      </w:pPr>
      <w:r w:rsidRPr="00383F06">
        <w:rPr>
          <w:rFonts w:cs="Calibri"/>
        </w:rPr>
        <w:t>in accordance with the requirements of Table 2 below:</w:t>
      </w:r>
    </w:p>
    <w:p w14:paraId="5E644F96" w14:textId="77777777" w:rsidR="003024AC" w:rsidRPr="00383F06" w:rsidRDefault="00D11475" w:rsidP="00BA0CCD">
      <w:pPr>
        <w:ind w:firstLine="567"/>
        <w:rPr>
          <w:rFonts w:cs="Calibri"/>
          <w:b/>
        </w:rPr>
      </w:pPr>
      <w:r w:rsidRPr="00383F06">
        <w:rPr>
          <w:rFonts w:cs="Calibri"/>
          <w:b/>
        </w:rPr>
        <w:lastRenderedPageBreak/>
        <w:t>TABLE 2: BANKER’S HAND</w:t>
      </w:r>
    </w:p>
    <w:tbl>
      <w:tblPr>
        <w:tblW w:w="7353"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1843"/>
        <w:gridCol w:w="2977"/>
        <w:gridCol w:w="2533"/>
      </w:tblGrid>
      <w:tr w:rsidR="0077297A" w:rsidRPr="006C58E1" w14:paraId="5B88D88E" w14:textId="77777777" w:rsidTr="0077297A">
        <w:tc>
          <w:tcPr>
            <w:tcW w:w="1843" w:type="dxa"/>
            <w:tcBorders>
              <w:top w:val="single" w:sz="6" w:space="0" w:color="1F546B"/>
              <w:left w:val="single" w:sz="12" w:space="0" w:color="1F546B"/>
              <w:bottom w:val="nil"/>
              <w:right w:val="single" w:sz="6" w:space="0" w:color="FFFFFF"/>
              <w:tl2br w:val="nil"/>
              <w:tr2bl w:val="nil"/>
            </w:tcBorders>
            <w:shd w:val="clear" w:color="auto" w:fill="1F546B"/>
          </w:tcPr>
          <w:p w14:paraId="494E2501"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Banker having a point total of:</w:t>
            </w:r>
          </w:p>
        </w:tc>
        <w:tc>
          <w:tcPr>
            <w:tcW w:w="2977" w:type="dxa"/>
            <w:tcBorders>
              <w:top w:val="single" w:sz="6" w:space="0" w:color="1F546B"/>
              <w:left w:val="single" w:sz="6" w:space="0" w:color="FFFFFF"/>
              <w:bottom w:val="nil"/>
              <w:right w:val="single" w:sz="6" w:space="0" w:color="FFFFFF"/>
              <w:tl2br w:val="nil"/>
              <w:tr2bl w:val="nil"/>
            </w:tcBorders>
            <w:shd w:val="clear" w:color="auto" w:fill="1F546B"/>
          </w:tcPr>
          <w:p w14:paraId="55EE6656"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When the third card in the Player’s Hand is:</w:t>
            </w:r>
          </w:p>
        </w:tc>
        <w:tc>
          <w:tcPr>
            <w:tcW w:w="2533" w:type="dxa"/>
            <w:tcBorders>
              <w:top w:val="single" w:sz="6" w:space="0" w:color="1F546B"/>
              <w:left w:val="single" w:sz="6" w:space="0" w:color="FFFFFF"/>
              <w:bottom w:val="nil"/>
              <w:right w:val="single" w:sz="12" w:space="0" w:color="1F546B"/>
              <w:tl2br w:val="nil"/>
              <w:tr2bl w:val="nil"/>
            </w:tcBorders>
            <w:shd w:val="clear" w:color="auto" w:fill="1F546B"/>
          </w:tcPr>
          <w:p w14:paraId="35D8DC51" w14:textId="77777777" w:rsidR="00D11475" w:rsidRPr="00C814FD" w:rsidRDefault="00D11475" w:rsidP="006527BE">
            <w:pPr>
              <w:keepNext/>
              <w:spacing w:before="44" w:after="120" w:line="276" w:lineRule="auto"/>
              <w:rPr>
                <w:rFonts w:cs="Calibri"/>
                <w:b/>
                <w:color w:val="FFFFFF"/>
              </w:rPr>
            </w:pPr>
            <w:r w:rsidRPr="00C814FD">
              <w:rPr>
                <w:rFonts w:cs="Calibri"/>
                <w:b/>
                <w:color w:val="FFFFFF"/>
              </w:rPr>
              <w:t>When the third card in the Player’s Hand is:</w:t>
            </w:r>
          </w:p>
        </w:tc>
      </w:tr>
      <w:tr w:rsidR="003024AC" w:rsidRPr="006C58E1" w14:paraId="55597FED" w14:textId="77777777" w:rsidTr="00832C4E">
        <w:tc>
          <w:tcPr>
            <w:tcW w:w="1843" w:type="dxa"/>
            <w:hideMark/>
          </w:tcPr>
          <w:p w14:paraId="2BE8A437" w14:textId="77777777" w:rsidR="00D11475" w:rsidRPr="006C58E1" w:rsidRDefault="00D11475" w:rsidP="006527BE">
            <w:pPr>
              <w:spacing w:before="44" w:after="0"/>
              <w:rPr>
                <w:rFonts w:cs="Calibri"/>
              </w:rPr>
            </w:pPr>
            <w:r w:rsidRPr="006C58E1">
              <w:rPr>
                <w:rFonts w:cs="Calibri"/>
              </w:rPr>
              <w:t>3</w:t>
            </w:r>
          </w:p>
        </w:tc>
        <w:tc>
          <w:tcPr>
            <w:tcW w:w="2977" w:type="dxa"/>
            <w:hideMark/>
          </w:tcPr>
          <w:p w14:paraId="16F0A9A6" w14:textId="77777777" w:rsidR="00D11475" w:rsidRPr="006C58E1" w:rsidRDefault="00D11475" w:rsidP="006527BE">
            <w:pPr>
              <w:spacing w:before="44" w:after="0"/>
              <w:rPr>
                <w:rFonts w:cs="Calibri"/>
              </w:rPr>
            </w:pPr>
            <w:r w:rsidRPr="006C58E1">
              <w:rPr>
                <w:rFonts w:cs="Calibri"/>
              </w:rPr>
              <w:t>0,1,2,3,4,5,6,7,9 draws</w:t>
            </w:r>
          </w:p>
        </w:tc>
        <w:tc>
          <w:tcPr>
            <w:tcW w:w="2533" w:type="dxa"/>
          </w:tcPr>
          <w:p w14:paraId="29A90CB7" w14:textId="77777777" w:rsidR="00D11475" w:rsidRPr="006C58E1" w:rsidRDefault="00D11475" w:rsidP="006527BE">
            <w:pPr>
              <w:spacing w:before="44" w:after="80"/>
              <w:rPr>
                <w:rFonts w:cs="Calibri"/>
              </w:rPr>
            </w:pPr>
            <w:r w:rsidRPr="006C58E1">
              <w:rPr>
                <w:rFonts w:cs="Calibri"/>
              </w:rPr>
              <w:t>8 stands</w:t>
            </w:r>
          </w:p>
        </w:tc>
      </w:tr>
      <w:tr w:rsidR="003024AC" w:rsidRPr="006C58E1" w14:paraId="1FAEAB47" w14:textId="77777777" w:rsidTr="00832C4E">
        <w:tc>
          <w:tcPr>
            <w:tcW w:w="1843" w:type="dxa"/>
            <w:hideMark/>
          </w:tcPr>
          <w:p w14:paraId="658D90D2" w14:textId="77777777" w:rsidR="00D11475" w:rsidRPr="006C58E1" w:rsidRDefault="00D11475" w:rsidP="006527BE">
            <w:pPr>
              <w:spacing w:before="44" w:after="0"/>
              <w:rPr>
                <w:rFonts w:cs="Calibri"/>
              </w:rPr>
            </w:pPr>
            <w:r w:rsidRPr="006C58E1">
              <w:rPr>
                <w:rFonts w:cs="Calibri"/>
              </w:rPr>
              <w:t>4</w:t>
            </w:r>
          </w:p>
        </w:tc>
        <w:tc>
          <w:tcPr>
            <w:tcW w:w="2977" w:type="dxa"/>
            <w:hideMark/>
          </w:tcPr>
          <w:p w14:paraId="02F9AD72" w14:textId="77777777" w:rsidR="00D11475" w:rsidRPr="006C58E1" w:rsidRDefault="00D11475" w:rsidP="006527BE">
            <w:pPr>
              <w:spacing w:before="44" w:after="0"/>
              <w:rPr>
                <w:rFonts w:cs="Calibri"/>
              </w:rPr>
            </w:pPr>
            <w:r w:rsidRPr="006C58E1">
              <w:rPr>
                <w:rFonts w:cs="Calibri"/>
              </w:rPr>
              <w:t>2,3,4,5,6,7 draws</w:t>
            </w:r>
          </w:p>
        </w:tc>
        <w:tc>
          <w:tcPr>
            <w:tcW w:w="2533" w:type="dxa"/>
          </w:tcPr>
          <w:p w14:paraId="3F7FAA22" w14:textId="77777777" w:rsidR="00D11475" w:rsidRPr="006C58E1" w:rsidRDefault="00D11475" w:rsidP="006527BE">
            <w:pPr>
              <w:spacing w:before="44" w:after="80"/>
              <w:rPr>
                <w:rFonts w:cs="Calibri"/>
              </w:rPr>
            </w:pPr>
            <w:r w:rsidRPr="006C58E1">
              <w:rPr>
                <w:rFonts w:cs="Calibri"/>
              </w:rPr>
              <w:t>0,1,8,9 stands</w:t>
            </w:r>
          </w:p>
        </w:tc>
      </w:tr>
      <w:tr w:rsidR="003024AC" w:rsidRPr="006C58E1" w14:paraId="5ED5330A" w14:textId="77777777" w:rsidTr="00832C4E">
        <w:tc>
          <w:tcPr>
            <w:tcW w:w="1843" w:type="dxa"/>
            <w:hideMark/>
          </w:tcPr>
          <w:p w14:paraId="0AED93DE" w14:textId="77777777" w:rsidR="00D11475" w:rsidRPr="006C58E1" w:rsidRDefault="00D11475" w:rsidP="006527BE">
            <w:pPr>
              <w:spacing w:before="44" w:after="0"/>
              <w:rPr>
                <w:rFonts w:cs="Calibri"/>
              </w:rPr>
            </w:pPr>
            <w:r w:rsidRPr="006C58E1">
              <w:rPr>
                <w:rFonts w:cs="Calibri"/>
              </w:rPr>
              <w:t>5</w:t>
            </w:r>
          </w:p>
        </w:tc>
        <w:tc>
          <w:tcPr>
            <w:tcW w:w="2977" w:type="dxa"/>
            <w:hideMark/>
          </w:tcPr>
          <w:p w14:paraId="574E73A7" w14:textId="77777777" w:rsidR="00D11475" w:rsidRPr="006C58E1" w:rsidRDefault="00D11475" w:rsidP="006527BE">
            <w:pPr>
              <w:spacing w:before="44" w:after="0"/>
              <w:rPr>
                <w:rFonts w:cs="Calibri"/>
              </w:rPr>
            </w:pPr>
            <w:r w:rsidRPr="006C58E1">
              <w:rPr>
                <w:rFonts w:cs="Calibri"/>
              </w:rPr>
              <w:t>4,5,6,7, draws</w:t>
            </w:r>
          </w:p>
        </w:tc>
        <w:tc>
          <w:tcPr>
            <w:tcW w:w="2533" w:type="dxa"/>
          </w:tcPr>
          <w:p w14:paraId="77B7BCDC" w14:textId="77777777" w:rsidR="00D11475" w:rsidRPr="006C58E1" w:rsidRDefault="00D11475" w:rsidP="006527BE">
            <w:pPr>
              <w:spacing w:before="44" w:after="80"/>
              <w:rPr>
                <w:rFonts w:cs="Calibri"/>
              </w:rPr>
            </w:pPr>
            <w:r w:rsidRPr="006C58E1">
              <w:rPr>
                <w:rFonts w:cs="Calibri"/>
              </w:rPr>
              <w:t>0,1,2,3,8,9 stands</w:t>
            </w:r>
          </w:p>
        </w:tc>
      </w:tr>
      <w:tr w:rsidR="003024AC" w:rsidRPr="006C58E1" w14:paraId="0AE64CF9" w14:textId="77777777" w:rsidTr="00832C4E">
        <w:tc>
          <w:tcPr>
            <w:tcW w:w="1843" w:type="dxa"/>
            <w:hideMark/>
          </w:tcPr>
          <w:p w14:paraId="3413EEDC" w14:textId="77777777" w:rsidR="00D11475" w:rsidRPr="006C58E1" w:rsidRDefault="00D11475" w:rsidP="006527BE">
            <w:pPr>
              <w:spacing w:before="44" w:after="0"/>
              <w:rPr>
                <w:rFonts w:cs="Calibri"/>
              </w:rPr>
            </w:pPr>
            <w:r w:rsidRPr="006C58E1">
              <w:rPr>
                <w:rFonts w:cs="Calibri"/>
              </w:rPr>
              <w:t>6</w:t>
            </w:r>
          </w:p>
        </w:tc>
        <w:tc>
          <w:tcPr>
            <w:tcW w:w="2977" w:type="dxa"/>
            <w:hideMark/>
          </w:tcPr>
          <w:p w14:paraId="7BBF3ACC" w14:textId="77777777" w:rsidR="00D11475" w:rsidRPr="006C58E1" w:rsidRDefault="00D11475" w:rsidP="006527BE">
            <w:pPr>
              <w:spacing w:before="44" w:after="0"/>
              <w:rPr>
                <w:rFonts w:cs="Calibri"/>
              </w:rPr>
            </w:pPr>
            <w:r w:rsidRPr="006C58E1">
              <w:rPr>
                <w:rFonts w:cs="Calibri"/>
              </w:rPr>
              <w:t>6,7 draws</w:t>
            </w:r>
          </w:p>
        </w:tc>
        <w:tc>
          <w:tcPr>
            <w:tcW w:w="2533" w:type="dxa"/>
          </w:tcPr>
          <w:p w14:paraId="723F8BE2" w14:textId="77777777" w:rsidR="00D11475" w:rsidRPr="006C58E1" w:rsidRDefault="00D11475" w:rsidP="006527BE">
            <w:pPr>
              <w:spacing w:before="44" w:after="80"/>
              <w:rPr>
                <w:rFonts w:cs="Calibri"/>
              </w:rPr>
            </w:pPr>
            <w:r w:rsidRPr="006C58E1">
              <w:rPr>
                <w:rFonts w:cs="Calibri"/>
              </w:rPr>
              <w:t>0,1,2,3,4,5,8,9 stands</w:t>
            </w:r>
          </w:p>
        </w:tc>
      </w:tr>
      <w:tr w:rsidR="00832C4E" w:rsidRPr="006C58E1" w14:paraId="34261BD0" w14:textId="77777777" w:rsidTr="00832C4E">
        <w:trPr>
          <w:gridAfter w:val="1"/>
          <w:wAfter w:w="2533" w:type="dxa"/>
        </w:trPr>
        <w:tc>
          <w:tcPr>
            <w:tcW w:w="1843" w:type="dxa"/>
          </w:tcPr>
          <w:p w14:paraId="4023A747" w14:textId="77777777" w:rsidR="00D11475" w:rsidRPr="006C58E1" w:rsidRDefault="00D11475" w:rsidP="006527BE">
            <w:pPr>
              <w:spacing w:before="44" w:after="0"/>
              <w:rPr>
                <w:rFonts w:cs="Calibri"/>
              </w:rPr>
            </w:pPr>
            <w:r w:rsidRPr="006C58E1">
              <w:rPr>
                <w:rFonts w:cs="Calibri"/>
              </w:rPr>
              <w:t>7</w:t>
            </w:r>
          </w:p>
        </w:tc>
        <w:tc>
          <w:tcPr>
            <w:tcW w:w="2977" w:type="dxa"/>
            <w:hideMark/>
          </w:tcPr>
          <w:p w14:paraId="32D518D3" w14:textId="77777777" w:rsidR="00D11475" w:rsidRPr="006C58E1" w:rsidRDefault="00D11475" w:rsidP="006527BE">
            <w:pPr>
              <w:spacing w:before="44" w:after="0"/>
              <w:rPr>
                <w:rFonts w:cs="Calibri"/>
              </w:rPr>
            </w:pPr>
            <w:r w:rsidRPr="006C58E1">
              <w:rPr>
                <w:rFonts w:cs="Calibri"/>
              </w:rPr>
              <w:t>Stands</w:t>
            </w:r>
          </w:p>
        </w:tc>
      </w:tr>
      <w:tr w:rsidR="00832C4E" w:rsidRPr="006C58E1" w14:paraId="0262261A" w14:textId="77777777" w:rsidTr="00832C4E">
        <w:trPr>
          <w:gridAfter w:val="1"/>
          <w:wAfter w:w="2533" w:type="dxa"/>
        </w:trPr>
        <w:tc>
          <w:tcPr>
            <w:tcW w:w="1843" w:type="dxa"/>
            <w:hideMark/>
          </w:tcPr>
          <w:p w14:paraId="3505C724" w14:textId="77777777" w:rsidR="00D11475" w:rsidRPr="006C58E1" w:rsidRDefault="00D11475" w:rsidP="006527BE">
            <w:pPr>
              <w:spacing w:before="44" w:after="0"/>
              <w:rPr>
                <w:rFonts w:cs="Calibri"/>
              </w:rPr>
            </w:pPr>
            <w:r w:rsidRPr="006C58E1">
              <w:rPr>
                <w:rFonts w:cs="Calibri"/>
              </w:rPr>
              <w:t>8-9</w:t>
            </w:r>
          </w:p>
        </w:tc>
        <w:tc>
          <w:tcPr>
            <w:tcW w:w="2977" w:type="dxa"/>
            <w:hideMark/>
          </w:tcPr>
          <w:p w14:paraId="39B57BFB" w14:textId="77777777" w:rsidR="00D11475" w:rsidRPr="006C58E1" w:rsidRDefault="00D11475" w:rsidP="006527BE">
            <w:pPr>
              <w:spacing w:before="44" w:after="0"/>
              <w:rPr>
                <w:rFonts w:cs="Calibri"/>
              </w:rPr>
            </w:pPr>
            <w:r w:rsidRPr="006C58E1">
              <w:rPr>
                <w:rFonts w:cs="Calibri"/>
              </w:rPr>
              <w:t>Has a Natural and cannot draw</w:t>
            </w:r>
          </w:p>
        </w:tc>
      </w:tr>
      <w:tr w:rsidR="003024AC" w:rsidRPr="006C58E1" w14:paraId="320B10EA" w14:textId="77777777" w:rsidTr="00832C4E">
        <w:trPr>
          <w:gridAfter w:val="1"/>
          <w:wAfter w:w="2533" w:type="dxa"/>
        </w:trPr>
        <w:tc>
          <w:tcPr>
            <w:tcW w:w="1843" w:type="dxa"/>
          </w:tcPr>
          <w:p w14:paraId="0A5C65BA" w14:textId="77777777" w:rsidR="00D11475" w:rsidRPr="006C58E1" w:rsidRDefault="00D11475" w:rsidP="006527BE">
            <w:pPr>
              <w:spacing w:before="44" w:after="0"/>
              <w:rPr>
                <w:rFonts w:cs="Calibri"/>
              </w:rPr>
            </w:pPr>
            <w:r w:rsidRPr="006C58E1">
              <w:rPr>
                <w:rFonts w:cs="Calibri"/>
              </w:rPr>
              <w:t>0-1-2</w:t>
            </w:r>
          </w:p>
        </w:tc>
        <w:tc>
          <w:tcPr>
            <w:tcW w:w="2977" w:type="dxa"/>
          </w:tcPr>
          <w:p w14:paraId="15B73F7B" w14:textId="77777777" w:rsidR="00D11475" w:rsidRPr="006C58E1" w:rsidRDefault="00D11475" w:rsidP="006527BE">
            <w:pPr>
              <w:spacing w:before="44" w:after="0"/>
              <w:rPr>
                <w:rFonts w:cs="Calibri"/>
              </w:rPr>
            </w:pPr>
            <w:r w:rsidRPr="006C58E1">
              <w:rPr>
                <w:rFonts w:cs="Calibri"/>
              </w:rPr>
              <w:t>Draws</w:t>
            </w:r>
          </w:p>
        </w:tc>
      </w:tr>
    </w:tbl>
    <w:p w14:paraId="6D94B749" w14:textId="77777777" w:rsidR="003024AC" w:rsidRPr="006C58E1" w:rsidRDefault="00D11475" w:rsidP="005139D4">
      <w:pPr>
        <w:ind w:left="564" w:hanging="564"/>
        <w:rPr>
          <w:rFonts w:cs="Calibri"/>
        </w:rPr>
      </w:pPr>
      <w:r w:rsidRPr="006C58E1">
        <w:rPr>
          <w:rFonts w:cs="Calibri"/>
        </w:rPr>
        <w:t xml:space="preserve">9.5 </w:t>
      </w:r>
      <w:r w:rsidRPr="006C58E1">
        <w:rPr>
          <w:rFonts w:cs="Calibri"/>
        </w:rPr>
        <w:tab/>
        <w:t xml:space="preserve">If the Point Count of the Player’s Hand is 6 or 7 after the Initial Deal, the Banker’s Hand shall draw a third card if the Point Count of the Banker’s Hand is 0 to 5 </w:t>
      </w:r>
      <w:proofErr w:type="gramStart"/>
      <w:r w:rsidRPr="006C58E1">
        <w:rPr>
          <w:rFonts w:cs="Calibri"/>
        </w:rPr>
        <w:t>inclusive, but</w:t>
      </w:r>
      <w:proofErr w:type="gramEnd"/>
      <w:r w:rsidRPr="006C58E1">
        <w:rPr>
          <w:rFonts w:cs="Calibri"/>
        </w:rPr>
        <w:t xml:space="preserve"> otherwise shall stand.</w:t>
      </w:r>
    </w:p>
    <w:p w14:paraId="7D485EA5" w14:textId="77777777" w:rsidR="003024AC" w:rsidRPr="006C58E1" w:rsidRDefault="00D11475" w:rsidP="007060AB">
      <w:pPr>
        <w:rPr>
          <w:rFonts w:cs="Calibri"/>
        </w:rPr>
      </w:pPr>
      <w:r w:rsidRPr="006C58E1">
        <w:rPr>
          <w:rFonts w:cs="Calibri"/>
        </w:rPr>
        <w:t xml:space="preserve">9.6 </w:t>
      </w:r>
      <w:r w:rsidRPr="006C58E1">
        <w:rPr>
          <w:rFonts w:cs="Calibri"/>
        </w:rPr>
        <w:tab/>
        <w:t>In no event shall more than one additional card be dealt to either hand.</w:t>
      </w:r>
    </w:p>
    <w:p w14:paraId="5C63D08F" w14:textId="77777777" w:rsidR="003024AC" w:rsidRPr="00832C4E" w:rsidRDefault="00D11475" w:rsidP="00832C4E">
      <w:pPr>
        <w:pStyle w:val="Heading3"/>
        <w:rPr>
          <w:b w:val="0"/>
        </w:rPr>
      </w:pPr>
      <w:r w:rsidRPr="00832C4E">
        <w:rPr>
          <w:color w:val="auto"/>
          <w:sz w:val="24"/>
        </w:rPr>
        <w:t>Dealing of Additional Cards for Style A and Style C</w:t>
      </w:r>
    </w:p>
    <w:p w14:paraId="7C44D816" w14:textId="77777777" w:rsidR="003024AC" w:rsidRPr="006C58E1" w:rsidRDefault="00D11475" w:rsidP="007060AB">
      <w:pPr>
        <w:rPr>
          <w:rFonts w:cs="Calibri"/>
        </w:rPr>
      </w:pPr>
      <w:r w:rsidRPr="006C58E1">
        <w:rPr>
          <w:rFonts w:cs="Calibri"/>
        </w:rPr>
        <w:t xml:space="preserve">9.7 </w:t>
      </w:r>
      <w:r w:rsidRPr="006C58E1">
        <w:rPr>
          <w:rFonts w:cs="Calibri"/>
        </w:rPr>
        <w:tab/>
        <w:t>Any third card required to be dealt to a hand shall be dealt face up to that hand.</w:t>
      </w:r>
    </w:p>
    <w:p w14:paraId="7822B189" w14:textId="77777777" w:rsidR="003024AC" w:rsidRPr="00832C4E" w:rsidRDefault="00D11475" w:rsidP="00832C4E">
      <w:pPr>
        <w:pStyle w:val="Heading3"/>
        <w:rPr>
          <w:b w:val="0"/>
        </w:rPr>
      </w:pPr>
      <w:r w:rsidRPr="00832C4E">
        <w:rPr>
          <w:color w:val="auto"/>
          <w:sz w:val="24"/>
        </w:rPr>
        <w:t>Dealing of Additional Cards for Style B</w:t>
      </w:r>
    </w:p>
    <w:p w14:paraId="6601C430" w14:textId="77777777" w:rsidR="003024AC" w:rsidRPr="006C58E1" w:rsidRDefault="00D11475" w:rsidP="005139D4">
      <w:pPr>
        <w:ind w:left="564" w:hanging="564"/>
        <w:rPr>
          <w:rFonts w:cs="Calibri"/>
        </w:rPr>
      </w:pPr>
      <w:r w:rsidRPr="006C58E1">
        <w:rPr>
          <w:rFonts w:cs="Calibri"/>
        </w:rPr>
        <w:t xml:space="preserve">9.8 </w:t>
      </w:r>
      <w:r w:rsidRPr="006C58E1">
        <w:rPr>
          <w:rFonts w:cs="Calibri"/>
        </w:rPr>
        <w:tab/>
        <w:t>Any third card required to be dealt to a hand shall be passed face down to the player (or his/her Nominee) (if any) designated to receive the cards dealt to the hand. The provisions of rules 8.13 to 8.18 inclusive shall apply, with all necessary modifications, as if the third card were the 2 initial cards of the hand.</w:t>
      </w:r>
    </w:p>
    <w:p w14:paraId="6CD0432C" w14:textId="3944B7DE" w:rsidR="003024AC" w:rsidRPr="00832C4E" w:rsidRDefault="003024AC" w:rsidP="00832C4E">
      <w:pPr>
        <w:pStyle w:val="Heading2"/>
        <w:rPr>
          <w:b w:val="0"/>
        </w:rPr>
      </w:pPr>
      <w:r w:rsidRPr="00832C4E">
        <w:t>10</w:t>
      </w:r>
      <w:r w:rsidR="00056C34" w:rsidRPr="00465467">
        <w:t xml:space="preserve">. </w:t>
      </w:r>
      <w:r w:rsidR="00056C34" w:rsidRPr="00465467">
        <w:tab/>
      </w:r>
      <w:r w:rsidRPr="00832C4E">
        <w:t>Payment and Collection of Wagers</w:t>
      </w:r>
    </w:p>
    <w:p w14:paraId="0CADD1BE" w14:textId="77777777" w:rsidR="003024AC" w:rsidRPr="006C58E1" w:rsidRDefault="00D11475" w:rsidP="005139D4">
      <w:pPr>
        <w:ind w:left="564" w:hanging="564"/>
        <w:rPr>
          <w:rFonts w:cs="Calibri"/>
        </w:rPr>
      </w:pPr>
      <w:r w:rsidRPr="006C58E1">
        <w:rPr>
          <w:rFonts w:cs="Calibri"/>
        </w:rPr>
        <w:t xml:space="preserve">10.1 </w:t>
      </w:r>
      <w:r w:rsidRPr="006C58E1">
        <w:rPr>
          <w:rFonts w:cs="Calibri"/>
        </w:rPr>
        <w:tab/>
        <w:t>When each hand has received all the cards it is entitled to under the rules, the Dealer shall announce the final Point Count of each hand, indicating which hand has won the round. If the 2 hands have equal Point Counts, the Dealer shall announce “Tie Hand”.</w:t>
      </w:r>
    </w:p>
    <w:p w14:paraId="03542917" w14:textId="77777777" w:rsidR="003024AC" w:rsidRPr="006C58E1" w:rsidRDefault="00D11475" w:rsidP="005139D4">
      <w:pPr>
        <w:ind w:left="564" w:hanging="564"/>
        <w:rPr>
          <w:rFonts w:cs="Calibri"/>
        </w:rPr>
      </w:pPr>
      <w:r w:rsidRPr="006C58E1">
        <w:rPr>
          <w:rFonts w:cs="Calibri"/>
        </w:rPr>
        <w:t xml:space="preserve">10.2 </w:t>
      </w:r>
      <w:r w:rsidRPr="006C58E1">
        <w:rPr>
          <w:rFonts w:cs="Calibri"/>
        </w:rPr>
        <w:tab/>
        <w:t>After announcing the result of the round, the Dealer shall collect all losing wagers and pay all winning wagers.</w:t>
      </w:r>
    </w:p>
    <w:p w14:paraId="4EB8FA46" w14:textId="6CAA297A" w:rsidR="003024AC" w:rsidRPr="00832C4E" w:rsidRDefault="003024AC" w:rsidP="00832C4E">
      <w:pPr>
        <w:pStyle w:val="Heading2"/>
        <w:rPr>
          <w:b w:val="0"/>
        </w:rPr>
      </w:pPr>
      <w:r w:rsidRPr="00832C4E">
        <w:t>11</w:t>
      </w:r>
      <w:r w:rsidR="00056C34" w:rsidRPr="00465467">
        <w:t xml:space="preserve">. </w:t>
      </w:r>
      <w:r w:rsidR="00056C34" w:rsidRPr="00465467">
        <w:tab/>
      </w:r>
      <w:r w:rsidRPr="00832C4E">
        <w:t>End of Shoe</w:t>
      </w:r>
    </w:p>
    <w:p w14:paraId="29661BA3" w14:textId="77777777" w:rsidR="003024AC" w:rsidRPr="006C58E1" w:rsidRDefault="00D11475" w:rsidP="005139D4">
      <w:pPr>
        <w:ind w:left="564" w:hanging="564"/>
        <w:rPr>
          <w:rFonts w:cs="Calibri"/>
        </w:rPr>
      </w:pPr>
      <w:r w:rsidRPr="006C58E1">
        <w:rPr>
          <w:rFonts w:cs="Calibri"/>
        </w:rPr>
        <w:t xml:space="preserve">11.1 </w:t>
      </w:r>
      <w:r w:rsidRPr="006C58E1">
        <w:rPr>
          <w:rFonts w:cs="Calibri"/>
        </w:rPr>
        <w:tab/>
        <w:t>This section applies where the game is being played otherwise than with a Continuous Shuffler.</w:t>
      </w:r>
    </w:p>
    <w:p w14:paraId="4D3EFC47" w14:textId="77777777" w:rsidR="003024AC" w:rsidRPr="006C58E1" w:rsidRDefault="00D11475" w:rsidP="005139D4">
      <w:pPr>
        <w:spacing w:after="80"/>
        <w:ind w:left="561" w:hanging="561"/>
        <w:rPr>
          <w:rFonts w:cs="Calibri"/>
        </w:rPr>
      </w:pPr>
      <w:r w:rsidRPr="006C58E1">
        <w:rPr>
          <w:rFonts w:cs="Calibri"/>
        </w:rPr>
        <w:t xml:space="preserve">11.2 </w:t>
      </w:r>
      <w:r w:rsidRPr="006C58E1">
        <w:rPr>
          <w:rFonts w:cs="Calibri"/>
        </w:rPr>
        <w:tab/>
        <w:t>Whenever the cutting card or the first of the cutting cards</w:t>
      </w:r>
      <w:proofErr w:type="gramStart"/>
      <w:r w:rsidRPr="006C58E1">
        <w:rPr>
          <w:rFonts w:cs="Calibri"/>
        </w:rPr>
        <w:t>, as the case may be, placed</w:t>
      </w:r>
      <w:proofErr w:type="gramEnd"/>
      <w:r w:rsidRPr="006C58E1">
        <w:rPr>
          <w:rFonts w:cs="Calibri"/>
        </w:rPr>
        <w:t xml:space="preserve"> with the stack of cards in the card shoe is reached during a round, it shall be placed to the side.</w:t>
      </w:r>
    </w:p>
    <w:p w14:paraId="04611540" w14:textId="77777777" w:rsidR="003024AC" w:rsidRPr="00383F06" w:rsidRDefault="00D11475" w:rsidP="00832C4E">
      <w:pPr>
        <w:pStyle w:val="Bullet"/>
        <w:numPr>
          <w:ilvl w:val="0"/>
          <w:numId w:val="43"/>
        </w:numPr>
        <w:rPr>
          <w:rFonts w:cs="Calibri"/>
        </w:rPr>
      </w:pPr>
      <w:r w:rsidRPr="00383F06">
        <w:rPr>
          <w:rFonts w:cs="Calibri"/>
        </w:rPr>
        <w:lastRenderedPageBreak/>
        <w:t>If the cutting card is drawn as the first card of a round, after setting it aside the Dealer calling the game shall announce “Last coup” or “Last hand” and complete the round.</w:t>
      </w:r>
    </w:p>
    <w:p w14:paraId="1B78E97B" w14:textId="77777777" w:rsidR="003024AC" w:rsidRPr="00383F06" w:rsidRDefault="00D11475" w:rsidP="00832C4E">
      <w:pPr>
        <w:pStyle w:val="Bullet"/>
        <w:numPr>
          <w:ilvl w:val="0"/>
          <w:numId w:val="43"/>
        </w:numPr>
        <w:rPr>
          <w:rFonts w:cs="Calibri"/>
        </w:rPr>
      </w:pPr>
      <w:r w:rsidRPr="00383F06">
        <w:rPr>
          <w:rFonts w:cs="Calibri"/>
        </w:rPr>
        <w:t>If the cutting card is drawn otherwise than as the first card of the round, after setting it aside the Dealer shall complete the round, announce “Last coup” or “Last hand”, and deal a further round.</w:t>
      </w:r>
    </w:p>
    <w:p w14:paraId="08A1D420" w14:textId="77777777" w:rsidR="003024AC" w:rsidRPr="00C814FD" w:rsidRDefault="00D11475" w:rsidP="005139D4">
      <w:pPr>
        <w:ind w:left="567"/>
        <w:rPr>
          <w:rFonts w:cs="Calibri"/>
        </w:rPr>
      </w:pPr>
      <w:r w:rsidRPr="00383F06">
        <w:rPr>
          <w:rFonts w:cs="Calibri"/>
        </w:rPr>
        <w:t>Thereafter no further cards shall be dealt until the set of cards used in the round has be</w:t>
      </w:r>
      <w:r w:rsidRPr="00C814FD">
        <w:rPr>
          <w:rFonts w:cs="Calibri"/>
        </w:rPr>
        <w:t>en replaced or reshuffled.</w:t>
      </w:r>
    </w:p>
    <w:p w14:paraId="43538B31" w14:textId="77777777" w:rsidR="003024AC" w:rsidRPr="006C58E1" w:rsidRDefault="00D11475" w:rsidP="005139D4">
      <w:pPr>
        <w:ind w:left="564" w:hanging="564"/>
        <w:rPr>
          <w:rFonts w:cs="Calibri"/>
        </w:rPr>
      </w:pPr>
      <w:r w:rsidRPr="00C814FD">
        <w:rPr>
          <w:rFonts w:cs="Calibri"/>
        </w:rPr>
        <w:t xml:space="preserve">11.3 </w:t>
      </w:r>
      <w:r w:rsidRPr="00C814FD">
        <w:rPr>
          <w:rFonts w:cs="Calibri"/>
        </w:rPr>
        <w:tab/>
        <w:t>Notwithstanding rule 11.2, where the game has been conducted in accordance with Dealing Style B</w:t>
      </w:r>
      <w:r w:rsidR="00944C49" w:rsidRPr="00C814FD">
        <w:rPr>
          <w:rFonts w:cs="Calibri"/>
        </w:rPr>
        <w:t xml:space="preserve"> </w:t>
      </w:r>
      <w:r w:rsidRPr="00C814FD">
        <w:rPr>
          <w:rFonts w:cs="Calibri"/>
        </w:rPr>
        <w:t>or Style D during a shoe, at the e</w:t>
      </w:r>
      <w:r w:rsidRPr="003943CE">
        <w:rPr>
          <w:rFonts w:cs="Calibri"/>
        </w:rPr>
        <w:t xml:space="preserve">nd of the last round of the shoe any remaining cards shall be removed from the card shoe and </w:t>
      </w:r>
      <w:r w:rsidRPr="00B70C09">
        <w:rPr>
          <w:rFonts w:cs="Calibri"/>
        </w:rPr>
        <w:t>placed, together with the cards in the discard rack or container, in a container which shall be removed from the table. The game shall continue with new cards, which may be pre-shuffled if they are accepted into the game as such by the players.</w:t>
      </w:r>
    </w:p>
    <w:p w14:paraId="770FC026" w14:textId="013ED220" w:rsidR="003024AC" w:rsidRPr="0077297A" w:rsidRDefault="00D11475" w:rsidP="00832C4E">
      <w:pPr>
        <w:pStyle w:val="Heading2"/>
      </w:pPr>
      <w:r w:rsidRPr="0077297A">
        <w:t xml:space="preserve">11A </w:t>
      </w:r>
      <w:r w:rsidR="00056C34" w:rsidRPr="00233580">
        <w:tab/>
      </w:r>
      <w:r w:rsidRPr="0077297A">
        <w:t>Perfect Pair Wagers</w:t>
      </w:r>
    </w:p>
    <w:p w14:paraId="324B5A7B" w14:textId="77777777" w:rsidR="003024AC" w:rsidRPr="007D4199" w:rsidRDefault="00D11475" w:rsidP="003641A2">
      <w:pPr>
        <w:tabs>
          <w:tab w:val="left" w:pos="851"/>
        </w:tabs>
        <w:ind w:left="851" w:hanging="851"/>
        <w:rPr>
          <w:rFonts w:cs="Calibri"/>
        </w:rPr>
      </w:pPr>
      <w:r w:rsidRPr="002A3A30">
        <w:rPr>
          <w:rFonts w:cs="Calibri"/>
        </w:rPr>
        <w:t xml:space="preserve">11A.1 </w:t>
      </w:r>
      <w:r w:rsidRPr="002A3A30">
        <w:rPr>
          <w:rFonts w:cs="Calibri"/>
        </w:rPr>
        <w:tab/>
        <w:t>The Casino Operator may, at its discretion, offer the players (or their Nominees) the opportunity to place Perfect Pair Wagers in accordance with th</w:t>
      </w:r>
      <w:r w:rsidRPr="007D4199">
        <w:rPr>
          <w:rFonts w:cs="Calibri"/>
        </w:rPr>
        <w:t>is section.</w:t>
      </w:r>
    </w:p>
    <w:p w14:paraId="0FDAF116" w14:textId="77777777" w:rsidR="003024AC" w:rsidRPr="00AA476F" w:rsidRDefault="00D11475" w:rsidP="003641A2">
      <w:pPr>
        <w:ind w:left="851" w:hanging="851"/>
        <w:rPr>
          <w:rFonts w:cs="Calibri"/>
        </w:rPr>
      </w:pPr>
      <w:r w:rsidRPr="00BE74F0">
        <w:rPr>
          <w:rFonts w:cs="Calibri"/>
        </w:rPr>
        <w:t>11A.1A</w:t>
      </w:r>
      <w:r w:rsidRPr="00BE74F0">
        <w:rPr>
          <w:rFonts w:cs="Calibri"/>
        </w:rPr>
        <w:tab/>
        <w:t>Where the Casino Operator chooses to offer players the opportunity to place Perfect Pair Wagers at a table, it shall not offer players the opportunity to place either Any Pair Wagers or Lucky Match Wagers in accordance with section 11C or section</w:t>
      </w:r>
      <w:r w:rsidRPr="00AA476F">
        <w:rPr>
          <w:rFonts w:cs="Calibri"/>
        </w:rPr>
        <w:t xml:space="preserve"> 11D respectively at that same table.</w:t>
      </w:r>
    </w:p>
    <w:p w14:paraId="5D5F88A5" w14:textId="77777777" w:rsidR="003024AC" w:rsidRPr="00C814FD" w:rsidRDefault="00D11475" w:rsidP="003641A2">
      <w:pPr>
        <w:ind w:left="851" w:hanging="851"/>
        <w:rPr>
          <w:rFonts w:cs="Calibri"/>
        </w:rPr>
      </w:pPr>
      <w:r w:rsidRPr="00455083">
        <w:rPr>
          <w:rFonts w:cs="Calibri"/>
        </w:rPr>
        <w:t xml:space="preserve">11A.2   </w:t>
      </w:r>
      <w:r w:rsidRPr="00455083">
        <w:rPr>
          <w:rFonts w:cs="Calibri"/>
        </w:rPr>
        <w:tab/>
        <w:t>Where the Perfect Pair option is offered and the game displayed at a table with a layout cloth marked in a manner that clearly denotes the wagering option, any player (or his/her Nominee) may el</w:t>
      </w:r>
      <w:r w:rsidRPr="002E2474">
        <w:rPr>
          <w:rFonts w:cs="Calibri"/>
        </w:rPr>
        <w:t>ect to</w:t>
      </w:r>
      <w:r w:rsidRPr="00B57420">
        <w:rPr>
          <w:rFonts w:cs="Calibri"/>
        </w:rPr>
        <w:t xml:space="preserve"> place a Perfect Pair Wager at the time of placement of his/her initial wager as provid</w:t>
      </w:r>
      <w:r w:rsidRPr="00C814FD">
        <w:rPr>
          <w:rFonts w:cs="Calibri"/>
        </w:rPr>
        <w:t>ed in rule 5.1. The wager may be placed on the Player’s Hand and/or the Banker’s Hand and does not have to correspond to the player’s (or his/her Nominee’s) initial wager.</w:t>
      </w:r>
    </w:p>
    <w:p w14:paraId="350A0FDD" w14:textId="77777777" w:rsidR="003024AC" w:rsidRPr="00B70C09" w:rsidRDefault="00D11475" w:rsidP="003641A2">
      <w:pPr>
        <w:ind w:left="851" w:hanging="851"/>
        <w:rPr>
          <w:rFonts w:cs="Calibri"/>
        </w:rPr>
      </w:pPr>
      <w:r w:rsidRPr="003943CE">
        <w:rPr>
          <w:rFonts w:cs="Calibri"/>
        </w:rPr>
        <w:t>11A.3</w:t>
      </w:r>
      <w:r w:rsidRPr="003943CE">
        <w:rPr>
          <w:rFonts w:cs="Calibri"/>
        </w:rPr>
        <w:tab/>
        <w:t>The Perfect Pair Wager shall be placed before any cards in the round of play are dealt.</w:t>
      </w:r>
    </w:p>
    <w:p w14:paraId="5E0F56AB" w14:textId="77777777" w:rsidR="003024AC" w:rsidRPr="006C58E1" w:rsidRDefault="00D11475" w:rsidP="003641A2">
      <w:pPr>
        <w:ind w:left="851" w:hanging="851"/>
        <w:rPr>
          <w:rFonts w:cs="Calibri"/>
        </w:rPr>
      </w:pPr>
      <w:r w:rsidRPr="006C58E1">
        <w:rPr>
          <w:rFonts w:cs="Calibri"/>
        </w:rPr>
        <w:t xml:space="preserve">11A.4 </w:t>
      </w:r>
      <w:r w:rsidRPr="006C58E1">
        <w:rPr>
          <w:rFonts w:cs="Calibri"/>
        </w:rPr>
        <w:tab/>
        <w:t>The amount of a Perfect Pair Wager shall be that displayed on the sign at the table indicating the wager limits applying at the table.</w:t>
      </w:r>
    </w:p>
    <w:p w14:paraId="0D7CBF9B" w14:textId="77777777" w:rsidR="003024AC" w:rsidRPr="006C58E1" w:rsidRDefault="00D11475" w:rsidP="003641A2">
      <w:pPr>
        <w:ind w:left="851" w:hanging="851"/>
        <w:rPr>
          <w:rFonts w:cs="Calibri"/>
        </w:rPr>
      </w:pPr>
      <w:r w:rsidRPr="006C58E1">
        <w:rPr>
          <w:rFonts w:cs="Calibri"/>
        </w:rPr>
        <w:t xml:space="preserve">11A.5 </w:t>
      </w:r>
      <w:r w:rsidRPr="006C58E1">
        <w:rPr>
          <w:rFonts w:cs="Calibri"/>
        </w:rPr>
        <w:tab/>
        <w:t>A Perfect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05CF5CDA" w14:textId="77777777" w:rsidR="003024AC" w:rsidRPr="006C58E1" w:rsidRDefault="00D11475" w:rsidP="003641A2">
      <w:pPr>
        <w:ind w:left="851" w:hanging="851"/>
        <w:rPr>
          <w:rFonts w:cs="Calibri"/>
        </w:rPr>
      </w:pPr>
      <w:r w:rsidRPr="006C58E1">
        <w:rPr>
          <w:rFonts w:cs="Calibri"/>
        </w:rPr>
        <w:t xml:space="preserve">11A.6 </w:t>
      </w:r>
      <w:r w:rsidRPr="006C58E1">
        <w:rPr>
          <w:rFonts w:cs="Calibri"/>
        </w:rPr>
        <w:tab/>
        <w:t>At the completion of the deal and after announcing the result of the round in accordance with rule 10.2, the Dealer shall collect all losing wagers and pay all winning wagers.</w:t>
      </w:r>
    </w:p>
    <w:p w14:paraId="7F29CBDE" w14:textId="77777777" w:rsidR="003024AC" w:rsidRPr="006C58E1" w:rsidRDefault="00D11475" w:rsidP="003641A2">
      <w:pPr>
        <w:spacing w:after="80"/>
        <w:ind w:left="851" w:hanging="851"/>
        <w:rPr>
          <w:rFonts w:cs="Calibri"/>
        </w:rPr>
      </w:pPr>
      <w:proofErr w:type="gramStart"/>
      <w:r w:rsidRPr="006C58E1">
        <w:rPr>
          <w:rFonts w:cs="Calibri"/>
        </w:rPr>
        <w:lastRenderedPageBreak/>
        <w:t xml:space="preserve">11A.7  </w:t>
      </w:r>
      <w:r w:rsidRPr="006C58E1">
        <w:rPr>
          <w:rFonts w:cs="Calibri"/>
        </w:rPr>
        <w:tab/>
      </w:r>
      <w:proofErr w:type="gramEnd"/>
      <w:r w:rsidRPr="006C58E1">
        <w:rPr>
          <w:rFonts w:cs="Calibri"/>
        </w:rPr>
        <w:t>Winning Perfect Pair Wagers shall be paid in accordance with Pay Scale One, Pay Scale Two, or Pay Scale Three as follows:</w:t>
      </w:r>
    </w:p>
    <w:p w14:paraId="017EF817"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Pr="006C58E1">
        <w:rPr>
          <w:rFonts w:cs="Calibri"/>
          <w:b/>
        </w:rPr>
        <w:tab/>
      </w:r>
      <w:r w:rsidR="00D11475" w:rsidRPr="006C58E1">
        <w:rPr>
          <w:rFonts w:cs="Calibri"/>
          <w:b/>
        </w:rPr>
        <w:t>Pay Scale One</w:t>
      </w:r>
      <w:r w:rsidRPr="006C58E1">
        <w:rPr>
          <w:rFonts w:cs="Calibri"/>
          <w:b/>
        </w:rPr>
        <w:tab/>
        <w:t>Pay Scale Two</w:t>
      </w:r>
      <w:r w:rsidRPr="006C58E1">
        <w:rPr>
          <w:rFonts w:cs="Calibri"/>
          <w:b/>
        </w:rPr>
        <w:tab/>
        <w:t>Pay Scale Three</w:t>
      </w:r>
    </w:p>
    <w:p w14:paraId="7F004851" w14:textId="77777777" w:rsidR="003024AC" w:rsidRPr="006C58E1" w:rsidRDefault="00D11475" w:rsidP="00AF6B3B">
      <w:pPr>
        <w:spacing w:before="0" w:after="60"/>
        <w:ind w:left="284" w:firstLine="567"/>
        <w:rPr>
          <w:rFonts w:cs="Calibri"/>
        </w:rPr>
      </w:pPr>
      <w:r w:rsidRPr="006C58E1">
        <w:rPr>
          <w:rFonts w:cs="Calibri"/>
        </w:rPr>
        <w:t xml:space="preserve">For a Mixed Pair </w:t>
      </w:r>
      <w:r w:rsidR="00EF398A" w:rsidRPr="006C58E1">
        <w:rPr>
          <w:rFonts w:cs="Calibri"/>
        </w:rPr>
        <w:tab/>
      </w:r>
      <w:r w:rsidR="00EF398A" w:rsidRPr="006C58E1">
        <w:rPr>
          <w:rFonts w:cs="Calibri"/>
        </w:rPr>
        <w:tab/>
        <w:t>5 to 1</w:t>
      </w:r>
      <w:r w:rsidR="00EA7324" w:rsidRPr="006C58E1">
        <w:rPr>
          <w:rFonts w:cs="Calibri"/>
        </w:rPr>
        <w:tab/>
      </w:r>
      <w:r w:rsidR="00EA7324" w:rsidRPr="006C58E1">
        <w:rPr>
          <w:rFonts w:cs="Calibri"/>
        </w:rPr>
        <w:tab/>
      </w:r>
      <w:r w:rsidR="00EA7324" w:rsidRPr="006C58E1">
        <w:rPr>
          <w:rFonts w:cs="Calibri"/>
        </w:rPr>
        <w:tab/>
        <w:t>6 to 1</w:t>
      </w:r>
      <w:r w:rsidR="00EA7324" w:rsidRPr="006C58E1">
        <w:rPr>
          <w:rFonts w:cs="Calibri"/>
        </w:rPr>
        <w:tab/>
      </w:r>
      <w:r w:rsidRPr="006C58E1">
        <w:rPr>
          <w:rFonts w:cs="Calibri"/>
        </w:rPr>
        <w:tab/>
      </w:r>
      <w:r w:rsidRPr="006C58E1">
        <w:rPr>
          <w:rFonts w:cs="Calibri"/>
        </w:rPr>
        <w:tab/>
        <w:t>5 to 1</w:t>
      </w:r>
    </w:p>
    <w:p w14:paraId="48E353F2" w14:textId="77777777" w:rsidR="003024AC" w:rsidRPr="006C58E1" w:rsidRDefault="00D11475" w:rsidP="00AF6B3B">
      <w:pPr>
        <w:spacing w:before="0" w:after="60"/>
        <w:ind w:left="284" w:firstLine="567"/>
        <w:rPr>
          <w:rFonts w:cs="Calibri"/>
        </w:rPr>
      </w:pPr>
      <w:r w:rsidRPr="006C58E1">
        <w:rPr>
          <w:rFonts w:cs="Calibri"/>
        </w:rPr>
        <w:t xml:space="preserve">For a Coloured Pair </w:t>
      </w:r>
      <w:r w:rsidRPr="006C58E1">
        <w:rPr>
          <w:rFonts w:cs="Calibri"/>
        </w:rPr>
        <w:tab/>
      </w:r>
      <w:r w:rsidRPr="006C58E1">
        <w:rPr>
          <w:rFonts w:cs="Calibri"/>
        </w:rPr>
        <w:tab/>
        <w:t>10 to 1</w:t>
      </w:r>
      <w:r w:rsidR="00EA7324" w:rsidRPr="006C58E1">
        <w:rPr>
          <w:rFonts w:cs="Calibri"/>
        </w:rPr>
        <w:tab/>
      </w:r>
      <w:r w:rsidR="00EA7324" w:rsidRPr="006C58E1">
        <w:rPr>
          <w:rFonts w:cs="Calibri"/>
        </w:rPr>
        <w:tab/>
        <w:t>12 to 1</w:t>
      </w:r>
      <w:r w:rsidR="00EA7324" w:rsidRPr="006C58E1">
        <w:rPr>
          <w:rFonts w:cs="Calibri"/>
        </w:rPr>
        <w:tab/>
      </w:r>
      <w:r w:rsidR="00EA7324" w:rsidRPr="006C58E1">
        <w:rPr>
          <w:rFonts w:cs="Calibri"/>
        </w:rPr>
        <w:tab/>
        <w:t>12 to 1</w:t>
      </w:r>
    </w:p>
    <w:p w14:paraId="54184E58" w14:textId="77777777" w:rsidR="003024AC" w:rsidRPr="006C58E1" w:rsidRDefault="00D11475" w:rsidP="00AF6B3B">
      <w:pPr>
        <w:spacing w:before="0" w:after="60"/>
        <w:ind w:left="284" w:firstLine="567"/>
        <w:rPr>
          <w:rFonts w:cs="Calibri"/>
        </w:rPr>
      </w:pPr>
      <w:r w:rsidRPr="006C58E1">
        <w:rPr>
          <w:rFonts w:cs="Calibri"/>
        </w:rPr>
        <w:t xml:space="preserve">For a Perfect Pair </w:t>
      </w:r>
      <w:r w:rsidRPr="006C58E1">
        <w:rPr>
          <w:rFonts w:cs="Calibri"/>
        </w:rPr>
        <w:tab/>
      </w:r>
      <w:r w:rsidRPr="006C58E1">
        <w:rPr>
          <w:rFonts w:cs="Calibri"/>
        </w:rPr>
        <w:tab/>
        <w:t>30 to 1</w:t>
      </w:r>
      <w:r w:rsidRPr="006C58E1">
        <w:rPr>
          <w:rFonts w:cs="Calibri"/>
        </w:rPr>
        <w:tab/>
      </w:r>
      <w:r w:rsidRPr="006C58E1">
        <w:rPr>
          <w:rFonts w:cs="Calibri"/>
        </w:rPr>
        <w:tab/>
        <w:t>25 to 1</w:t>
      </w:r>
      <w:r w:rsidRPr="006C58E1">
        <w:rPr>
          <w:rFonts w:cs="Calibri"/>
        </w:rPr>
        <w:tab/>
      </w:r>
      <w:r w:rsidRPr="006C58E1">
        <w:rPr>
          <w:rFonts w:cs="Calibri"/>
        </w:rPr>
        <w:tab/>
        <w:t>25 to 1</w:t>
      </w:r>
    </w:p>
    <w:p w14:paraId="4382613B" w14:textId="77777777" w:rsidR="003024AC" w:rsidRPr="006C58E1" w:rsidRDefault="00D11475" w:rsidP="00AF6B3B">
      <w:pPr>
        <w:ind w:left="851" w:hanging="851"/>
        <w:rPr>
          <w:rFonts w:cs="Calibri"/>
        </w:rPr>
      </w:pPr>
      <w:proofErr w:type="gramStart"/>
      <w:r w:rsidRPr="006C58E1">
        <w:rPr>
          <w:rFonts w:cs="Calibri"/>
        </w:rPr>
        <w:t xml:space="preserve">11A.8  </w:t>
      </w:r>
      <w:r w:rsidRPr="006C58E1">
        <w:rPr>
          <w:rFonts w:cs="Calibri"/>
        </w:rPr>
        <w:tab/>
      </w:r>
      <w:proofErr w:type="gramEnd"/>
      <w:r w:rsidRPr="006C58E1">
        <w:rPr>
          <w:rFonts w:cs="Calibri"/>
        </w:rPr>
        <w:t>The Casino Operator shall display which pay scale under rule 11A.8 is in operation and that pay scale shall be used for all tables that offer the Perfect Pair option.</w:t>
      </w:r>
    </w:p>
    <w:p w14:paraId="7BD8F769" w14:textId="620FB3D2" w:rsidR="003024AC" w:rsidRPr="0077297A" w:rsidRDefault="00D11475" w:rsidP="00832C4E">
      <w:pPr>
        <w:pStyle w:val="Heading2"/>
      </w:pPr>
      <w:r w:rsidRPr="0077297A">
        <w:t>11B</w:t>
      </w:r>
      <w:r w:rsidR="006C58E1" w:rsidRPr="00832C4E">
        <w:rPr>
          <w:lang w:val="en-NZ"/>
        </w:rPr>
        <w:t xml:space="preserve"> </w:t>
      </w:r>
      <w:r w:rsidR="00056C34" w:rsidRPr="00233580">
        <w:tab/>
      </w:r>
      <w:r w:rsidRPr="0077297A">
        <w:t>Dragon Bonus Wagers</w:t>
      </w:r>
    </w:p>
    <w:p w14:paraId="4D987553" w14:textId="77777777" w:rsidR="003024AC" w:rsidRPr="00BE74F0" w:rsidRDefault="00D11475" w:rsidP="00AF6B3B">
      <w:pPr>
        <w:ind w:left="851" w:hanging="851"/>
        <w:rPr>
          <w:rFonts w:cs="Calibri"/>
        </w:rPr>
      </w:pPr>
      <w:r w:rsidRPr="002A3A30">
        <w:rPr>
          <w:rFonts w:cs="Calibri"/>
        </w:rPr>
        <w:t xml:space="preserve">11B.1 </w:t>
      </w:r>
      <w:r w:rsidRPr="002A3A30">
        <w:rPr>
          <w:rFonts w:cs="Calibri"/>
        </w:rPr>
        <w:tab/>
        <w:t>The Ca</w:t>
      </w:r>
      <w:r w:rsidRPr="007D4199">
        <w:rPr>
          <w:rFonts w:cs="Calibri"/>
        </w:rPr>
        <w:t>sino Operator may offer players (or their Nominees) the opportunity to place Dragon Bonus Wagers in accordance with this section.</w:t>
      </w:r>
    </w:p>
    <w:p w14:paraId="6CD9C67E" w14:textId="77777777" w:rsidR="003024AC" w:rsidRPr="00B57420" w:rsidRDefault="00D11475" w:rsidP="00AF6B3B">
      <w:pPr>
        <w:ind w:left="851" w:hanging="851"/>
        <w:rPr>
          <w:rFonts w:cs="Calibri"/>
        </w:rPr>
      </w:pPr>
      <w:r w:rsidRPr="00AA476F">
        <w:rPr>
          <w:rFonts w:cs="Calibri"/>
        </w:rPr>
        <w:t xml:space="preserve">11B.2 </w:t>
      </w:r>
      <w:r w:rsidRPr="00AA476F">
        <w:rPr>
          <w:rFonts w:cs="Calibri"/>
        </w:rPr>
        <w:tab/>
        <w:t xml:space="preserve">Where the Dragon Bonus option is offered and the game is played at a table with a layout cloth marked in a manner that </w:t>
      </w:r>
      <w:r w:rsidRPr="00455083">
        <w:rPr>
          <w:rFonts w:cs="Calibri"/>
        </w:rPr>
        <w:t>clearly denotes the wagering option, any player (or his/her Nominee) may elect to place</w:t>
      </w:r>
      <w:r w:rsidRPr="002E2474">
        <w:rPr>
          <w:rFonts w:cs="Calibri"/>
        </w:rPr>
        <w:t xml:space="preserve"> a Dragon Bonus Wager at the time of placement of the player’s (or his/her Nominee’s) initial wager as provided in rule 5.1.</w:t>
      </w:r>
    </w:p>
    <w:p w14:paraId="79A0CBB4" w14:textId="77777777" w:rsidR="003024AC" w:rsidRPr="00C814FD" w:rsidRDefault="00D11475" w:rsidP="00AF6B3B">
      <w:pPr>
        <w:ind w:left="851" w:hanging="851"/>
        <w:rPr>
          <w:rFonts w:cs="Calibri"/>
        </w:rPr>
      </w:pPr>
      <w:r w:rsidRPr="00B57420">
        <w:rPr>
          <w:rFonts w:cs="Calibri"/>
        </w:rPr>
        <w:t xml:space="preserve">11B.3 </w:t>
      </w:r>
      <w:r w:rsidRPr="00B57420">
        <w:rPr>
          <w:rFonts w:cs="Calibri"/>
        </w:rPr>
        <w:tab/>
        <w:t>The Dragon Bonus Wager shall be placed in the designated area of the layout. The wager may be placed on the Player Hand and/</w:t>
      </w:r>
      <w:r w:rsidRPr="00C814FD">
        <w:rPr>
          <w:rFonts w:cs="Calibri"/>
        </w:rPr>
        <w:t>or the Banker Hand and does not have to correspond to the player’s (or his/her Nominee’s) initial wager.</w:t>
      </w:r>
    </w:p>
    <w:p w14:paraId="28B3A304" w14:textId="77777777" w:rsidR="003024AC" w:rsidRPr="003943CE" w:rsidRDefault="00D11475" w:rsidP="00AF6B3B">
      <w:pPr>
        <w:ind w:left="851" w:hanging="851"/>
        <w:rPr>
          <w:rFonts w:cs="Calibri"/>
        </w:rPr>
      </w:pPr>
      <w:r w:rsidRPr="00C814FD">
        <w:rPr>
          <w:rFonts w:cs="Calibri"/>
        </w:rPr>
        <w:t xml:space="preserve">11B.4 </w:t>
      </w:r>
      <w:r w:rsidRPr="00C814FD">
        <w:rPr>
          <w:rFonts w:cs="Calibri"/>
        </w:rPr>
        <w:tab/>
        <w:t>The Dragon Bonus Wager shall be placed before any cards in the rou</w:t>
      </w:r>
      <w:r w:rsidRPr="003943CE">
        <w:rPr>
          <w:rFonts w:cs="Calibri"/>
        </w:rPr>
        <w:t>nd of play are dealt.</w:t>
      </w:r>
    </w:p>
    <w:p w14:paraId="0E819637" w14:textId="77777777" w:rsidR="003024AC" w:rsidRPr="006C58E1" w:rsidRDefault="00D11475" w:rsidP="00AF6B3B">
      <w:pPr>
        <w:ind w:left="851" w:hanging="851"/>
        <w:rPr>
          <w:rFonts w:cs="Calibri"/>
        </w:rPr>
      </w:pPr>
      <w:r w:rsidRPr="00B70C09">
        <w:rPr>
          <w:rFonts w:cs="Calibri"/>
        </w:rPr>
        <w:t xml:space="preserve">11B.5 </w:t>
      </w:r>
      <w:r w:rsidRPr="00B70C09">
        <w:rPr>
          <w:rFonts w:cs="Calibri"/>
        </w:rPr>
        <w:tab/>
        <w:t>The amount of a Dragon Bonus Wager shall be that displayed on the sign at the table indicating the wager limits applying at the table.</w:t>
      </w:r>
    </w:p>
    <w:p w14:paraId="1C6C7394" w14:textId="77777777" w:rsidR="003024AC" w:rsidRPr="006C58E1" w:rsidRDefault="00D11475" w:rsidP="00AF6B3B">
      <w:pPr>
        <w:ind w:left="851" w:hanging="851"/>
        <w:rPr>
          <w:rFonts w:cs="Calibri"/>
        </w:rPr>
      </w:pPr>
      <w:r w:rsidRPr="006C58E1">
        <w:rPr>
          <w:rFonts w:cs="Calibri"/>
        </w:rPr>
        <w:t xml:space="preserve">11B.6 </w:t>
      </w:r>
      <w:r w:rsidRPr="006C58E1">
        <w:rPr>
          <w:rFonts w:cs="Calibri"/>
        </w:rPr>
        <w:tab/>
        <w:t>A Dragon Bonus Wager shall win if the player’s (or his/her Nominee’s) selected Hand for the Dragon Bonus Wager is a Natural winner; or when the selected Hand wins by four or more points.</w:t>
      </w:r>
    </w:p>
    <w:p w14:paraId="079AC611" w14:textId="77777777" w:rsidR="003024AC" w:rsidRPr="006C58E1" w:rsidRDefault="00D11475" w:rsidP="00AF6B3B">
      <w:pPr>
        <w:ind w:left="851" w:hanging="851"/>
        <w:rPr>
          <w:rFonts w:cs="Calibri"/>
        </w:rPr>
      </w:pPr>
      <w:r w:rsidRPr="006C58E1">
        <w:rPr>
          <w:rFonts w:cs="Calibri"/>
        </w:rPr>
        <w:t xml:space="preserve">11B.7 </w:t>
      </w:r>
      <w:r w:rsidRPr="006C58E1">
        <w:rPr>
          <w:rFonts w:cs="Calibri"/>
        </w:rPr>
        <w:tab/>
        <w:t>At the completion of the deal and after announcing the result of the round in accordance with rule 10.2, the Dealer shall collect all losing wagers and pay all winning wagers.</w:t>
      </w:r>
    </w:p>
    <w:p w14:paraId="57AD30B9" w14:textId="77777777" w:rsidR="003024AC" w:rsidRPr="006C58E1" w:rsidRDefault="00D11475" w:rsidP="00AF6B3B">
      <w:pPr>
        <w:spacing w:after="80"/>
        <w:ind w:left="851" w:hanging="851"/>
        <w:rPr>
          <w:rFonts w:cs="Calibri"/>
        </w:rPr>
      </w:pPr>
      <w:r w:rsidRPr="006C58E1">
        <w:rPr>
          <w:rFonts w:cs="Calibri"/>
        </w:rPr>
        <w:t xml:space="preserve">11B.8 </w:t>
      </w:r>
      <w:r w:rsidRPr="006C58E1">
        <w:rPr>
          <w:rFonts w:cs="Calibri"/>
        </w:rPr>
        <w:tab/>
        <w:t>Winning Dragon Bonus Wagers shall be paid in accordance with Pay Table 1, Pay Table 2 or Pay Table 3, as follows:</w:t>
      </w:r>
    </w:p>
    <w:p w14:paraId="2A330C0A" w14:textId="77777777" w:rsidR="00EA7324" w:rsidRPr="006C58E1" w:rsidRDefault="00EA7324" w:rsidP="00AF6B3B">
      <w:pPr>
        <w:spacing w:after="60"/>
        <w:ind w:left="284" w:firstLine="567"/>
        <w:rPr>
          <w:rFonts w:cs="Calibri"/>
          <w:b/>
        </w:rPr>
      </w:pPr>
    </w:p>
    <w:p w14:paraId="0361A584"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00D11475" w:rsidRPr="006C58E1">
        <w:rPr>
          <w:rFonts w:cs="Calibri"/>
          <w:b/>
        </w:rPr>
        <w:t>Pay Table 1</w:t>
      </w:r>
      <w:r w:rsidR="008B3020" w:rsidRPr="006C58E1">
        <w:rPr>
          <w:rFonts w:cs="Calibri"/>
          <w:b/>
        </w:rPr>
        <w:tab/>
      </w:r>
      <w:r w:rsidRPr="006C58E1">
        <w:rPr>
          <w:rFonts w:cs="Calibri"/>
          <w:b/>
        </w:rPr>
        <w:t>Pay Table 2</w:t>
      </w:r>
      <w:r w:rsidRPr="006C58E1">
        <w:rPr>
          <w:rFonts w:cs="Calibri"/>
          <w:b/>
        </w:rPr>
        <w:tab/>
      </w:r>
      <w:r w:rsidRPr="006C58E1">
        <w:rPr>
          <w:rFonts w:cs="Calibri"/>
          <w:b/>
        </w:rPr>
        <w:tab/>
        <w:t>Pay Table 3</w:t>
      </w:r>
    </w:p>
    <w:p w14:paraId="5417702D" w14:textId="77777777" w:rsidR="003024AC" w:rsidRPr="006C58E1" w:rsidRDefault="00D11475" w:rsidP="00AF6B3B">
      <w:pPr>
        <w:spacing w:before="0" w:after="60"/>
        <w:ind w:left="284" w:firstLine="567"/>
        <w:rPr>
          <w:rFonts w:cs="Calibri"/>
        </w:rPr>
      </w:pPr>
      <w:r w:rsidRPr="006C58E1">
        <w:rPr>
          <w:rFonts w:cs="Calibri"/>
        </w:rPr>
        <w:t xml:space="preserve">Win by 9 Points* </w:t>
      </w:r>
      <w:r w:rsidR="00EF398A" w:rsidRPr="006C58E1">
        <w:rPr>
          <w:rFonts w:cs="Calibri"/>
        </w:rPr>
        <w:tab/>
        <w:t>30 to 1</w:t>
      </w:r>
      <w:r w:rsidR="00EA7324" w:rsidRPr="006C58E1">
        <w:rPr>
          <w:rFonts w:cs="Calibri"/>
        </w:rPr>
        <w:tab/>
      </w:r>
      <w:r w:rsidR="00EA7324" w:rsidRPr="006C58E1">
        <w:rPr>
          <w:rFonts w:cs="Calibri"/>
        </w:rPr>
        <w:tab/>
        <w:t>20 to 1</w:t>
      </w:r>
      <w:r w:rsidR="008B3020" w:rsidRPr="006C58E1">
        <w:rPr>
          <w:rFonts w:cs="Calibri"/>
        </w:rPr>
        <w:tab/>
      </w:r>
      <w:r w:rsidR="008B3020" w:rsidRPr="006C58E1">
        <w:rPr>
          <w:rFonts w:cs="Calibri"/>
        </w:rPr>
        <w:tab/>
      </w:r>
      <w:r w:rsidRPr="006C58E1">
        <w:rPr>
          <w:rFonts w:cs="Calibri"/>
        </w:rPr>
        <w:tab/>
        <w:t>30 to 1</w:t>
      </w:r>
    </w:p>
    <w:p w14:paraId="2237432B" w14:textId="77777777" w:rsidR="003024AC" w:rsidRPr="006C58E1" w:rsidRDefault="00D11475" w:rsidP="00AF6B3B">
      <w:pPr>
        <w:spacing w:before="0" w:after="60"/>
        <w:ind w:left="284" w:firstLine="567"/>
        <w:rPr>
          <w:rFonts w:cs="Calibri"/>
        </w:rPr>
      </w:pPr>
      <w:r w:rsidRPr="006C58E1">
        <w:rPr>
          <w:rFonts w:cs="Calibri"/>
        </w:rPr>
        <w:t xml:space="preserve">Win by 8 Points* </w:t>
      </w:r>
      <w:r w:rsidRPr="006C58E1">
        <w:rPr>
          <w:rFonts w:cs="Calibri"/>
        </w:rPr>
        <w:tab/>
        <w:t>10 to 1</w:t>
      </w:r>
      <w:r w:rsidR="00EA7324" w:rsidRPr="006C58E1">
        <w:rPr>
          <w:rFonts w:cs="Calibri"/>
        </w:rPr>
        <w:tab/>
      </w:r>
      <w:r w:rsidR="00EA7324" w:rsidRPr="006C58E1">
        <w:rPr>
          <w:rFonts w:cs="Calibri"/>
        </w:rPr>
        <w:tab/>
        <w:t>8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10 to 1</w:t>
      </w:r>
    </w:p>
    <w:p w14:paraId="3D1893C6" w14:textId="77777777" w:rsidR="003024AC" w:rsidRPr="006C58E1" w:rsidRDefault="00D11475" w:rsidP="00AF6B3B">
      <w:pPr>
        <w:spacing w:before="0" w:after="60"/>
        <w:ind w:left="284" w:firstLine="567"/>
        <w:rPr>
          <w:rFonts w:cs="Calibri"/>
        </w:rPr>
      </w:pPr>
      <w:r w:rsidRPr="006C58E1">
        <w:rPr>
          <w:rFonts w:cs="Calibri"/>
        </w:rPr>
        <w:t xml:space="preserve">Win by 7 Points* </w:t>
      </w:r>
      <w:r w:rsidRPr="006C58E1">
        <w:rPr>
          <w:rFonts w:cs="Calibri"/>
        </w:rPr>
        <w:tab/>
        <w:t>6 to 1</w:t>
      </w:r>
      <w:r w:rsidR="00EA7324" w:rsidRPr="006C58E1">
        <w:rPr>
          <w:rFonts w:cs="Calibri"/>
        </w:rPr>
        <w:tab/>
      </w:r>
      <w:r w:rsidR="00EA7324" w:rsidRPr="006C58E1">
        <w:rPr>
          <w:rFonts w:cs="Calibri"/>
        </w:rPr>
        <w:tab/>
      </w:r>
      <w:r w:rsidR="00EA7324" w:rsidRPr="006C58E1">
        <w:rPr>
          <w:rFonts w:cs="Calibri"/>
        </w:rPr>
        <w:tab/>
        <w:t>7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72E9F3E2" w14:textId="77777777" w:rsidR="003024AC" w:rsidRPr="006C58E1" w:rsidRDefault="00D11475" w:rsidP="00AF6B3B">
      <w:pPr>
        <w:spacing w:before="0" w:after="60"/>
        <w:ind w:left="284" w:firstLine="567"/>
        <w:rPr>
          <w:rFonts w:cs="Calibri"/>
        </w:rPr>
      </w:pPr>
      <w:r w:rsidRPr="006C58E1">
        <w:rPr>
          <w:rFonts w:cs="Calibri"/>
        </w:rPr>
        <w:t xml:space="preserve">Win by 6 Points* </w:t>
      </w:r>
      <w:r w:rsidRPr="006C58E1">
        <w:rPr>
          <w:rFonts w:cs="Calibri"/>
        </w:rPr>
        <w:tab/>
        <w:t>4 to 1</w:t>
      </w:r>
      <w:r w:rsidR="00EA7324" w:rsidRPr="006C58E1">
        <w:rPr>
          <w:rFonts w:cs="Calibri"/>
        </w:rPr>
        <w:tab/>
      </w:r>
      <w:r w:rsidR="00EA7324" w:rsidRPr="006C58E1">
        <w:rPr>
          <w:rFonts w:cs="Calibri"/>
        </w:rPr>
        <w:tab/>
      </w:r>
      <w:r w:rsidR="00EA7324" w:rsidRPr="006C58E1">
        <w:rPr>
          <w:rFonts w:cs="Calibri"/>
        </w:rPr>
        <w:tab/>
        <w:t>4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143E26F5" w14:textId="77777777" w:rsidR="003024AC" w:rsidRPr="006C58E1" w:rsidRDefault="00D11475" w:rsidP="00AF6B3B">
      <w:pPr>
        <w:spacing w:before="0" w:after="60"/>
        <w:ind w:left="284" w:firstLine="567"/>
        <w:rPr>
          <w:rFonts w:cs="Calibri"/>
        </w:rPr>
      </w:pPr>
      <w:r w:rsidRPr="006C58E1">
        <w:rPr>
          <w:rFonts w:cs="Calibri"/>
        </w:rPr>
        <w:t xml:space="preserve">Win by 5 Points* </w:t>
      </w:r>
      <w:r w:rsidRPr="006C58E1">
        <w:rPr>
          <w:rFonts w:cs="Calibri"/>
        </w:rPr>
        <w:tab/>
        <w:t>2 to 1</w:t>
      </w:r>
      <w:r w:rsidR="00EA7324" w:rsidRPr="006C58E1">
        <w:rPr>
          <w:rFonts w:cs="Calibri"/>
        </w:rPr>
        <w:tab/>
      </w:r>
      <w:r w:rsidR="00EA7324" w:rsidRPr="006C58E1">
        <w:rPr>
          <w:rFonts w:cs="Calibri"/>
        </w:rPr>
        <w:tab/>
      </w:r>
      <w:r w:rsidR="00EA7324" w:rsidRPr="006C58E1">
        <w:rPr>
          <w:rFonts w:cs="Calibri"/>
        </w:rPr>
        <w:tab/>
        <w:t>3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2 to 1</w:t>
      </w:r>
    </w:p>
    <w:p w14:paraId="2F69303D" w14:textId="77777777" w:rsidR="003024AC" w:rsidRPr="006C58E1" w:rsidRDefault="00D11475" w:rsidP="00AF6B3B">
      <w:pPr>
        <w:spacing w:before="0" w:after="60"/>
        <w:ind w:left="284" w:firstLine="567"/>
        <w:rPr>
          <w:rFonts w:cs="Calibri"/>
        </w:rPr>
      </w:pPr>
      <w:r w:rsidRPr="006C58E1">
        <w:rPr>
          <w:rFonts w:cs="Calibri"/>
        </w:rPr>
        <w:lastRenderedPageBreak/>
        <w:t xml:space="preserve">Win by 4 Points* </w:t>
      </w:r>
      <w:r w:rsidRPr="006C58E1">
        <w:rPr>
          <w:rFonts w:cs="Calibri"/>
        </w:rPr>
        <w:tab/>
        <w:t>1 to 1</w:t>
      </w:r>
      <w:r w:rsidR="00EA7324" w:rsidRPr="006C58E1">
        <w:rPr>
          <w:rFonts w:cs="Calibri"/>
        </w:rPr>
        <w:tab/>
      </w:r>
      <w:r w:rsidR="00EA7324" w:rsidRPr="006C58E1">
        <w:rPr>
          <w:rFonts w:cs="Calibri"/>
        </w:rPr>
        <w:tab/>
      </w:r>
      <w:r w:rsidR="00EA7324" w:rsidRPr="006C58E1">
        <w:rPr>
          <w:rFonts w:cs="Calibri"/>
        </w:rPr>
        <w:tab/>
      </w:r>
      <w:r w:rsidRPr="006C58E1">
        <w:rPr>
          <w:rFonts w:cs="Calibri"/>
        </w:rPr>
        <w:t>1 to 1</w:t>
      </w:r>
      <w:r w:rsidR="008B3020" w:rsidRPr="006C58E1">
        <w:rPr>
          <w:rFonts w:cs="Calibri"/>
        </w:rPr>
        <w:tab/>
      </w:r>
      <w:r w:rsidR="008B3020" w:rsidRPr="006C58E1">
        <w:rPr>
          <w:rFonts w:cs="Calibri"/>
        </w:rPr>
        <w:tab/>
      </w:r>
      <w:r w:rsidR="008B3020" w:rsidRPr="006C58E1">
        <w:rPr>
          <w:rFonts w:cs="Calibri"/>
        </w:rPr>
        <w:tab/>
      </w:r>
      <w:r w:rsidRPr="006C58E1">
        <w:rPr>
          <w:rFonts w:cs="Calibri"/>
        </w:rPr>
        <w:tab/>
        <w:t>2 to 1</w:t>
      </w:r>
    </w:p>
    <w:p w14:paraId="716C6694" w14:textId="77777777" w:rsidR="003024AC" w:rsidRPr="006C58E1" w:rsidRDefault="00D11475" w:rsidP="00AF6B3B">
      <w:pPr>
        <w:spacing w:before="0" w:after="60"/>
        <w:ind w:left="284" w:firstLine="567"/>
        <w:rPr>
          <w:rFonts w:cs="Calibri"/>
        </w:rPr>
      </w:pPr>
      <w:r w:rsidRPr="006C58E1">
        <w:rPr>
          <w:rFonts w:cs="Calibri"/>
        </w:rPr>
        <w:t xml:space="preserve">Natural Winner </w:t>
      </w:r>
      <w:r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 to 1</w:t>
      </w:r>
    </w:p>
    <w:p w14:paraId="66A83479" w14:textId="77777777" w:rsidR="003024AC" w:rsidRPr="006C58E1" w:rsidRDefault="00D11475" w:rsidP="00AF6B3B">
      <w:pPr>
        <w:spacing w:before="0" w:after="60"/>
        <w:ind w:left="284" w:firstLine="567"/>
        <w:rPr>
          <w:rFonts w:cs="Calibri"/>
        </w:rPr>
      </w:pPr>
      <w:r w:rsidRPr="006C58E1">
        <w:rPr>
          <w:rFonts w:cs="Calibri"/>
        </w:rPr>
        <w:t>Natural Tie</w:t>
      </w:r>
      <w:r w:rsidR="00EF398A" w:rsidRPr="006C58E1">
        <w:rPr>
          <w:rFonts w:cs="Calibri"/>
        </w:rPr>
        <w:tab/>
      </w:r>
      <w:r w:rsidR="00EF398A" w:rsidRPr="006C58E1">
        <w:rPr>
          <w:rFonts w:cs="Calibri"/>
        </w:rPr>
        <w:tab/>
        <w:t>Push</w:t>
      </w:r>
      <w:r w:rsidR="008B3020" w:rsidRPr="006C58E1">
        <w:rPr>
          <w:rFonts w:cs="Calibri"/>
        </w:rPr>
        <w:tab/>
      </w:r>
      <w:r w:rsidR="008B3020" w:rsidRPr="006C58E1">
        <w:rPr>
          <w:rFonts w:cs="Calibri"/>
        </w:rPr>
        <w:tab/>
      </w:r>
      <w:r w:rsidR="008B3020" w:rsidRPr="006C58E1">
        <w:rPr>
          <w:rFonts w:cs="Calibri"/>
        </w:rPr>
        <w:tab/>
      </w:r>
      <w:proofErr w:type="spellStart"/>
      <w:r w:rsidR="008B3020" w:rsidRPr="006C58E1">
        <w:rPr>
          <w:rFonts w:cs="Calibri"/>
        </w:rPr>
        <w:t>Push</w:t>
      </w:r>
      <w:proofErr w:type="spellEnd"/>
      <w:r w:rsidR="008B3020" w:rsidRPr="006C58E1">
        <w:rPr>
          <w:rFonts w:cs="Calibri"/>
        </w:rPr>
        <w:tab/>
      </w:r>
      <w:r w:rsidR="008B3020" w:rsidRPr="006C58E1">
        <w:rPr>
          <w:rFonts w:cs="Calibri"/>
        </w:rPr>
        <w:tab/>
      </w:r>
      <w:r w:rsidRPr="006C58E1">
        <w:rPr>
          <w:rFonts w:cs="Calibri"/>
        </w:rPr>
        <w:tab/>
      </w:r>
      <w:r w:rsidRPr="006C58E1">
        <w:rPr>
          <w:rFonts w:cs="Calibri"/>
        </w:rPr>
        <w:tab/>
      </w:r>
      <w:proofErr w:type="spellStart"/>
      <w:r w:rsidRPr="006C58E1">
        <w:rPr>
          <w:rFonts w:cs="Calibri"/>
        </w:rPr>
        <w:t>Push</w:t>
      </w:r>
      <w:proofErr w:type="spellEnd"/>
    </w:p>
    <w:p w14:paraId="5DF1F7C6" w14:textId="77777777" w:rsidR="00D11475" w:rsidRPr="006C58E1" w:rsidRDefault="00D11475" w:rsidP="006527BE">
      <w:pPr>
        <w:spacing w:before="0" w:after="60"/>
        <w:ind w:left="284" w:firstLine="567"/>
        <w:rPr>
          <w:rFonts w:cs="Calibri"/>
        </w:rPr>
      </w:pPr>
      <w:r w:rsidRPr="006C58E1">
        <w:rPr>
          <w:rFonts w:cs="Calibri"/>
        </w:rPr>
        <w:t>*Non-naturals</w:t>
      </w:r>
    </w:p>
    <w:p w14:paraId="26BB3D66" w14:textId="77777777" w:rsidR="003024AC" w:rsidRPr="006C58E1" w:rsidRDefault="00D11475" w:rsidP="00AF6B3B">
      <w:pPr>
        <w:spacing w:after="80"/>
        <w:ind w:left="851" w:hanging="851"/>
        <w:rPr>
          <w:rFonts w:cs="Calibri"/>
        </w:rPr>
      </w:pPr>
      <w:r w:rsidRPr="006C58E1">
        <w:rPr>
          <w:rFonts w:cs="Calibri"/>
        </w:rPr>
        <w:t xml:space="preserve">11B.9 </w:t>
      </w:r>
      <w:r w:rsidRPr="006C58E1">
        <w:rPr>
          <w:rFonts w:cs="Calibri"/>
        </w:rPr>
        <w:tab/>
        <w:t>The Casino Operator shall display which Pay Table under rule 11B.8 is in operation and that pay scale shall be used for all tables that offer the Dragon Bonus option.</w:t>
      </w:r>
    </w:p>
    <w:p w14:paraId="782F3D0E" w14:textId="0F7260DA" w:rsidR="003024AC" w:rsidRPr="0077297A" w:rsidRDefault="00D11475" w:rsidP="00832C4E">
      <w:pPr>
        <w:pStyle w:val="Heading2"/>
      </w:pPr>
      <w:r w:rsidRPr="0077297A">
        <w:t xml:space="preserve">11C </w:t>
      </w:r>
      <w:r w:rsidR="00056C34" w:rsidRPr="00233580">
        <w:tab/>
      </w:r>
      <w:r w:rsidRPr="0077297A">
        <w:t>Any Pair Wagers</w:t>
      </w:r>
    </w:p>
    <w:p w14:paraId="47463B78" w14:textId="77777777" w:rsidR="003024AC" w:rsidRPr="00BE74F0" w:rsidRDefault="00D11475" w:rsidP="00AF6B3B">
      <w:pPr>
        <w:ind w:left="851" w:hanging="851"/>
        <w:rPr>
          <w:rFonts w:cs="Calibri"/>
        </w:rPr>
      </w:pPr>
      <w:r w:rsidRPr="002A3A30">
        <w:rPr>
          <w:rFonts w:cs="Calibri"/>
        </w:rPr>
        <w:t xml:space="preserve">11C.1 </w:t>
      </w:r>
      <w:r w:rsidRPr="002A3A30">
        <w:rPr>
          <w:rFonts w:cs="Calibri"/>
        </w:rPr>
        <w:tab/>
        <w:t>The Casino O</w:t>
      </w:r>
      <w:r w:rsidRPr="007D4199">
        <w:rPr>
          <w:rFonts w:cs="Calibri"/>
        </w:rPr>
        <w:t>perator may, at its discretion, offer the players (or their Nominees) the opportunity to place Any Pair Wagers in accordance with this section.</w:t>
      </w:r>
    </w:p>
    <w:p w14:paraId="6C644E52" w14:textId="77777777" w:rsidR="003024AC" w:rsidRPr="00B57420" w:rsidRDefault="00D11475" w:rsidP="00AF6B3B">
      <w:pPr>
        <w:ind w:left="851" w:hanging="851"/>
        <w:rPr>
          <w:rFonts w:cs="Calibri"/>
        </w:rPr>
      </w:pPr>
      <w:r w:rsidRPr="00AA476F">
        <w:rPr>
          <w:rFonts w:cs="Calibri"/>
        </w:rPr>
        <w:t xml:space="preserve">11C.2 </w:t>
      </w:r>
      <w:r w:rsidRPr="00AA476F">
        <w:rPr>
          <w:rFonts w:cs="Calibri"/>
        </w:rPr>
        <w:tab/>
        <w:t>Where the Casino Operator chooses to offer players the opportunity to place Any Pair Wagers at a table, i</w:t>
      </w:r>
      <w:r w:rsidRPr="00455083">
        <w:rPr>
          <w:rFonts w:cs="Calibri"/>
        </w:rPr>
        <w:t xml:space="preserve">t shall not offer players the opportunity to place either Perfect Pair Wagers or Lucky </w:t>
      </w:r>
      <w:r w:rsidRPr="002E2474">
        <w:rPr>
          <w:rFonts w:cs="Calibri"/>
        </w:rPr>
        <w:t>Match Wagers in accordance with section 11A or section 11D respectively at that same table.</w:t>
      </w:r>
      <w:r w:rsidRPr="002E2474">
        <w:rPr>
          <w:rFonts w:cs="Calibri"/>
        </w:rPr>
        <w:tab/>
      </w:r>
    </w:p>
    <w:p w14:paraId="5F1D96EC" w14:textId="77777777" w:rsidR="003024AC" w:rsidRPr="003943CE" w:rsidRDefault="00D11475" w:rsidP="00AF6B3B">
      <w:pPr>
        <w:ind w:left="851" w:hanging="851"/>
        <w:rPr>
          <w:rFonts w:cs="Calibri"/>
        </w:rPr>
      </w:pPr>
      <w:r w:rsidRPr="00B57420">
        <w:rPr>
          <w:rFonts w:cs="Calibri"/>
        </w:rPr>
        <w:t xml:space="preserve">11C.3 </w:t>
      </w:r>
      <w:r w:rsidRPr="00B57420">
        <w:rPr>
          <w:rFonts w:cs="Calibri"/>
        </w:rPr>
        <w:tab/>
        <w:t xml:space="preserve">Where the Any Pair option is offered and the game displayed at a table with a </w:t>
      </w:r>
      <w:r w:rsidRPr="00383F06">
        <w:rPr>
          <w:rFonts w:cs="Calibri"/>
        </w:rPr>
        <w:t xml:space="preserve">layout cloth marked in a manner that clearly denotes the wagering option, any </w:t>
      </w:r>
      <w:r w:rsidRPr="00C814FD">
        <w:rPr>
          <w:rFonts w:cs="Calibri"/>
        </w:rPr>
        <w:t>player (or his/her Nominee) may elect to place an Any Pair Wager at the time of placement of his/her initial wager as provided in rule 5.1. The Any Pair Wager may be placed on the Player’s Hand and/or the Banker’s Hand and does not have to correspond to th</w:t>
      </w:r>
      <w:r w:rsidRPr="003943CE">
        <w:rPr>
          <w:rFonts w:cs="Calibri"/>
        </w:rPr>
        <w:t>e player’s (or his/her Nominee’s) initial wager</w:t>
      </w:r>
      <w:r w:rsidR="008B3020" w:rsidRPr="003943CE">
        <w:rPr>
          <w:rFonts w:cs="Calibri"/>
        </w:rPr>
        <w:t>.</w:t>
      </w:r>
    </w:p>
    <w:p w14:paraId="0D33D4BF" w14:textId="77777777" w:rsidR="003024AC" w:rsidRPr="00B70C09" w:rsidRDefault="00D11475" w:rsidP="00AF6B3B">
      <w:pPr>
        <w:ind w:left="851" w:hanging="851"/>
        <w:rPr>
          <w:rFonts w:cs="Calibri"/>
        </w:rPr>
      </w:pPr>
      <w:r w:rsidRPr="00B70C09">
        <w:rPr>
          <w:rFonts w:cs="Calibri"/>
        </w:rPr>
        <w:t xml:space="preserve">11C.4 </w:t>
      </w:r>
      <w:r w:rsidRPr="00B70C09">
        <w:rPr>
          <w:rFonts w:cs="Calibri"/>
        </w:rPr>
        <w:tab/>
        <w:t>The Any Pair Wager shall be placed before any cards in the round of play are dealt.</w:t>
      </w:r>
    </w:p>
    <w:p w14:paraId="18756447" w14:textId="77777777" w:rsidR="003024AC" w:rsidRPr="006C58E1" w:rsidRDefault="00D11475" w:rsidP="00AF6B3B">
      <w:pPr>
        <w:ind w:left="851" w:hanging="851"/>
        <w:rPr>
          <w:rFonts w:cs="Calibri"/>
        </w:rPr>
      </w:pPr>
      <w:r w:rsidRPr="006C58E1">
        <w:rPr>
          <w:rFonts w:cs="Calibri"/>
        </w:rPr>
        <w:t>11C.5</w:t>
      </w:r>
      <w:r w:rsidRPr="006C58E1">
        <w:rPr>
          <w:rFonts w:cs="Calibri"/>
        </w:rPr>
        <w:tab/>
        <w:t>The amount of an Any Pair Wager shall be that displayed on the sign at the table indicating the wager limits applying at the table.</w:t>
      </w:r>
    </w:p>
    <w:p w14:paraId="6A94B6CE" w14:textId="77777777" w:rsidR="003024AC" w:rsidRPr="006C58E1" w:rsidRDefault="00D11475" w:rsidP="00AF6B3B">
      <w:pPr>
        <w:ind w:left="851" w:hanging="851"/>
        <w:rPr>
          <w:rFonts w:cs="Calibri"/>
        </w:rPr>
      </w:pPr>
      <w:r w:rsidRPr="006C58E1">
        <w:rPr>
          <w:rFonts w:cs="Calibri"/>
        </w:rPr>
        <w:t xml:space="preserve">11C.6 </w:t>
      </w:r>
      <w:r w:rsidRPr="006C58E1">
        <w:rPr>
          <w:rFonts w:cs="Calibri"/>
        </w:rPr>
        <w:tab/>
        <w:t>An Any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6635F3D2" w14:textId="77777777" w:rsidR="003024AC" w:rsidRPr="006C58E1" w:rsidRDefault="00D11475" w:rsidP="00AF6B3B">
      <w:pPr>
        <w:ind w:left="851" w:hanging="851"/>
        <w:rPr>
          <w:rFonts w:cs="Calibri"/>
        </w:rPr>
      </w:pPr>
      <w:r w:rsidRPr="006C58E1">
        <w:rPr>
          <w:rFonts w:cs="Calibri"/>
        </w:rPr>
        <w:t xml:space="preserve">11C.7 </w:t>
      </w:r>
      <w:r w:rsidRPr="006C58E1">
        <w:rPr>
          <w:rFonts w:cs="Calibri"/>
        </w:rPr>
        <w:tab/>
        <w:t>At the completion of the deal and after announcing the result of the round in accordance with rule 10.2, the Dealer shall collect all losing wagers and pay all winning wagers.</w:t>
      </w:r>
    </w:p>
    <w:p w14:paraId="3ED7AA36" w14:textId="77777777" w:rsidR="003024AC" w:rsidRPr="006C58E1" w:rsidRDefault="00D11475" w:rsidP="00AF6B3B">
      <w:pPr>
        <w:spacing w:after="80"/>
        <w:ind w:left="851" w:hanging="851"/>
        <w:rPr>
          <w:rFonts w:cs="Calibri"/>
        </w:rPr>
      </w:pPr>
      <w:r w:rsidRPr="006C58E1">
        <w:rPr>
          <w:rFonts w:cs="Calibri"/>
        </w:rPr>
        <w:t xml:space="preserve">11C.8 </w:t>
      </w:r>
      <w:r w:rsidRPr="006C58E1">
        <w:rPr>
          <w:rFonts w:cs="Calibri"/>
        </w:rPr>
        <w:tab/>
        <w:t>Winning Any Pair Wagers shall be paid in accordance with either Pay Scale One or Pay Scale Two as follows:</w:t>
      </w:r>
    </w:p>
    <w:p w14:paraId="72A9BB2C" w14:textId="77777777" w:rsidR="003024AC" w:rsidRPr="006C58E1" w:rsidRDefault="00D11475" w:rsidP="00AF6B3B">
      <w:pPr>
        <w:spacing w:after="60"/>
        <w:ind w:left="284" w:firstLine="567"/>
        <w:rPr>
          <w:rFonts w:cs="Calibri"/>
          <w:b/>
        </w:rPr>
      </w:pPr>
      <w:r w:rsidRPr="006C58E1">
        <w:rPr>
          <w:rFonts w:cs="Calibri"/>
          <w:b/>
        </w:rPr>
        <w:t>Pay Scale One</w:t>
      </w:r>
      <w:r w:rsidR="008B3020" w:rsidRPr="006C58E1">
        <w:rPr>
          <w:rFonts w:cs="Calibri"/>
          <w:b/>
        </w:rPr>
        <w:tab/>
      </w:r>
      <w:r w:rsidR="008B3020" w:rsidRPr="006C58E1">
        <w:rPr>
          <w:rFonts w:cs="Calibri"/>
          <w:b/>
        </w:rPr>
        <w:tab/>
        <w:t>Pay Scale Two</w:t>
      </w:r>
    </w:p>
    <w:p w14:paraId="747E73DA" w14:textId="77777777" w:rsidR="00D11475" w:rsidRPr="006C58E1" w:rsidRDefault="00D11475" w:rsidP="006527BE">
      <w:pPr>
        <w:spacing w:before="0" w:after="120"/>
        <w:ind w:left="284" w:firstLine="567"/>
        <w:rPr>
          <w:rFonts w:cs="Calibri"/>
        </w:rPr>
      </w:pPr>
      <w:r w:rsidRPr="006C58E1">
        <w:rPr>
          <w:rFonts w:cs="Calibri"/>
        </w:rPr>
        <w:t xml:space="preserve">Any Pair </w:t>
      </w:r>
      <w:r w:rsidRPr="006C58E1">
        <w:rPr>
          <w:rFonts w:cs="Calibri"/>
        </w:rPr>
        <w:tab/>
        <w:t>11 to 1</w:t>
      </w:r>
      <w:r w:rsidR="008B3020" w:rsidRPr="006C58E1">
        <w:rPr>
          <w:rFonts w:cs="Calibri"/>
        </w:rPr>
        <w:tab/>
      </w:r>
      <w:r w:rsidR="008B3020" w:rsidRPr="006C58E1">
        <w:rPr>
          <w:rFonts w:cs="Calibri"/>
        </w:rPr>
        <w:tab/>
      </w:r>
      <w:r w:rsidRPr="006C58E1">
        <w:rPr>
          <w:rFonts w:cs="Calibri"/>
        </w:rPr>
        <w:tab/>
        <w:t>10 to 1</w:t>
      </w:r>
    </w:p>
    <w:p w14:paraId="322F6F8D" w14:textId="77777777" w:rsidR="003024AC" w:rsidRPr="006C58E1" w:rsidRDefault="00D11475" w:rsidP="00AF6B3B">
      <w:pPr>
        <w:ind w:left="851" w:hanging="851"/>
        <w:rPr>
          <w:rFonts w:cs="Calibri"/>
        </w:rPr>
      </w:pPr>
      <w:r w:rsidRPr="006C58E1">
        <w:rPr>
          <w:rFonts w:cs="Calibri"/>
        </w:rPr>
        <w:t xml:space="preserve">11C.9 </w:t>
      </w:r>
      <w:r w:rsidRPr="006C58E1">
        <w:rPr>
          <w:rFonts w:cs="Calibri"/>
        </w:rPr>
        <w:tab/>
        <w:t>The Casino Operator shall display which pay scale under rule 11C.8 is in operation.</w:t>
      </w:r>
    </w:p>
    <w:p w14:paraId="60D749B7" w14:textId="31FA36CE" w:rsidR="003024AC" w:rsidRPr="0077297A" w:rsidRDefault="00D11475" w:rsidP="00832C4E">
      <w:pPr>
        <w:pStyle w:val="Heading2"/>
      </w:pPr>
      <w:bookmarkStart w:id="0" w:name="_Hlk23498099"/>
      <w:r w:rsidRPr="0077297A">
        <w:t>11D</w:t>
      </w:r>
      <w:r w:rsidR="006C58E1" w:rsidRPr="00832C4E">
        <w:rPr>
          <w:lang w:val="en-NZ"/>
        </w:rPr>
        <w:t xml:space="preserve"> </w:t>
      </w:r>
      <w:r w:rsidR="00056C34" w:rsidRPr="00233580">
        <w:tab/>
      </w:r>
      <w:r w:rsidRPr="0077297A">
        <w:t>Lucky Match Wagers</w:t>
      </w:r>
    </w:p>
    <w:bookmarkEnd w:id="0"/>
    <w:p w14:paraId="3E33D4FC" w14:textId="77777777" w:rsidR="003024AC" w:rsidRPr="007D4199" w:rsidRDefault="00D11475" w:rsidP="00AF6B3B">
      <w:pPr>
        <w:ind w:left="851" w:hanging="851"/>
        <w:rPr>
          <w:rFonts w:cs="Calibri"/>
        </w:rPr>
      </w:pPr>
      <w:r w:rsidRPr="002A3A30">
        <w:rPr>
          <w:rFonts w:cs="Calibri"/>
        </w:rPr>
        <w:t xml:space="preserve">11D.1 </w:t>
      </w:r>
      <w:r w:rsidRPr="002A3A30">
        <w:rPr>
          <w:rFonts w:cs="Calibri"/>
        </w:rPr>
        <w:tab/>
        <w:t>The Casino Operator may, at its discretion, offer the players (or their Nominees) the opportunity to place Lucky Match Wag</w:t>
      </w:r>
      <w:r w:rsidRPr="007D4199">
        <w:rPr>
          <w:rFonts w:cs="Calibri"/>
        </w:rPr>
        <w:t>ers in accordance with this section.</w:t>
      </w:r>
    </w:p>
    <w:p w14:paraId="657EA9C7" w14:textId="77777777" w:rsidR="003024AC" w:rsidRPr="00AA476F" w:rsidRDefault="00D11475" w:rsidP="00AF6B3B">
      <w:pPr>
        <w:ind w:left="851" w:hanging="851"/>
        <w:rPr>
          <w:rFonts w:cs="Calibri"/>
        </w:rPr>
      </w:pPr>
      <w:r w:rsidRPr="00BE74F0">
        <w:rPr>
          <w:rFonts w:cs="Calibri"/>
        </w:rPr>
        <w:lastRenderedPageBreak/>
        <w:t xml:space="preserve">11D.2 </w:t>
      </w:r>
      <w:r w:rsidRPr="00BE74F0">
        <w:rPr>
          <w:rFonts w:cs="Calibri"/>
        </w:rPr>
        <w:tab/>
        <w:t>Where the Casino Operator chooses to offer players the opportunity to place Lucky Match Wagers at a table, it shall not offer players the opportunity to place either Perfect Pair Wagers or Any Pair Wagers in accordance with section 11A or section 11C respectively at that same table.</w:t>
      </w:r>
    </w:p>
    <w:p w14:paraId="47441627" w14:textId="77777777" w:rsidR="003024AC" w:rsidRPr="005B6C18" w:rsidRDefault="00D11475" w:rsidP="00AF6B3B">
      <w:pPr>
        <w:ind w:left="851" w:hanging="851"/>
        <w:rPr>
          <w:rFonts w:cs="Calibri"/>
        </w:rPr>
      </w:pPr>
      <w:proofErr w:type="gramStart"/>
      <w:r w:rsidRPr="00455083">
        <w:rPr>
          <w:rFonts w:cs="Calibri"/>
        </w:rPr>
        <w:t xml:space="preserve">11D.3  </w:t>
      </w:r>
      <w:r w:rsidRPr="00455083">
        <w:rPr>
          <w:rFonts w:cs="Calibri"/>
        </w:rPr>
        <w:tab/>
      </w:r>
      <w:proofErr w:type="gramEnd"/>
      <w:r w:rsidRPr="00455083">
        <w:rPr>
          <w:rFonts w:cs="Calibri"/>
        </w:rPr>
        <w:t>Where the Lucky Match option is offered and the game is played at a table with a layout cloth marked in a manner that clearly denotes the wagering option, any pl</w:t>
      </w:r>
      <w:r w:rsidRPr="002E2474">
        <w:rPr>
          <w:rFonts w:cs="Calibri"/>
        </w:rPr>
        <w:t>ayer (</w:t>
      </w:r>
      <w:r w:rsidRPr="00B57420">
        <w:rPr>
          <w:rFonts w:cs="Calibri"/>
        </w:rPr>
        <w:t xml:space="preserve">or his/her Nominee) may elect to place a Lucky Match Wager at the time of placement of </w:t>
      </w:r>
      <w:r w:rsidRPr="00383F06">
        <w:rPr>
          <w:rFonts w:cs="Calibri"/>
        </w:rPr>
        <w:t xml:space="preserve">his/her initial wager as provided in rule 5.1. The wager may be placed on the Player’s Hand and/or the Banker’s Hand and does not have to correspond to the player’s (or </w:t>
      </w:r>
      <w:r w:rsidRPr="000D5275">
        <w:rPr>
          <w:rFonts w:cs="Calibri"/>
        </w:rPr>
        <w:t>his/her Nominee’s) initial wager.</w:t>
      </w:r>
    </w:p>
    <w:p w14:paraId="1A12AE5C" w14:textId="77777777" w:rsidR="003024AC" w:rsidRPr="00C814FD" w:rsidRDefault="00D11475" w:rsidP="00AF6B3B">
      <w:pPr>
        <w:ind w:left="851" w:hanging="851"/>
        <w:rPr>
          <w:rFonts w:cs="Calibri"/>
        </w:rPr>
      </w:pPr>
      <w:r w:rsidRPr="00C814FD">
        <w:rPr>
          <w:rFonts w:cs="Calibri"/>
        </w:rPr>
        <w:t xml:space="preserve">11D.4 </w:t>
      </w:r>
      <w:r w:rsidRPr="00C814FD">
        <w:rPr>
          <w:rFonts w:cs="Calibri"/>
        </w:rPr>
        <w:tab/>
        <w:t>The Lucky Match Wager shall be placed before any cards in the round of play are dealt.</w:t>
      </w:r>
    </w:p>
    <w:p w14:paraId="59B7D13E" w14:textId="77777777" w:rsidR="003024AC" w:rsidRPr="003943CE" w:rsidRDefault="00D11475" w:rsidP="00AF6B3B">
      <w:pPr>
        <w:ind w:left="851" w:hanging="851"/>
        <w:rPr>
          <w:rFonts w:cs="Calibri"/>
        </w:rPr>
      </w:pPr>
      <w:r w:rsidRPr="00C814FD">
        <w:rPr>
          <w:rFonts w:cs="Calibri"/>
        </w:rPr>
        <w:t xml:space="preserve">11D.5 </w:t>
      </w:r>
      <w:r w:rsidRPr="00C814FD">
        <w:rPr>
          <w:rFonts w:cs="Calibri"/>
        </w:rPr>
        <w:tab/>
        <w:t>The amount of a Lucky Match Wager shall be that displayed on the sign at the table indicating the wager limits applying a</w:t>
      </w:r>
      <w:r w:rsidRPr="003943CE">
        <w:rPr>
          <w:rFonts w:cs="Calibri"/>
        </w:rPr>
        <w:t>t the table.</w:t>
      </w:r>
    </w:p>
    <w:p w14:paraId="7BE31ED9" w14:textId="77777777" w:rsidR="003024AC" w:rsidRPr="006C58E1" w:rsidRDefault="00D11475" w:rsidP="00AF6B3B">
      <w:pPr>
        <w:ind w:left="851" w:hanging="851"/>
        <w:rPr>
          <w:rFonts w:cs="Calibri"/>
        </w:rPr>
      </w:pPr>
      <w:r w:rsidRPr="00B70C09">
        <w:rPr>
          <w:rFonts w:cs="Calibri"/>
        </w:rPr>
        <w:t xml:space="preserve">11D.6 </w:t>
      </w:r>
      <w:r w:rsidRPr="00B70C09">
        <w:rPr>
          <w:rFonts w:cs="Calibri"/>
        </w:rPr>
        <w:tab/>
        <w:t>A Lucky Match Wager shall win where the wager has been placed on the Player’s Hand and the first two cards dealt to the Player’s Hand have the same Face Value or the first three cards dealt to the Player’s Hand are of the same sui</w:t>
      </w:r>
      <w:r w:rsidRPr="006C58E1">
        <w:rPr>
          <w:rFonts w:cs="Calibri"/>
        </w:rPr>
        <w:t>t with the same Face Value or where the wager has been placed on the Banker’s Hand and the first two cards dealt to the Banker’s Hand have the same Face Value or the first three cards dealt to the Banker’s Hand are of the same suit with the same Face Value and lose if the first two cards do not have the same Face Value.</w:t>
      </w:r>
    </w:p>
    <w:p w14:paraId="5323572D" w14:textId="77777777" w:rsidR="003024AC" w:rsidRPr="006C58E1" w:rsidRDefault="00D11475" w:rsidP="00AF6B3B">
      <w:pPr>
        <w:ind w:left="851" w:hanging="851"/>
        <w:rPr>
          <w:rFonts w:cs="Calibri"/>
        </w:rPr>
      </w:pPr>
      <w:r w:rsidRPr="006C58E1">
        <w:rPr>
          <w:rFonts w:cs="Calibri"/>
        </w:rPr>
        <w:t xml:space="preserve">11D.7 </w:t>
      </w:r>
      <w:r w:rsidRPr="006C58E1">
        <w:rPr>
          <w:rFonts w:cs="Calibri"/>
        </w:rPr>
        <w:tab/>
        <w:t>At the completion of the deal and after announcing the result of the round in accordance with rule 10.2, the Dealer shall collect all losing wagers and, subject to rule 11D.9, pay all winning wagers.</w:t>
      </w:r>
    </w:p>
    <w:p w14:paraId="0DD44C5E" w14:textId="77777777" w:rsidR="003024AC" w:rsidRPr="006C58E1" w:rsidRDefault="00D11475" w:rsidP="00AF6B3B">
      <w:pPr>
        <w:spacing w:after="80"/>
        <w:ind w:left="851" w:hanging="851"/>
        <w:rPr>
          <w:rFonts w:cs="Calibri"/>
        </w:rPr>
      </w:pPr>
      <w:r w:rsidRPr="006C58E1">
        <w:rPr>
          <w:rFonts w:cs="Calibri"/>
        </w:rPr>
        <w:t xml:space="preserve">11D.8 </w:t>
      </w:r>
      <w:r w:rsidRPr="006C58E1">
        <w:rPr>
          <w:rFonts w:cs="Calibri"/>
        </w:rPr>
        <w:tab/>
        <w:t>Winning Lucky Match Wagers shall be paid in accordance with one of the following pay scale options:</w:t>
      </w:r>
    </w:p>
    <w:p w14:paraId="24825EA8" w14:textId="77777777" w:rsidR="003024AC" w:rsidRPr="006C58E1" w:rsidRDefault="00D11475" w:rsidP="00AF6B3B">
      <w:pPr>
        <w:spacing w:before="0" w:after="60"/>
        <w:ind w:left="2835" w:firstLine="567"/>
        <w:rPr>
          <w:rFonts w:cs="Calibri"/>
          <w:b/>
        </w:rPr>
      </w:pPr>
      <w:r w:rsidRPr="006C58E1">
        <w:rPr>
          <w:rFonts w:cs="Calibri"/>
          <w:b/>
        </w:rPr>
        <w:t>Pay Scale One</w:t>
      </w:r>
      <w:r w:rsidRPr="006C58E1">
        <w:rPr>
          <w:rFonts w:cs="Calibri"/>
          <w:b/>
        </w:rPr>
        <w:tab/>
      </w:r>
      <w:r w:rsidRPr="006C58E1">
        <w:rPr>
          <w:rFonts w:cs="Calibri"/>
          <w:b/>
        </w:rPr>
        <w:tab/>
      </w:r>
      <w:r w:rsidRPr="006C58E1">
        <w:rPr>
          <w:rFonts w:cs="Calibri"/>
          <w:b/>
        </w:rPr>
        <w:tab/>
        <w:t>Pay Scale Two</w:t>
      </w:r>
    </w:p>
    <w:p w14:paraId="387628D3" w14:textId="77777777" w:rsidR="003024AC" w:rsidRPr="006C58E1" w:rsidRDefault="00D11475" w:rsidP="00AF6B3B">
      <w:pPr>
        <w:spacing w:before="0" w:after="60"/>
        <w:ind w:firstLine="851"/>
        <w:rPr>
          <w:rFonts w:cs="Calibri"/>
        </w:rPr>
      </w:pPr>
      <w:r w:rsidRPr="006C58E1">
        <w:rPr>
          <w:rFonts w:cs="Calibri"/>
        </w:rPr>
        <w:t>Mixed Match</w:t>
      </w:r>
      <w:r w:rsidRPr="006C58E1">
        <w:rPr>
          <w:rFonts w:cs="Calibri"/>
        </w:rPr>
        <w:tab/>
      </w:r>
      <w:r w:rsidRPr="006C58E1">
        <w:rPr>
          <w:rFonts w:cs="Calibri"/>
        </w:rPr>
        <w:tab/>
      </w:r>
      <w:r w:rsidRPr="006C58E1">
        <w:rPr>
          <w:rFonts w:cs="Calibri"/>
        </w:rPr>
        <w:tab/>
        <w:t>5 to 1</w:t>
      </w:r>
      <w:r w:rsidRPr="006C58E1">
        <w:rPr>
          <w:rFonts w:cs="Calibri"/>
        </w:rPr>
        <w:tab/>
      </w:r>
      <w:r w:rsidRPr="006C58E1">
        <w:rPr>
          <w:rFonts w:cs="Calibri"/>
        </w:rPr>
        <w:tab/>
      </w:r>
      <w:r w:rsidRPr="006C58E1">
        <w:rPr>
          <w:rFonts w:cs="Calibri"/>
        </w:rPr>
        <w:tab/>
      </w:r>
      <w:r w:rsidRPr="006C58E1">
        <w:rPr>
          <w:rFonts w:cs="Calibri"/>
        </w:rPr>
        <w:tab/>
      </w:r>
      <w:r w:rsidRPr="006C58E1">
        <w:rPr>
          <w:rFonts w:cs="Calibri"/>
        </w:rPr>
        <w:tab/>
        <w:t>5 to 1</w:t>
      </w:r>
    </w:p>
    <w:p w14:paraId="2808FFAB" w14:textId="77777777" w:rsidR="003024AC" w:rsidRPr="006C58E1" w:rsidRDefault="00D11475" w:rsidP="00AF6B3B">
      <w:pPr>
        <w:spacing w:before="0" w:after="60"/>
        <w:ind w:left="851" w:hanging="851"/>
        <w:rPr>
          <w:rFonts w:cs="Calibri"/>
        </w:rPr>
      </w:pPr>
      <w:r w:rsidRPr="006C58E1">
        <w:rPr>
          <w:rFonts w:cs="Calibri"/>
        </w:rPr>
        <w:tab/>
        <w:t>Coloured Match</w:t>
      </w:r>
      <w:r w:rsidRPr="006C58E1">
        <w:rPr>
          <w:rFonts w:cs="Calibri"/>
        </w:rPr>
        <w:tab/>
      </w:r>
      <w:r w:rsidRPr="006C58E1">
        <w:rPr>
          <w:rFonts w:cs="Calibri"/>
        </w:rPr>
        <w:tab/>
        <w:t>10 to 1</w:t>
      </w:r>
      <w:r w:rsidRPr="006C58E1">
        <w:rPr>
          <w:rFonts w:cs="Calibri"/>
        </w:rPr>
        <w:tab/>
      </w:r>
      <w:r w:rsidRPr="006C58E1">
        <w:rPr>
          <w:rFonts w:cs="Calibri"/>
        </w:rPr>
        <w:tab/>
      </w:r>
      <w:r w:rsidRPr="006C58E1">
        <w:rPr>
          <w:rFonts w:cs="Calibri"/>
        </w:rPr>
        <w:tab/>
      </w:r>
      <w:r w:rsidRPr="006C58E1">
        <w:rPr>
          <w:rFonts w:cs="Calibri"/>
        </w:rPr>
        <w:tab/>
        <w:t>10 to 1</w:t>
      </w:r>
    </w:p>
    <w:p w14:paraId="7C4514DD" w14:textId="77777777" w:rsidR="003024AC" w:rsidRPr="006C58E1" w:rsidRDefault="00D11475" w:rsidP="00AF6B3B">
      <w:pPr>
        <w:spacing w:before="0" w:after="60"/>
        <w:ind w:firstLine="851"/>
        <w:rPr>
          <w:rFonts w:cs="Calibri"/>
        </w:rPr>
      </w:pPr>
      <w:r w:rsidRPr="006C58E1">
        <w:rPr>
          <w:rFonts w:cs="Calibri"/>
        </w:rPr>
        <w:t>Lucky Match</w:t>
      </w:r>
      <w:r w:rsidRPr="006C58E1">
        <w:rPr>
          <w:rFonts w:cs="Calibri"/>
        </w:rPr>
        <w:tab/>
      </w:r>
      <w:r w:rsidRPr="006C58E1">
        <w:rPr>
          <w:rFonts w:cs="Calibri"/>
        </w:rPr>
        <w:tab/>
      </w:r>
      <w:r w:rsidRPr="006C58E1">
        <w:rPr>
          <w:rFonts w:cs="Calibri"/>
        </w:rPr>
        <w:tab/>
        <w:t>25 to 1</w:t>
      </w:r>
      <w:r w:rsidRPr="006C58E1">
        <w:rPr>
          <w:rFonts w:cs="Calibri"/>
        </w:rPr>
        <w:tab/>
      </w:r>
      <w:r w:rsidRPr="006C58E1">
        <w:rPr>
          <w:rFonts w:cs="Calibri"/>
        </w:rPr>
        <w:tab/>
      </w:r>
      <w:r w:rsidRPr="006C58E1">
        <w:rPr>
          <w:rFonts w:cs="Calibri"/>
        </w:rPr>
        <w:tab/>
      </w:r>
      <w:r w:rsidRPr="006C58E1">
        <w:rPr>
          <w:rFonts w:cs="Calibri"/>
        </w:rPr>
        <w:tab/>
        <w:t>20 to 1</w:t>
      </w:r>
    </w:p>
    <w:p w14:paraId="013E6903" w14:textId="77777777" w:rsidR="003024AC" w:rsidRPr="006C58E1" w:rsidRDefault="00D11475" w:rsidP="00AF6B3B">
      <w:pPr>
        <w:spacing w:before="0"/>
        <w:ind w:firstLine="851"/>
        <w:rPr>
          <w:rFonts w:cs="Calibri"/>
        </w:rPr>
      </w:pPr>
      <w:r w:rsidRPr="006C58E1">
        <w:rPr>
          <w:rFonts w:cs="Calibri"/>
        </w:rPr>
        <w:t>Lucky Triple Match</w:t>
      </w:r>
      <w:r w:rsidRPr="006C58E1">
        <w:rPr>
          <w:rFonts w:cs="Calibri"/>
        </w:rPr>
        <w:tab/>
      </w:r>
      <w:r w:rsidRPr="006C58E1">
        <w:rPr>
          <w:rFonts w:cs="Calibri"/>
        </w:rPr>
        <w:tab/>
        <w:t>100 to 1</w:t>
      </w:r>
      <w:r w:rsidRPr="006C58E1">
        <w:rPr>
          <w:rFonts w:cs="Calibri"/>
        </w:rPr>
        <w:tab/>
      </w:r>
      <w:r w:rsidRPr="006C58E1">
        <w:rPr>
          <w:rFonts w:cs="Calibri"/>
        </w:rPr>
        <w:tab/>
      </w:r>
      <w:r w:rsidRPr="006C58E1">
        <w:rPr>
          <w:rFonts w:cs="Calibri"/>
        </w:rPr>
        <w:tab/>
      </w:r>
      <w:r w:rsidRPr="006C58E1">
        <w:rPr>
          <w:rFonts w:cs="Calibri"/>
        </w:rPr>
        <w:tab/>
        <w:t>500 to 1</w:t>
      </w:r>
      <w:r w:rsidRPr="006C58E1">
        <w:rPr>
          <w:rFonts w:cs="Calibri"/>
        </w:rPr>
        <w:tab/>
      </w:r>
    </w:p>
    <w:p w14:paraId="524F3BFB" w14:textId="77777777" w:rsidR="003024AC" w:rsidRPr="006C58E1" w:rsidRDefault="00D11475" w:rsidP="00AF6B3B">
      <w:pPr>
        <w:ind w:left="851" w:hanging="851"/>
        <w:rPr>
          <w:rFonts w:cs="Calibri"/>
        </w:rPr>
      </w:pPr>
      <w:r w:rsidRPr="006C58E1">
        <w:rPr>
          <w:rFonts w:cs="Calibri"/>
        </w:rPr>
        <w:t>11D.9</w:t>
      </w:r>
      <w:r w:rsidRPr="006C58E1">
        <w:rPr>
          <w:rFonts w:cs="Calibri"/>
        </w:rPr>
        <w:tab/>
        <w:t>Where a player (or his/her Nominee) places a Lucky Match Wager in a round of play and achieves both a Lucky Match and Lucky Triple Match in that round, that player shall be paid a winning wage in respect of the Lucky Triple Match only.</w:t>
      </w:r>
    </w:p>
    <w:p w14:paraId="44BCE640" w14:textId="77777777" w:rsidR="003024AC" w:rsidRPr="006C58E1" w:rsidRDefault="00D11475" w:rsidP="00AF6B3B">
      <w:pPr>
        <w:ind w:left="851" w:hanging="851"/>
        <w:rPr>
          <w:rFonts w:cs="Calibri"/>
        </w:rPr>
      </w:pPr>
      <w:r w:rsidRPr="006C58E1">
        <w:rPr>
          <w:rFonts w:cs="Calibri"/>
        </w:rPr>
        <w:t>11D.10</w:t>
      </w:r>
      <w:r w:rsidRPr="006C58E1">
        <w:rPr>
          <w:rFonts w:cs="Calibri"/>
        </w:rPr>
        <w:tab/>
        <w:t>The Casino Operator shall display which pay scale under rule 11D.8 is in operation.</w:t>
      </w:r>
    </w:p>
    <w:p w14:paraId="1DD9F0EE" w14:textId="77777777" w:rsidR="00196A10" w:rsidRPr="00BC7863" w:rsidRDefault="00196A10" w:rsidP="00AF6B3B">
      <w:pPr>
        <w:ind w:left="851" w:hanging="851"/>
        <w:rPr>
          <w:rFonts w:cs="Calibri"/>
        </w:rPr>
      </w:pPr>
      <w:bookmarkStart w:id="1" w:name="_Hlk31628396"/>
      <w:r w:rsidRPr="006C58E1">
        <w:rPr>
          <w:rFonts w:cs="Calibri"/>
        </w:rPr>
        <w:t>11D.11</w:t>
      </w:r>
      <w:r w:rsidRPr="006C58E1">
        <w:rPr>
          <w:rFonts w:cs="Calibri"/>
        </w:rPr>
        <w:tab/>
        <w:t>The pay-out on</w:t>
      </w:r>
      <w:r w:rsidR="00BC7863">
        <w:rPr>
          <w:rFonts w:cs="Calibri"/>
        </w:rPr>
        <w:t xml:space="preserve"> any</w:t>
      </w:r>
      <w:r w:rsidRPr="00BC7863">
        <w:rPr>
          <w:rFonts w:cs="Calibri"/>
        </w:rPr>
        <w:t xml:space="preserve"> Lucky Match Wagers may be subject to any maximum pay-out limit set by the Casino Operator and approved by the Secretary. The amount of such limit will be selected and displayed at the gaming table by the Casino Operator.</w:t>
      </w:r>
    </w:p>
    <w:p w14:paraId="4CFC9F78" w14:textId="37074F67" w:rsidR="00846E73" w:rsidRPr="0077297A" w:rsidRDefault="00846E73" w:rsidP="00832C4E">
      <w:pPr>
        <w:pStyle w:val="Heading2"/>
      </w:pPr>
      <w:bookmarkStart w:id="2" w:name="_Hlk23498151"/>
      <w:bookmarkEnd w:id="1"/>
      <w:r w:rsidRPr="0077297A">
        <w:lastRenderedPageBreak/>
        <w:t>11E</w:t>
      </w:r>
      <w:r w:rsidR="00056C34" w:rsidRPr="00233580">
        <w:tab/>
      </w:r>
      <w:r w:rsidRPr="0077297A">
        <w:t>Dragon 7 Wagers</w:t>
      </w:r>
    </w:p>
    <w:bookmarkEnd w:id="2"/>
    <w:p w14:paraId="127EA39A" w14:textId="77777777" w:rsidR="00846E73" w:rsidRPr="00BE74F0" w:rsidRDefault="00846E73" w:rsidP="00846E73">
      <w:pPr>
        <w:ind w:left="851" w:hanging="851"/>
        <w:rPr>
          <w:rFonts w:cs="Calibri"/>
        </w:rPr>
      </w:pPr>
      <w:r w:rsidRPr="00BC7863">
        <w:rPr>
          <w:rFonts w:cs="Calibri"/>
        </w:rPr>
        <w:t>11E.1</w:t>
      </w:r>
      <w:r w:rsidRPr="002A3A30">
        <w:rPr>
          <w:rFonts w:cs="Calibri"/>
        </w:rPr>
        <w:tab/>
        <w:t xml:space="preserve">The Casino Operator may, at its discretion, offer the players (or their Nominees) the opportunity to place Dragon </w:t>
      </w:r>
      <w:r w:rsidRPr="007D4199">
        <w:rPr>
          <w:rFonts w:cs="Calibri"/>
        </w:rPr>
        <w:t>7 Wagers during any given game</w:t>
      </w:r>
      <w:r w:rsidRPr="00DE3E55">
        <w:rPr>
          <w:rFonts w:cs="Calibri"/>
        </w:rPr>
        <w:t xml:space="preserve"> in accordance with this </w:t>
      </w:r>
      <w:r w:rsidR="006B6174" w:rsidRPr="00BE74F0">
        <w:rPr>
          <w:rFonts w:cs="Calibri"/>
        </w:rPr>
        <w:t>rule</w:t>
      </w:r>
      <w:r w:rsidRPr="00BE74F0">
        <w:rPr>
          <w:rFonts w:cs="Calibri"/>
        </w:rPr>
        <w:t xml:space="preserve"> 11E.</w:t>
      </w:r>
    </w:p>
    <w:p w14:paraId="1F56F8BB" w14:textId="77777777" w:rsidR="00846E73" w:rsidRPr="00383F06" w:rsidRDefault="00846E73" w:rsidP="00846E73">
      <w:pPr>
        <w:ind w:left="851" w:hanging="851"/>
        <w:rPr>
          <w:rFonts w:cs="Calibri"/>
        </w:rPr>
      </w:pPr>
      <w:r w:rsidRPr="00AA476F">
        <w:rPr>
          <w:rFonts w:cs="Calibri"/>
        </w:rPr>
        <w:t xml:space="preserve">11E.2 </w:t>
      </w:r>
      <w:r w:rsidRPr="00AA476F">
        <w:rPr>
          <w:rFonts w:cs="Calibri"/>
        </w:rPr>
        <w:tab/>
        <w:t xml:space="preserve">Where the </w:t>
      </w:r>
      <w:r w:rsidRPr="00455083">
        <w:rPr>
          <w:rFonts w:cs="Calibri"/>
        </w:rPr>
        <w:t>Dragon 7 option is offered,</w:t>
      </w:r>
      <w:r w:rsidRPr="002E2474">
        <w:rPr>
          <w:rFonts w:cs="Calibri"/>
        </w:rPr>
        <w:t xml:space="preserve"> and the game is played at a table with a layout cloth marked in a manner that clearly denotes the </w:t>
      </w:r>
      <w:r w:rsidRPr="00B57420">
        <w:rPr>
          <w:rFonts w:cs="Calibri"/>
        </w:rPr>
        <w:t xml:space="preserve">Dragon 7 Wagers option, any player (or </w:t>
      </w:r>
      <w:r w:rsidRPr="00383F06">
        <w:rPr>
          <w:rFonts w:cs="Calibri"/>
        </w:rPr>
        <w:t>his/her Nominee) may elect to place a Dragon 7 Wager.</w:t>
      </w:r>
    </w:p>
    <w:p w14:paraId="6690D0BC" w14:textId="77777777" w:rsidR="00846E73" w:rsidRPr="00383F06" w:rsidRDefault="00846E73" w:rsidP="00846E73">
      <w:pPr>
        <w:ind w:left="851" w:hanging="851"/>
        <w:rPr>
          <w:rFonts w:cs="Calibri"/>
        </w:rPr>
      </w:pPr>
      <w:r w:rsidRPr="00383F06">
        <w:rPr>
          <w:rFonts w:cs="Calibri"/>
        </w:rPr>
        <w:t xml:space="preserve">11E.3 </w:t>
      </w:r>
      <w:r w:rsidRPr="00383F06">
        <w:rPr>
          <w:rFonts w:cs="Calibri"/>
        </w:rPr>
        <w:tab/>
        <w:t>The Dragon 7 Wager shall be placed before any cards in the round of play are dealt.</w:t>
      </w:r>
    </w:p>
    <w:p w14:paraId="5CA49BFB" w14:textId="77777777" w:rsidR="00846E73" w:rsidRPr="00383F06" w:rsidRDefault="00846E73" w:rsidP="00846E73">
      <w:pPr>
        <w:ind w:left="851" w:hanging="851"/>
        <w:rPr>
          <w:rFonts w:cs="Calibri"/>
        </w:rPr>
      </w:pPr>
      <w:r w:rsidRPr="00383F06">
        <w:rPr>
          <w:rFonts w:cs="Calibri"/>
        </w:rPr>
        <w:t xml:space="preserve">11E.4 </w:t>
      </w:r>
      <w:r w:rsidRPr="00383F06">
        <w:rPr>
          <w:rFonts w:cs="Calibri"/>
        </w:rPr>
        <w:tab/>
        <w:t>The amount of a Dragon 7 Wager shall be that displayed on the sign at the relevant table which indicates the wager limits applying at that table.</w:t>
      </w:r>
    </w:p>
    <w:p w14:paraId="3200C44D" w14:textId="77777777" w:rsidR="00846E73" w:rsidRPr="00383F06" w:rsidRDefault="00846E73" w:rsidP="00846E73">
      <w:pPr>
        <w:ind w:left="851" w:hanging="851"/>
        <w:rPr>
          <w:rFonts w:cs="Calibri"/>
        </w:rPr>
      </w:pPr>
      <w:r w:rsidRPr="00383F06">
        <w:rPr>
          <w:rFonts w:cs="Calibri"/>
        </w:rPr>
        <w:t xml:space="preserve">11E.5 </w:t>
      </w:r>
      <w:r w:rsidRPr="00383F06">
        <w:rPr>
          <w:rFonts w:cs="Calibri"/>
        </w:rPr>
        <w:tab/>
        <w:t>A Dragon 7 Wager shall win when the Banker’s Hand wins with a three card Point Count of seven (7), otherwise it will lose.</w:t>
      </w:r>
    </w:p>
    <w:p w14:paraId="627788D3" w14:textId="77777777" w:rsidR="00846E73" w:rsidRPr="00383F06" w:rsidRDefault="00846E73" w:rsidP="00846E73">
      <w:pPr>
        <w:ind w:left="851" w:hanging="851"/>
        <w:rPr>
          <w:rFonts w:cs="Calibri"/>
        </w:rPr>
      </w:pPr>
      <w:r w:rsidRPr="00383F06">
        <w:rPr>
          <w:rFonts w:cs="Calibri"/>
        </w:rPr>
        <w:t xml:space="preserve">11E.6 </w:t>
      </w:r>
      <w:r w:rsidRPr="00383F06">
        <w:rPr>
          <w:rFonts w:cs="Calibri"/>
        </w:rPr>
        <w:tab/>
        <w:t>At the completion of the deal and after announcing the result of the round in accordance with rule 10.2, the Dealer shall collect all losing Dragon 7 Wagers and pay all winning Dragon 7 Wagers.</w:t>
      </w:r>
    </w:p>
    <w:p w14:paraId="1EC8F21A" w14:textId="77777777" w:rsidR="00846E73" w:rsidRPr="00383F06" w:rsidRDefault="00846E73" w:rsidP="009059FC">
      <w:pPr>
        <w:spacing w:after="80"/>
        <w:ind w:left="851" w:hanging="851"/>
        <w:rPr>
          <w:rFonts w:cs="Calibri"/>
        </w:rPr>
      </w:pPr>
      <w:r w:rsidRPr="00383F06">
        <w:rPr>
          <w:rFonts w:cs="Calibri"/>
        </w:rPr>
        <w:t xml:space="preserve">11E.7 </w:t>
      </w:r>
      <w:r w:rsidRPr="00383F06">
        <w:rPr>
          <w:rFonts w:cs="Calibri"/>
        </w:rPr>
        <w:tab/>
        <w:t>Winning Dragon 7 Wagers shall be paid at odds of 40 to 1.</w:t>
      </w:r>
    </w:p>
    <w:p w14:paraId="1DFC950E" w14:textId="2E7DEFAC" w:rsidR="00846E73" w:rsidRPr="0077297A" w:rsidRDefault="00846E73" w:rsidP="00832C4E">
      <w:pPr>
        <w:pStyle w:val="Heading2"/>
      </w:pPr>
      <w:bookmarkStart w:id="3" w:name="_Hlk23498180"/>
      <w:r w:rsidRPr="0077297A">
        <w:t>11F</w:t>
      </w:r>
      <w:r w:rsidRPr="0077297A">
        <w:tab/>
        <w:t>Panda 8 Wagers</w:t>
      </w:r>
    </w:p>
    <w:bookmarkEnd w:id="3"/>
    <w:p w14:paraId="7DEF0A1B" w14:textId="77777777" w:rsidR="00846E73" w:rsidRPr="00455083" w:rsidRDefault="00846E73" w:rsidP="00846E73">
      <w:pPr>
        <w:ind w:left="851" w:hanging="851"/>
        <w:rPr>
          <w:rFonts w:cs="Calibri"/>
        </w:rPr>
      </w:pPr>
      <w:r w:rsidRPr="007D4199">
        <w:rPr>
          <w:rFonts w:cs="Calibri"/>
        </w:rPr>
        <w:t>11F.1</w:t>
      </w:r>
      <w:r w:rsidRPr="007D4199">
        <w:rPr>
          <w:rFonts w:cs="Calibri"/>
        </w:rPr>
        <w:tab/>
        <w:t>The Casino Operator may, at its discretion, offer the pl</w:t>
      </w:r>
      <w:r w:rsidRPr="00DE3E55">
        <w:rPr>
          <w:rFonts w:cs="Calibri"/>
        </w:rPr>
        <w:t>ay</w:t>
      </w:r>
      <w:r w:rsidRPr="00BE74F0">
        <w:rPr>
          <w:rFonts w:cs="Calibri"/>
        </w:rPr>
        <w:t>ers (or their Nominees) the opportunity to place Panda 8 Wagers during any given game</w:t>
      </w:r>
      <w:r w:rsidRPr="00AA476F">
        <w:rPr>
          <w:rFonts w:cs="Calibri"/>
        </w:rPr>
        <w:t xml:space="preserve"> in accordance with this </w:t>
      </w:r>
      <w:r w:rsidR="006B6174" w:rsidRPr="00455083">
        <w:rPr>
          <w:rFonts w:cs="Calibri"/>
        </w:rPr>
        <w:t>rule</w:t>
      </w:r>
      <w:r w:rsidRPr="00455083">
        <w:rPr>
          <w:rFonts w:cs="Calibri"/>
        </w:rPr>
        <w:t xml:space="preserve"> 11F.</w:t>
      </w:r>
    </w:p>
    <w:p w14:paraId="5663ADB6" w14:textId="77777777" w:rsidR="00846E73" w:rsidRPr="00383F06" w:rsidRDefault="00846E73" w:rsidP="00846E73">
      <w:pPr>
        <w:ind w:left="851" w:hanging="851"/>
        <w:rPr>
          <w:rFonts w:cs="Calibri"/>
        </w:rPr>
      </w:pPr>
      <w:r w:rsidRPr="002E2474">
        <w:rPr>
          <w:rFonts w:cs="Calibri"/>
        </w:rPr>
        <w:t>1</w:t>
      </w:r>
      <w:r w:rsidRPr="00B57420">
        <w:rPr>
          <w:rFonts w:cs="Calibri"/>
        </w:rPr>
        <w:t xml:space="preserve">1F.2 </w:t>
      </w:r>
      <w:r w:rsidRPr="00B57420">
        <w:rPr>
          <w:rFonts w:cs="Calibri"/>
        </w:rPr>
        <w:tab/>
        <w:t>Where the Panda 8 option is offered, and the game is played at a table with a layout cloth marked in a manner that clear</w:t>
      </w:r>
      <w:r w:rsidRPr="00383F06">
        <w:rPr>
          <w:rFonts w:cs="Calibri"/>
        </w:rPr>
        <w:t>ly denotes the Panda 8 Wagers option, any player (or his/her Nominee) may elect to place a Panda 8 Wager.</w:t>
      </w:r>
    </w:p>
    <w:p w14:paraId="490BFB5B" w14:textId="77777777" w:rsidR="00846E73" w:rsidRPr="00383F06" w:rsidRDefault="00846E73" w:rsidP="00846E73">
      <w:pPr>
        <w:ind w:left="851" w:hanging="851"/>
        <w:rPr>
          <w:rFonts w:cs="Calibri"/>
        </w:rPr>
      </w:pPr>
      <w:r w:rsidRPr="00383F06">
        <w:rPr>
          <w:rFonts w:cs="Calibri"/>
        </w:rPr>
        <w:t xml:space="preserve">11F.3 </w:t>
      </w:r>
      <w:r w:rsidRPr="00383F06">
        <w:rPr>
          <w:rFonts w:cs="Calibri"/>
        </w:rPr>
        <w:tab/>
        <w:t>The Panda 8 Wager shall be placed before any cards in the round of play are dealt.</w:t>
      </w:r>
    </w:p>
    <w:p w14:paraId="6BB69C89" w14:textId="77777777" w:rsidR="00846E73" w:rsidRPr="00383F06" w:rsidRDefault="00846E73" w:rsidP="00846E73">
      <w:pPr>
        <w:ind w:left="851" w:hanging="851"/>
        <w:rPr>
          <w:rFonts w:cs="Calibri"/>
        </w:rPr>
      </w:pPr>
      <w:r w:rsidRPr="00383F06">
        <w:rPr>
          <w:rFonts w:cs="Calibri"/>
        </w:rPr>
        <w:t xml:space="preserve">11F.4 </w:t>
      </w:r>
      <w:r w:rsidRPr="00383F06">
        <w:rPr>
          <w:rFonts w:cs="Calibri"/>
        </w:rPr>
        <w:tab/>
        <w:t>The amount of a Panda 8 Wager shall be that displayed on the sign at the relevant table which indicates the wager limits applying at that table.</w:t>
      </w:r>
    </w:p>
    <w:p w14:paraId="57A022BD" w14:textId="77777777" w:rsidR="00846E73" w:rsidRPr="003943CE" w:rsidRDefault="00846E73" w:rsidP="00846E73">
      <w:pPr>
        <w:ind w:left="851" w:hanging="851"/>
        <w:rPr>
          <w:rFonts w:cs="Calibri"/>
        </w:rPr>
      </w:pPr>
      <w:r w:rsidRPr="00FC6C65">
        <w:rPr>
          <w:rFonts w:cs="Calibri"/>
        </w:rPr>
        <w:t>11F.5</w:t>
      </w:r>
      <w:r w:rsidRPr="00C814FD">
        <w:rPr>
          <w:rFonts w:cs="Calibri"/>
        </w:rPr>
        <w:t xml:space="preserve"> </w:t>
      </w:r>
      <w:r w:rsidRPr="00C814FD">
        <w:rPr>
          <w:rFonts w:cs="Calibri"/>
        </w:rPr>
        <w:tab/>
        <w:t xml:space="preserve">A Panda 8 Wager shall win when the Player’s Hand wins with a </w:t>
      </w:r>
      <w:r w:rsidRPr="003943CE">
        <w:rPr>
          <w:rFonts w:cs="Calibri"/>
        </w:rPr>
        <w:t>three</w:t>
      </w:r>
      <w:r w:rsidR="008425A1" w:rsidRPr="003943CE">
        <w:rPr>
          <w:rFonts w:cs="Calibri"/>
        </w:rPr>
        <w:t xml:space="preserve"> </w:t>
      </w:r>
      <w:r w:rsidRPr="003943CE">
        <w:rPr>
          <w:rFonts w:cs="Calibri"/>
        </w:rPr>
        <w:t>card Point Count of eight (8), otherwise it will lose.</w:t>
      </w:r>
    </w:p>
    <w:p w14:paraId="356186F3" w14:textId="77777777" w:rsidR="00846E73" w:rsidRPr="003943CE" w:rsidRDefault="00846E73" w:rsidP="00846E73">
      <w:pPr>
        <w:ind w:left="851" w:hanging="851"/>
        <w:rPr>
          <w:rFonts w:cs="Calibri"/>
        </w:rPr>
      </w:pPr>
      <w:r w:rsidRPr="003943CE">
        <w:rPr>
          <w:rFonts w:cs="Calibri"/>
        </w:rPr>
        <w:t xml:space="preserve">11F.6 </w:t>
      </w:r>
      <w:r w:rsidRPr="003943CE">
        <w:rPr>
          <w:rFonts w:cs="Calibri"/>
        </w:rPr>
        <w:tab/>
        <w:t>At the completion of the deal and after announcing the result of the round in accordance with rule 10.2, the Dealer shall collect all losing Panda 8 Wagers and pay all winning Panda 8 Wagers.</w:t>
      </w:r>
    </w:p>
    <w:p w14:paraId="7982ED65" w14:textId="77777777" w:rsidR="00846E73" w:rsidRPr="003943CE" w:rsidRDefault="00846E73" w:rsidP="009059FC">
      <w:pPr>
        <w:spacing w:after="80"/>
        <w:ind w:left="851" w:hanging="851"/>
        <w:rPr>
          <w:rFonts w:cs="Calibri"/>
        </w:rPr>
      </w:pPr>
      <w:r w:rsidRPr="003943CE">
        <w:rPr>
          <w:rFonts w:cs="Calibri"/>
        </w:rPr>
        <w:t xml:space="preserve">11F.7 </w:t>
      </w:r>
      <w:r w:rsidRPr="003943CE">
        <w:rPr>
          <w:rFonts w:cs="Calibri"/>
        </w:rPr>
        <w:tab/>
        <w:t>Winning Panda 8 Wagers shall be paid at odds of 25 to 1.</w:t>
      </w:r>
    </w:p>
    <w:p w14:paraId="2EDA22B8" w14:textId="77777777" w:rsidR="006527BE" w:rsidRPr="0077297A" w:rsidRDefault="006527BE" w:rsidP="00832C4E">
      <w:pPr>
        <w:pStyle w:val="Heading2"/>
      </w:pPr>
      <w:bookmarkStart w:id="4" w:name="_Hlk23498205"/>
      <w:r w:rsidRPr="0077297A">
        <w:lastRenderedPageBreak/>
        <w:t xml:space="preserve">11G    Lucky </w:t>
      </w:r>
      <w:r w:rsidR="00497E88" w:rsidRPr="0077297A">
        <w:t>6</w:t>
      </w:r>
      <w:r w:rsidRPr="0077297A">
        <w:t xml:space="preserve"> Wagers</w:t>
      </w:r>
    </w:p>
    <w:bookmarkEnd w:id="4"/>
    <w:p w14:paraId="0172BD65" w14:textId="77777777" w:rsidR="006527BE" w:rsidRPr="00383F06" w:rsidRDefault="006527BE" w:rsidP="006527BE">
      <w:pPr>
        <w:ind w:left="851" w:hanging="851"/>
        <w:rPr>
          <w:rFonts w:cs="Calibri"/>
        </w:rPr>
      </w:pPr>
      <w:r w:rsidRPr="00383F06">
        <w:rPr>
          <w:rFonts w:cs="Calibri"/>
        </w:rPr>
        <w:t>11G.1</w:t>
      </w:r>
      <w:r w:rsidRPr="00383F06">
        <w:rPr>
          <w:rFonts w:cs="Calibri"/>
        </w:rPr>
        <w:tab/>
        <w:t xml:space="preserve">The Casino Operator may, at its discretion, offer the players (or their Nominees) the opportunity to place Lucky </w:t>
      </w:r>
      <w:r w:rsidR="00497E88" w:rsidRPr="00383F06">
        <w:rPr>
          <w:rFonts w:cs="Calibri"/>
        </w:rPr>
        <w:t>6</w:t>
      </w:r>
      <w:r w:rsidRPr="00383F06">
        <w:rPr>
          <w:rFonts w:cs="Calibri"/>
        </w:rPr>
        <w:t xml:space="preserve"> Wagers in accordance with this section.</w:t>
      </w:r>
    </w:p>
    <w:p w14:paraId="29D88949" w14:textId="77777777" w:rsidR="006527BE" w:rsidRPr="00383F06" w:rsidRDefault="006527BE" w:rsidP="006527BE">
      <w:pPr>
        <w:ind w:left="851" w:hanging="851"/>
        <w:rPr>
          <w:rFonts w:cs="Calibri"/>
        </w:rPr>
      </w:pPr>
      <w:r w:rsidRPr="00383F06">
        <w:rPr>
          <w:rFonts w:cs="Calibri"/>
        </w:rPr>
        <w:t>11G.2</w:t>
      </w:r>
      <w:r w:rsidRPr="00383F06">
        <w:rPr>
          <w:rFonts w:cs="Calibri"/>
        </w:rPr>
        <w:tab/>
        <w:t xml:space="preserve">Where the Lucky </w:t>
      </w:r>
      <w:r w:rsidR="00497E88" w:rsidRPr="00383F06">
        <w:rPr>
          <w:rFonts w:cs="Calibri"/>
        </w:rPr>
        <w:t>6 Wager</w:t>
      </w:r>
      <w:r w:rsidRPr="00383F06">
        <w:rPr>
          <w:rFonts w:cs="Calibri"/>
        </w:rPr>
        <w:t xml:space="preserve"> option is offered and the game is played at a table with a layout cloth marked in a manner that clearly denotes the wagering option, any player (or his/her Nominee) may elect to place a Lucky </w:t>
      </w:r>
      <w:r w:rsidR="00497E88" w:rsidRPr="00383F06">
        <w:rPr>
          <w:rFonts w:cs="Calibri"/>
        </w:rPr>
        <w:t>6</w:t>
      </w:r>
      <w:r w:rsidRPr="00383F06">
        <w:rPr>
          <w:rFonts w:cs="Calibri"/>
        </w:rPr>
        <w:t xml:space="preserve"> Wager at the time of placement of his/her initial wager as provided in rule 5.1. The wager does not have to correspond to the player’s (or his/her Nominee’s) initial wager.</w:t>
      </w:r>
    </w:p>
    <w:p w14:paraId="731774D5" w14:textId="77777777" w:rsidR="006527BE" w:rsidRPr="00383F06" w:rsidRDefault="006527BE" w:rsidP="006527BE">
      <w:pPr>
        <w:ind w:left="851" w:hanging="851"/>
        <w:rPr>
          <w:rFonts w:cs="Calibri"/>
        </w:rPr>
      </w:pPr>
      <w:r w:rsidRPr="00383F06">
        <w:rPr>
          <w:rFonts w:cs="Calibri"/>
        </w:rPr>
        <w:t>11G.3</w:t>
      </w:r>
      <w:r w:rsidRPr="00383F06">
        <w:rPr>
          <w:rFonts w:cs="Calibri"/>
        </w:rPr>
        <w:tab/>
        <w:t xml:space="preserve">The Lucky </w:t>
      </w:r>
      <w:r w:rsidR="00497E88" w:rsidRPr="00383F06">
        <w:rPr>
          <w:rFonts w:cs="Calibri"/>
        </w:rPr>
        <w:t>6</w:t>
      </w:r>
      <w:r w:rsidRPr="00383F06">
        <w:rPr>
          <w:rFonts w:cs="Calibri"/>
        </w:rPr>
        <w:t xml:space="preserve"> Wager shall be placed before any cards in the round of play are dealt.</w:t>
      </w:r>
    </w:p>
    <w:p w14:paraId="65EA0760" w14:textId="77777777" w:rsidR="006527BE" w:rsidRPr="00383F06" w:rsidRDefault="006527BE" w:rsidP="006527BE">
      <w:pPr>
        <w:ind w:left="851" w:hanging="851"/>
        <w:rPr>
          <w:rFonts w:cs="Calibri"/>
        </w:rPr>
      </w:pPr>
      <w:r w:rsidRPr="00383F06">
        <w:rPr>
          <w:rFonts w:cs="Calibri"/>
        </w:rPr>
        <w:t>11G.4</w:t>
      </w:r>
      <w:r w:rsidRPr="00383F06">
        <w:rPr>
          <w:rFonts w:cs="Calibri"/>
        </w:rPr>
        <w:tab/>
        <w:t xml:space="preserve">The amount of a Lucky </w:t>
      </w:r>
      <w:r w:rsidR="00497E88" w:rsidRPr="00383F06">
        <w:rPr>
          <w:rFonts w:cs="Calibri"/>
        </w:rPr>
        <w:t>6</w:t>
      </w:r>
      <w:r w:rsidRPr="00383F06">
        <w:rPr>
          <w:rFonts w:cs="Calibri"/>
        </w:rPr>
        <w:t xml:space="preserve"> Wager shall be that displayed on the sign at the table indicating the wager limits applying at the table.</w:t>
      </w:r>
    </w:p>
    <w:p w14:paraId="5E29D6FF" w14:textId="77777777" w:rsidR="006527BE" w:rsidRPr="00383F06" w:rsidRDefault="006527BE" w:rsidP="006527BE">
      <w:pPr>
        <w:ind w:left="851" w:hanging="851"/>
        <w:rPr>
          <w:rFonts w:cs="Calibri"/>
        </w:rPr>
      </w:pPr>
      <w:r w:rsidRPr="00383F06">
        <w:rPr>
          <w:rFonts w:cs="Calibri"/>
        </w:rPr>
        <w:t>11G.5</w:t>
      </w:r>
      <w:r w:rsidRPr="00383F06">
        <w:rPr>
          <w:rFonts w:cs="Calibri"/>
        </w:rPr>
        <w:tab/>
        <w:t xml:space="preserve">A Lucky </w:t>
      </w:r>
      <w:r w:rsidR="00497E88" w:rsidRPr="00383F06">
        <w:rPr>
          <w:rFonts w:cs="Calibri"/>
        </w:rPr>
        <w:t>6</w:t>
      </w:r>
      <w:r w:rsidRPr="00383F06">
        <w:rPr>
          <w:rFonts w:cs="Calibri"/>
        </w:rPr>
        <w:t xml:space="preserve"> Wager shall win where the wager has been placed on the Lucky </w:t>
      </w:r>
      <w:r w:rsidR="00497E88" w:rsidRPr="00383F06">
        <w:rPr>
          <w:rFonts w:cs="Calibri"/>
        </w:rPr>
        <w:t>6</w:t>
      </w:r>
      <w:r w:rsidRPr="00383F06">
        <w:rPr>
          <w:rFonts w:cs="Calibri"/>
        </w:rPr>
        <w:t xml:space="preserve"> wagering area and when the Banker’s Hand wins with a total of six points on either two or three cards.</w:t>
      </w:r>
    </w:p>
    <w:p w14:paraId="0629EEC6" w14:textId="77777777" w:rsidR="006527BE" w:rsidRPr="00383F06" w:rsidRDefault="006527BE" w:rsidP="006527BE">
      <w:pPr>
        <w:ind w:left="851" w:hanging="851"/>
        <w:rPr>
          <w:rFonts w:cs="Calibri"/>
        </w:rPr>
      </w:pPr>
      <w:r w:rsidRPr="00383F06">
        <w:rPr>
          <w:rFonts w:cs="Calibri"/>
        </w:rPr>
        <w:t>11G.6</w:t>
      </w:r>
      <w:r w:rsidRPr="00383F06">
        <w:rPr>
          <w:rFonts w:cs="Calibri"/>
        </w:rPr>
        <w:tab/>
        <w:t>At the completion of the deal and after announcing the result of the round in accordance with rule 10.2, the Dealer shall collect all losing wagers and pay all winning wagers in accordance to rule 11G.7.</w:t>
      </w:r>
    </w:p>
    <w:p w14:paraId="11B9D841" w14:textId="77777777" w:rsidR="006527BE" w:rsidRPr="00383F06" w:rsidRDefault="006527BE" w:rsidP="006527BE">
      <w:pPr>
        <w:ind w:left="851" w:hanging="851"/>
        <w:rPr>
          <w:rFonts w:cs="Calibri"/>
        </w:rPr>
      </w:pPr>
      <w:r w:rsidRPr="00383F06">
        <w:rPr>
          <w:rFonts w:cs="Calibri"/>
        </w:rPr>
        <w:t>11G.7</w:t>
      </w:r>
      <w:r w:rsidRPr="00383F06">
        <w:rPr>
          <w:rFonts w:cs="Calibri"/>
        </w:rPr>
        <w:tab/>
        <w:t xml:space="preserve">Winning Lucky </w:t>
      </w:r>
      <w:r w:rsidR="00497E88" w:rsidRPr="00383F06">
        <w:rPr>
          <w:rFonts w:cs="Calibri"/>
        </w:rPr>
        <w:t>6</w:t>
      </w:r>
      <w:r w:rsidRPr="00383F06">
        <w:rPr>
          <w:rFonts w:cs="Calibri"/>
        </w:rPr>
        <w:t xml:space="preserve"> Wagers shall be paid in accordance with the following pay scale:</w:t>
      </w:r>
    </w:p>
    <w:p w14:paraId="21AA038A" w14:textId="77777777" w:rsidR="00196A10" w:rsidRDefault="006527BE" w:rsidP="002A3A30">
      <w:pPr>
        <w:spacing w:after="80"/>
        <w:ind w:left="851"/>
        <w:rPr>
          <w:rFonts w:cs="Calibri"/>
        </w:rPr>
      </w:pPr>
      <w:r w:rsidRPr="00383F06">
        <w:rPr>
          <w:rFonts w:cs="Calibri"/>
        </w:rPr>
        <w:t>For a Banker’s Hand that wins with two cards totalling six points</w:t>
      </w:r>
      <w:r w:rsidRPr="00383F06">
        <w:rPr>
          <w:rFonts w:cs="Calibri"/>
        </w:rPr>
        <w:tab/>
      </w:r>
      <w:r w:rsidRPr="00383F06">
        <w:rPr>
          <w:rFonts w:cs="Calibri"/>
        </w:rPr>
        <w:tab/>
        <w:t>12 to 1                                                                                                                         For a Banker’s Hand that wins with</w:t>
      </w:r>
      <w:r w:rsidR="00D67839" w:rsidRPr="00383F06">
        <w:rPr>
          <w:rFonts w:cs="Calibri"/>
        </w:rPr>
        <w:t xml:space="preserve"> three</w:t>
      </w:r>
      <w:r w:rsidRPr="00383F06">
        <w:rPr>
          <w:rFonts w:cs="Calibri"/>
        </w:rPr>
        <w:t xml:space="preserve"> cards totalling six points</w:t>
      </w:r>
      <w:r w:rsidRPr="00383F06">
        <w:rPr>
          <w:rFonts w:cs="Calibri"/>
        </w:rPr>
        <w:tab/>
      </w:r>
      <w:r w:rsidRPr="00383F06">
        <w:rPr>
          <w:rFonts w:cs="Calibri"/>
        </w:rPr>
        <w:tab/>
        <w:t>20 to 1</w:t>
      </w:r>
    </w:p>
    <w:p w14:paraId="1F938E57" w14:textId="77777777" w:rsidR="003943CE" w:rsidRDefault="003943CE" w:rsidP="001D75A3">
      <w:pPr>
        <w:pStyle w:val="Heading2"/>
        <w:rPr>
          <w:rFonts w:cs="Calibri"/>
          <w:lang w:val="en-NZ"/>
        </w:rPr>
      </w:pPr>
      <w:bookmarkStart w:id="5" w:name="_Hlk23498287"/>
      <w:r w:rsidRPr="002A3A30">
        <w:rPr>
          <w:rFonts w:cs="Calibri"/>
        </w:rPr>
        <w:t>11</w:t>
      </w:r>
      <w:r w:rsidR="00842A36">
        <w:rPr>
          <w:rFonts w:cs="Calibri"/>
          <w:lang w:val="en-AU"/>
        </w:rPr>
        <w:t>H</w:t>
      </w:r>
      <w:r w:rsidRPr="002A3A30">
        <w:rPr>
          <w:rFonts w:cs="Calibri"/>
        </w:rPr>
        <w:t xml:space="preserve">    </w:t>
      </w:r>
      <w:r>
        <w:rPr>
          <w:rFonts w:cs="Calibri"/>
          <w:lang w:val="en-NZ"/>
        </w:rPr>
        <w:t>Insurance Wagers</w:t>
      </w:r>
    </w:p>
    <w:bookmarkEnd w:id="5"/>
    <w:p w14:paraId="7AC8589F" w14:textId="77777777" w:rsidR="00A42830" w:rsidRPr="00053005" w:rsidRDefault="00A42830" w:rsidP="00A42830">
      <w:pPr>
        <w:spacing w:after="80"/>
        <w:ind w:left="851" w:hanging="851"/>
        <w:jc w:val="both"/>
        <w:rPr>
          <w:rFonts w:cs="Calibri"/>
        </w:rPr>
      </w:pPr>
      <w:r>
        <w:rPr>
          <w:rFonts w:cs="Calibri"/>
        </w:rPr>
        <w:t>For the purposes of this rule 11</w:t>
      </w:r>
      <w:r w:rsidR="00842A36">
        <w:rPr>
          <w:rFonts w:cs="Calibri"/>
        </w:rPr>
        <w:t>H</w:t>
      </w:r>
      <w:r>
        <w:rPr>
          <w:rFonts w:cs="Calibri"/>
        </w:rPr>
        <w:t>:</w:t>
      </w:r>
    </w:p>
    <w:p w14:paraId="72FCD4BA" w14:textId="77777777" w:rsidR="00A42830" w:rsidRPr="00053005" w:rsidRDefault="00A42830" w:rsidP="00A42830">
      <w:pPr>
        <w:spacing w:after="80"/>
        <w:jc w:val="both"/>
        <w:rPr>
          <w:rFonts w:cs="Calibri"/>
        </w:rPr>
      </w:pPr>
      <w:r w:rsidRPr="00053005">
        <w:rPr>
          <w:rFonts w:cs="Calibri"/>
          <w:b/>
        </w:rPr>
        <w:t>“Interim Point Count”</w:t>
      </w:r>
      <w:r w:rsidRPr="00053005">
        <w:rPr>
          <w:rFonts w:cs="Calibri"/>
        </w:rPr>
        <w:t xml:space="preserve"> means the Point Count of either the Banker’s Hand or the Player’s </w:t>
      </w:r>
      <w:r>
        <w:rPr>
          <w:rFonts w:cs="Calibri"/>
        </w:rPr>
        <w:t>H</w:t>
      </w:r>
      <w:r w:rsidRPr="00053005">
        <w:rPr>
          <w:rFonts w:cs="Calibri"/>
        </w:rPr>
        <w:t xml:space="preserve">and </w:t>
      </w:r>
      <w:r>
        <w:rPr>
          <w:rFonts w:cs="Calibri"/>
        </w:rPr>
        <w:t>during a game</w:t>
      </w:r>
      <w:r w:rsidRPr="00053005">
        <w:rPr>
          <w:rFonts w:cs="Calibri"/>
        </w:rPr>
        <w:t xml:space="preserve"> and when further cards are required to be dealt or exposed </w:t>
      </w:r>
      <w:proofErr w:type="gramStart"/>
      <w:r w:rsidRPr="00053005">
        <w:rPr>
          <w:rFonts w:cs="Calibri"/>
        </w:rPr>
        <w:t>in order to</w:t>
      </w:r>
      <w:proofErr w:type="gramEnd"/>
      <w:r w:rsidRPr="00053005">
        <w:rPr>
          <w:rFonts w:cs="Calibri"/>
        </w:rPr>
        <w:t xml:space="preserve"> render an outcome to the round of play.</w:t>
      </w:r>
    </w:p>
    <w:p w14:paraId="6879E545" w14:textId="77777777" w:rsidR="00A42830" w:rsidRPr="00053005" w:rsidRDefault="00A42830" w:rsidP="00A42830">
      <w:pPr>
        <w:spacing w:after="80"/>
        <w:jc w:val="both"/>
        <w:rPr>
          <w:rFonts w:cs="Calibri"/>
        </w:rPr>
      </w:pPr>
      <w:r w:rsidRPr="00053005">
        <w:rPr>
          <w:rFonts w:cs="Calibri"/>
          <w:b/>
        </w:rPr>
        <w:t>“Final Point Count”</w:t>
      </w:r>
      <w:r w:rsidRPr="00053005">
        <w:rPr>
          <w:rFonts w:cs="Calibri"/>
        </w:rPr>
        <w:t xml:space="preserve"> means the Point Count of either the Banker’s Hand or the Player’s </w:t>
      </w:r>
      <w:r>
        <w:rPr>
          <w:rFonts w:cs="Calibri"/>
        </w:rPr>
        <w:t>H</w:t>
      </w:r>
      <w:r w:rsidRPr="00053005">
        <w:rPr>
          <w:rFonts w:cs="Calibri"/>
        </w:rPr>
        <w:t xml:space="preserve">and when no further cards are required to be dealt or exposed </w:t>
      </w:r>
      <w:proofErr w:type="gramStart"/>
      <w:r w:rsidRPr="00053005">
        <w:rPr>
          <w:rFonts w:cs="Calibri"/>
        </w:rPr>
        <w:t>in order to</w:t>
      </w:r>
      <w:proofErr w:type="gramEnd"/>
      <w:r w:rsidRPr="00053005">
        <w:rPr>
          <w:rFonts w:cs="Calibri"/>
        </w:rPr>
        <w:t xml:space="preserve"> render an outcome to the round of play.</w:t>
      </w:r>
    </w:p>
    <w:p w14:paraId="275D7217" w14:textId="77777777" w:rsidR="00A42830" w:rsidRPr="00830A91" w:rsidRDefault="00A42830" w:rsidP="00A42830">
      <w:pPr>
        <w:ind w:left="851" w:hanging="851"/>
        <w:rPr>
          <w:rFonts w:cs="Calibri"/>
        </w:rPr>
      </w:pPr>
      <w:r w:rsidRPr="00830A91">
        <w:rPr>
          <w:rFonts w:cs="Calibri"/>
        </w:rPr>
        <w:t>11</w:t>
      </w:r>
      <w:r w:rsidR="00842A36">
        <w:rPr>
          <w:rFonts w:cs="Calibri"/>
        </w:rPr>
        <w:t>H</w:t>
      </w:r>
      <w:r w:rsidRPr="00830A91">
        <w:rPr>
          <w:rFonts w:cs="Calibri"/>
        </w:rPr>
        <w:t>.1</w:t>
      </w:r>
      <w:r w:rsidRPr="00830A91">
        <w:rPr>
          <w:rFonts w:cs="Calibri"/>
        </w:rPr>
        <w:tab/>
        <w:t xml:space="preserve">The Casino Operator may, at its discretion, offer </w:t>
      </w:r>
      <w:r>
        <w:rPr>
          <w:rFonts w:cs="Calibri"/>
        </w:rPr>
        <w:t>players</w:t>
      </w:r>
      <w:r w:rsidRPr="00830A91">
        <w:rPr>
          <w:rFonts w:cs="Calibri"/>
        </w:rPr>
        <w:t xml:space="preserve"> (or their Nominees) the opportunity to place </w:t>
      </w:r>
      <w:r>
        <w:rPr>
          <w:rFonts w:cs="Calibri"/>
        </w:rPr>
        <w:t>Insurance</w:t>
      </w:r>
      <w:r w:rsidRPr="00830A91">
        <w:rPr>
          <w:rFonts w:cs="Calibri"/>
        </w:rPr>
        <w:t xml:space="preserve"> Wagers during any given game in accordance with this rule 11</w:t>
      </w:r>
      <w:r w:rsidR="00842A36">
        <w:rPr>
          <w:rFonts w:cs="Calibri"/>
        </w:rPr>
        <w:t>H</w:t>
      </w:r>
      <w:r w:rsidRPr="00830A91">
        <w:rPr>
          <w:rFonts w:cs="Calibri"/>
        </w:rPr>
        <w:t>.</w:t>
      </w:r>
    </w:p>
    <w:p w14:paraId="46EEB705" w14:textId="77777777" w:rsidR="00A42830" w:rsidRDefault="00A42830" w:rsidP="00A42830">
      <w:pPr>
        <w:ind w:left="851" w:hanging="851"/>
        <w:rPr>
          <w:rFonts w:cs="Calibri"/>
        </w:rPr>
      </w:pPr>
      <w:r w:rsidRPr="00053005">
        <w:rPr>
          <w:rFonts w:cs="Calibri"/>
        </w:rPr>
        <w:t>11</w:t>
      </w:r>
      <w:r w:rsidR="00093CFA">
        <w:rPr>
          <w:rFonts w:cs="Calibri"/>
        </w:rPr>
        <w:t>H</w:t>
      </w:r>
      <w:r w:rsidRPr="00053005">
        <w:rPr>
          <w:rFonts w:cs="Calibri"/>
        </w:rPr>
        <w:t>.</w:t>
      </w:r>
      <w:r>
        <w:rPr>
          <w:rFonts w:cs="Calibri"/>
        </w:rPr>
        <w:t>2</w:t>
      </w:r>
      <w:r w:rsidRPr="00053005">
        <w:rPr>
          <w:rFonts w:cs="Calibri"/>
        </w:rPr>
        <w:t xml:space="preserve">     </w:t>
      </w:r>
      <w:r>
        <w:rPr>
          <w:rFonts w:cs="Calibri"/>
        </w:rPr>
        <w:tab/>
      </w:r>
      <w:r w:rsidRPr="00053005">
        <w:rPr>
          <w:rFonts w:cs="Calibri"/>
        </w:rPr>
        <w:t xml:space="preserve">After the initial 4 cards have been dealt, </w:t>
      </w:r>
      <w:r>
        <w:rPr>
          <w:rFonts w:cs="Calibri"/>
        </w:rPr>
        <w:t>a</w:t>
      </w:r>
      <w:r w:rsidRPr="00053005">
        <w:rPr>
          <w:rFonts w:cs="Calibri"/>
        </w:rPr>
        <w:t xml:space="preserve"> player</w:t>
      </w:r>
      <w:r>
        <w:rPr>
          <w:rFonts w:cs="Calibri"/>
        </w:rPr>
        <w:t xml:space="preserve"> (or his/her Nominee)</w:t>
      </w:r>
      <w:r w:rsidRPr="00053005">
        <w:rPr>
          <w:rFonts w:cs="Calibri"/>
        </w:rPr>
        <w:t xml:space="preserve"> may decide to </w:t>
      </w:r>
      <w:r>
        <w:rPr>
          <w:rFonts w:cs="Calibri"/>
        </w:rPr>
        <w:t>place an Insurance Wager</w:t>
      </w:r>
      <w:r w:rsidRPr="00053005">
        <w:rPr>
          <w:rFonts w:cs="Calibri"/>
        </w:rPr>
        <w:t xml:space="preserve"> in relation to their initial</w:t>
      </w:r>
      <w:r>
        <w:rPr>
          <w:rFonts w:cs="Calibri"/>
        </w:rPr>
        <w:t xml:space="preserve"> Player</w:t>
      </w:r>
      <w:r w:rsidRPr="00053005">
        <w:rPr>
          <w:rFonts w:cs="Calibri"/>
        </w:rPr>
        <w:t xml:space="preserve"> wager (</w:t>
      </w:r>
      <w:r w:rsidRPr="00053005">
        <w:rPr>
          <w:rFonts w:cs="Calibri"/>
          <w:b/>
        </w:rPr>
        <w:t>“Player Insurance”</w:t>
      </w:r>
      <w:r w:rsidRPr="00053005">
        <w:rPr>
          <w:rFonts w:cs="Calibri"/>
        </w:rPr>
        <w:t>) or in relation to their initial Banker wager (</w:t>
      </w:r>
      <w:r w:rsidRPr="00053005">
        <w:rPr>
          <w:rFonts w:cs="Calibri"/>
          <w:b/>
        </w:rPr>
        <w:t>“Banker Insurance”</w:t>
      </w:r>
      <w:r w:rsidRPr="00053005">
        <w:rPr>
          <w:rFonts w:cs="Calibri"/>
        </w:rPr>
        <w:t>) after either</w:t>
      </w:r>
      <w:r>
        <w:rPr>
          <w:rFonts w:cs="Calibri"/>
        </w:rPr>
        <w:t>:</w:t>
      </w:r>
    </w:p>
    <w:p w14:paraId="4EF00C6A" w14:textId="77777777" w:rsidR="00A42830" w:rsidRDefault="00A42830" w:rsidP="00A42830">
      <w:pPr>
        <w:pStyle w:val="Bullet"/>
        <w:numPr>
          <w:ilvl w:val="0"/>
          <w:numId w:val="69"/>
        </w:numPr>
        <w:rPr>
          <w:rFonts w:cs="Calibri"/>
        </w:rPr>
      </w:pPr>
      <w:r>
        <w:rPr>
          <w:rFonts w:cs="Calibri"/>
        </w:rPr>
        <w:t>2 cards have been revealed/exposed</w:t>
      </w:r>
      <w:r w:rsidRPr="00053005">
        <w:rPr>
          <w:rFonts w:cs="Calibri"/>
        </w:rPr>
        <w:t xml:space="preserve"> (</w:t>
      </w:r>
      <w:r>
        <w:rPr>
          <w:rFonts w:cs="Calibri"/>
        </w:rPr>
        <w:t>“</w:t>
      </w:r>
      <w:r w:rsidRPr="00053005">
        <w:rPr>
          <w:rFonts w:cs="Calibri"/>
          <w:b/>
        </w:rPr>
        <w:t>B</w:t>
      </w:r>
      <w:r>
        <w:rPr>
          <w:rFonts w:cs="Calibri"/>
          <w:b/>
        </w:rPr>
        <w:t>et</w:t>
      </w:r>
      <w:r w:rsidRPr="00053005">
        <w:rPr>
          <w:rFonts w:cs="Calibri"/>
          <w:b/>
        </w:rPr>
        <w:t xml:space="preserve"> 1”</w:t>
      </w:r>
      <w:r w:rsidRPr="00053005">
        <w:rPr>
          <w:rFonts w:cs="Calibri"/>
        </w:rPr>
        <w:t>)</w:t>
      </w:r>
      <w:r>
        <w:rPr>
          <w:rFonts w:cs="Calibri"/>
        </w:rPr>
        <w:t>;</w:t>
      </w:r>
    </w:p>
    <w:p w14:paraId="6A1910ED" w14:textId="77777777" w:rsidR="00A42830" w:rsidRDefault="00A42830" w:rsidP="00A42830">
      <w:pPr>
        <w:pStyle w:val="Bullet"/>
        <w:numPr>
          <w:ilvl w:val="0"/>
          <w:numId w:val="69"/>
        </w:numPr>
        <w:rPr>
          <w:rFonts w:cs="Calibri"/>
        </w:rPr>
      </w:pPr>
      <w:r w:rsidRPr="00053005">
        <w:rPr>
          <w:rFonts w:cs="Calibri"/>
        </w:rPr>
        <w:t xml:space="preserve">4 cards </w:t>
      </w:r>
      <w:r>
        <w:rPr>
          <w:rFonts w:cs="Calibri"/>
        </w:rPr>
        <w:t>have been revealed/exposed</w:t>
      </w:r>
      <w:r w:rsidRPr="00E84BAD">
        <w:rPr>
          <w:rFonts w:cs="Calibri"/>
        </w:rPr>
        <w:t xml:space="preserve"> (</w:t>
      </w:r>
      <w:r>
        <w:rPr>
          <w:rFonts w:cs="Calibri"/>
        </w:rPr>
        <w:t>“</w:t>
      </w:r>
      <w:r w:rsidRPr="00DA005E">
        <w:rPr>
          <w:rFonts w:cs="Calibri"/>
          <w:b/>
        </w:rPr>
        <w:t>B</w:t>
      </w:r>
      <w:r>
        <w:rPr>
          <w:rFonts w:cs="Calibri"/>
          <w:b/>
        </w:rPr>
        <w:t>et</w:t>
      </w:r>
      <w:r w:rsidRPr="00DA005E">
        <w:rPr>
          <w:rFonts w:cs="Calibri"/>
          <w:b/>
        </w:rPr>
        <w:t xml:space="preserve"> 2</w:t>
      </w:r>
      <w:r>
        <w:rPr>
          <w:rFonts w:cs="Calibri"/>
        </w:rPr>
        <w:t>”</w:t>
      </w:r>
      <w:r w:rsidRPr="00E84BAD">
        <w:rPr>
          <w:rFonts w:cs="Calibri"/>
        </w:rPr>
        <w:t>)</w:t>
      </w:r>
      <w:r>
        <w:rPr>
          <w:rFonts w:cs="Calibri"/>
        </w:rPr>
        <w:t xml:space="preserve">; </w:t>
      </w:r>
      <w:r w:rsidRPr="00053005">
        <w:rPr>
          <w:rFonts w:cs="Calibri"/>
        </w:rPr>
        <w:t xml:space="preserve">and/or </w:t>
      </w:r>
    </w:p>
    <w:p w14:paraId="5EAB4CCE" w14:textId="77777777" w:rsidR="00A42830" w:rsidRDefault="00A42830" w:rsidP="00A42830">
      <w:pPr>
        <w:pStyle w:val="Bullet"/>
        <w:numPr>
          <w:ilvl w:val="0"/>
          <w:numId w:val="69"/>
        </w:numPr>
        <w:rPr>
          <w:rFonts w:cs="Calibri"/>
        </w:rPr>
      </w:pPr>
      <w:r w:rsidRPr="00053005">
        <w:rPr>
          <w:rFonts w:cs="Calibri"/>
        </w:rPr>
        <w:lastRenderedPageBreak/>
        <w:t>5 cards have been revealed/exposed</w:t>
      </w:r>
      <w:r>
        <w:rPr>
          <w:rFonts w:cs="Calibri"/>
        </w:rPr>
        <w:t xml:space="preserve"> (if applicable) </w:t>
      </w:r>
      <w:r w:rsidRPr="00E84BAD">
        <w:rPr>
          <w:rFonts w:cs="Calibri"/>
        </w:rPr>
        <w:t>(</w:t>
      </w:r>
      <w:r>
        <w:rPr>
          <w:rFonts w:cs="Calibri"/>
        </w:rPr>
        <w:t>“</w:t>
      </w:r>
      <w:r w:rsidRPr="00053005">
        <w:rPr>
          <w:rFonts w:cs="Calibri"/>
          <w:b/>
        </w:rPr>
        <w:t>B</w:t>
      </w:r>
      <w:r>
        <w:rPr>
          <w:rFonts w:cs="Calibri"/>
          <w:b/>
        </w:rPr>
        <w:t>et</w:t>
      </w:r>
      <w:r w:rsidRPr="00053005">
        <w:rPr>
          <w:rFonts w:cs="Calibri"/>
          <w:b/>
        </w:rPr>
        <w:t xml:space="preserve"> 3</w:t>
      </w:r>
      <w:r>
        <w:rPr>
          <w:rFonts w:cs="Calibri"/>
        </w:rPr>
        <w:t>”</w:t>
      </w:r>
      <w:r w:rsidRPr="00E84BAD">
        <w:rPr>
          <w:rFonts w:cs="Calibri"/>
        </w:rPr>
        <w:t>)</w:t>
      </w:r>
      <w:r>
        <w:rPr>
          <w:rFonts w:cs="Calibri"/>
        </w:rPr>
        <w:t>,</w:t>
      </w:r>
    </w:p>
    <w:p w14:paraId="6CAE6C93" w14:textId="77777777" w:rsidR="00A42830" w:rsidRDefault="00A42830" w:rsidP="00A42830">
      <w:pPr>
        <w:pStyle w:val="Bullet"/>
        <w:numPr>
          <w:ilvl w:val="0"/>
          <w:numId w:val="0"/>
        </w:numPr>
        <w:ind w:left="851"/>
        <w:rPr>
          <w:rFonts w:cs="Calibri"/>
        </w:rPr>
      </w:pPr>
      <w:r>
        <w:rPr>
          <w:rFonts w:cs="Calibri"/>
        </w:rPr>
        <w:t>as further described in rule 11</w:t>
      </w:r>
      <w:r w:rsidR="00093CFA">
        <w:rPr>
          <w:rFonts w:cs="Calibri"/>
        </w:rPr>
        <w:t>H</w:t>
      </w:r>
      <w:r>
        <w:rPr>
          <w:rFonts w:cs="Calibri"/>
        </w:rPr>
        <w:t>.3</w:t>
      </w:r>
      <w:r w:rsidRPr="00053005">
        <w:rPr>
          <w:rFonts w:cs="Calibri"/>
        </w:rPr>
        <w:t xml:space="preserve">.  </w:t>
      </w:r>
    </w:p>
    <w:p w14:paraId="7A883943" w14:textId="77777777" w:rsidR="00A42830" w:rsidRPr="00053005" w:rsidRDefault="00A42830" w:rsidP="00A42830">
      <w:pPr>
        <w:pStyle w:val="Bullet"/>
        <w:numPr>
          <w:ilvl w:val="0"/>
          <w:numId w:val="0"/>
        </w:numPr>
        <w:ind w:left="851"/>
        <w:rPr>
          <w:rFonts w:cs="Calibri"/>
        </w:rPr>
      </w:pPr>
      <w:r w:rsidRPr="00053005">
        <w:rPr>
          <w:rFonts w:cs="Calibri"/>
        </w:rPr>
        <w:t>All Insurance Wagers shall correspond to that player’s (or his/her Nominee’s) initial Player or Banker wager.</w:t>
      </w:r>
    </w:p>
    <w:p w14:paraId="5709B4E7" w14:textId="77777777" w:rsidR="00A42830" w:rsidRPr="00053005" w:rsidRDefault="00A42830" w:rsidP="00A42830">
      <w:pPr>
        <w:ind w:left="851" w:hanging="851"/>
        <w:jc w:val="both"/>
        <w:rPr>
          <w:rFonts w:cs="Calibri"/>
        </w:rPr>
      </w:pPr>
      <w:r w:rsidRPr="00053005">
        <w:rPr>
          <w:rFonts w:cs="Calibri"/>
        </w:rPr>
        <w:t>11</w:t>
      </w:r>
      <w:r w:rsidR="00093CFA">
        <w:rPr>
          <w:rFonts w:cs="Calibri"/>
        </w:rPr>
        <w:t>H</w:t>
      </w:r>
      <w:r w:rsidRPr="00053005">
        <w:rPr>
          <w:rFonts w:cs="Calibri"/>
        </w:rPr>
        <w:t xml:space="preserve">.3    </w:t>
      </w:r>
    </w:p>
    <w:p w14:paraId="2A6DDB9C" w14:textId="77777777" w:rsidR="00A42830" w:rsidRDefault="00A42830" w:rsidP="00A42830">
      <w:pPr>
        <w:pStyle w:val="Bullet"/>
        <w:numPr>
          <w:ilvl w:val="0"/>
          <w:numId w:val="71"/>
        </w:numPr>
        <w:rPr>
          <w:rFonts w:cs="Calibri"/>
        </w:rPr>
      </w:pPr>
      <w:bookmarkStart w:id="6" w:name="_Hlk16771718"/>
      <w:r w:rsidRPr="00053005">
        <w:rPr>
          <w:rFonts w:cs="Calibri"/>
        </w:rPr>
        <w:t>B</w:t>
      </w:r>
      <w:r>
        <w:rPr>
          <w:rFonts w:cs="Calibri"/>
        </w:rPr>
        <w:t>et</w:t>
      </w:r>
      <w:r w:rsidRPr="00053005">
        <w:rPr>
          <w:rFonts w:cs="Calibri"/>
        </w:rPr>
        <w:t xml:space="preserve"> 1 </w:t>
      </w:r>
      <w:r>
        <w:rPr>
          <w:rFonts w:cs="Calibri"/>
        </w:rPr>
        <w:t>(</w:t>
      </w:r>
      <w:r w:rsidRPr="00053005">
        <w:rPr>
          <w:rFonts w:cs="Calibri"/>
        </w:rPr>
        <w:t>Banker Insurance</w:t>
      </w:r>
      <w:r>
        <w:rPr>
          <w:rFonts w:cs="Calibri"/>
        </w:rPr>
        <w:t>):</w:t>
      </w:r>
      <w:r w:rsidRPr="00053005">
        <w:rPr>
          <w:rFonts w:cs="Calibri"/>
        </w:rPr>
        <w:t xml:space="preserve"> </w:t>
      </w:r>
      <w:r>
        <w:rPr>
          <w:rFonts w:cs="Calibri"/>
        </w:rPr>
        <w:t>An Insurance Wager</w:t>
      </w:r>
      <w:r w:rsidRPr="00053005">
        <w:rPr>
          <w:rFonts w:cs="Calibri"/>
        </w:rPr>
        <w:t xml:space="preserve"> may be made on the </w:t>
      </w:r>
      <w:r>
        <w:rPr>
          <w:rFonts w:cs="Calibri"/>
        </w:rPr>
        <w:t>Insurance Wager</w:t>
      </w:r>
      <w:r w:rsidRPr="00053005">
        <w:rPr>
          <w:rFonts w:cs="Calibri"/>
        </w:rPr>
        <w:t xml:space="preserve"> betting area when</w:t>
      </w:r>
      <w:r>
        <w:rPr>
          <w:rFonts w:cs="Calibri"/>
        </w:rPr>
        <w:t>:</w:t>
      </w:r>
    </w:p>
    <w:p w14:paraId="538EB368" w14:textId="77777777" w:rsidR="00A42830" w:rsidRPr="00093CFA" w:rsidRDefault="00A42830" w:rsidP="00093CFA">
      <w:pPr>
        <w:pStyle w:val="Bullet"/>
        <w:numPr>
          <w:ilvl w:val="0"/>
          <w:numId w:val="167"/>
        </w:numPr>
        <w:rPr>
          <w:rFonts w:cs="Calibri"/>
        </w:rPr>
      </w:pPr>
      <w:r w:rsidRPr="00093CFA">
        <w:rPr>
          <w:rFonts w:cs="Calibri"/>
        </w:rPr>
        <w:t>the player has an Initial Wager on Banker;</w:t>
      </w:r>
    </w:p>
    <w:p w14:paraId="24857E6A" w14:textId="77777777" w:rsidR="00A42830" w:rsidRDefault="00A42830" w:rsidP="00A42830">
      <w:pPr>
        <w:pStyle w:val="Bullet"/>
        <w:numPr>
          <w:ilvl w:val="0"/>
          <w:numId w:val="24"/>
        </w:numPr>
        <w:rPr>
          <w:rFonts w:cs="Calibri"/>
        </w:rPr>
      </w:pPr>
      <w:r w:rsidRPr="00053005">
        <w:rPr>
          <w:rFonts w:cs="Calibri"/>
        </w:rPr>
        <w:t xml:space="preserve">the first </w:t>
      </w:r>
      <w:r>
        <w:rPr>
          <w:rFonts w:cs="Calibri"/>
        </w:rPr>
        <w:t xml:space="preserve">and only </w:t>
      </w:r>
      <w:r w:rsidRPr="00053005">
        <w:rPr>
          <w:rFonts w:cs="Calibri"/>
        </w:rPr>
        <w:t xml:space="preserve">two cards of the Initial Deal revealed are those of the Banker’s Hand </w:t>
      </w:r>
      <w:r>
        <w:rPr>
          <w:rFonts w:cs="Calibri"/>
        </w:rPr>
        <w:t>(i.e. the Player’s Hand has not been revealed in any manner); and</w:t>
      </w:r>
    </w:p>
    <w:p w14:paraId="304F75FC" w14:textId="77777777" w:rsidR="00A42830" w:rsidRDefault="00A42830" w:rsidP="00A42830">
      <w:pPr>
        <w:pStyle w:val="Bullet"/>
        <w:numPr>
          <w:ilvl w:val="0"/>
          <w:numId w:val="24"/>
        </w:numPr>
        <w:rPr>
          <w:rFonts w:cs="Calibri"/>
        </w:rPr>
      </w:pPr>
      <w:r>
        <w:rPr>
          <w:rFonts w:cs="Calibri"/>
        </w:rPr>
        <w:t>the Interim Point Count of the Banker’s Hand is</w:t>
      </w:r>
      <w:r w:rsidRPr="00053005">
        <w:rPr>
          <w:rFonts w:cs="Calibri"/>
        </w:rPr>
        <w:t xml:space="preserve"> either 7, 8 or 9</w:t>
      </w:r>
      <w:r>
        <w:rPr>
          <w:rFonts w:cs="Calibri"/>
        </w:rPr>
        <w:t>,</w:t>
      </w:r>
    </w:p>
    <w:p w14:paraId="736E1757" w14:textId="77777777" w:rsidR="00A42830" w:rsidRPr="00053005" w:rsidRDefault="00A42830" w:rsidP="00A42830">
      <w:pPr>
        <w:pStyle w:val="Bullet"/>
        <w:numPr>
          <w:ilvl w:val="0"/>
          <w:numId w:val="0"/>
        </w:numPr>
        <w:ind w:left="1211"/>
        <w:rPr>
          <w:rFonts w:cs="Calibri"/>
        </w:rPr>
      </w:pPr>
      <w:r w:rsidRPr="00053005">
        <w:rPr>
          <w:rFonts w:cs="Calibri"/>
        </w:rPr>
        <w:t>and</w:t>
      </w:r>
      <w:r>
        <w:rPr>
          <w:rFonts w:cs="Calibri"/>
        </w:rPr>
        <w:t xml:space="preserve"> such Insurance Wager</w:t>
      </w:r>
      <w:r w:rsidRPr="00053005">
        <w:rPr>
          <w:rFonts w:cs="Calibri"/>
        </w:rPr>
        <w:t xml:space="preserve"> shall</w:t>
      </w:r>
      <w:r>
        <w:rPr>
          <w:rFonts w:cs="Calibri"/>
        </w:rPr>
        <w:t>:</w:t>
      </w:r>
    </w:p>
    <w:p w14:paraId="618259CB"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0BB9DE1" w14:textId="77777777" w:rsidR="00A42830"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w:t>
      </w:r>
      <w:r>
        <w:rPr>
          <w:rFonts w:cs="Calibri"/>
        </w:rPr>
        <w:t>Banker</w:t>
      </w:r>
      <w:r w:rsidRPr="00053005">
        <w:rPr>
          <w:rFonts w:cs="Calibri"/>
        </w:rPr>
        <w:t xml:space="preserve">’s Hand is a 7 and the </w:t>
      </w:r>
      <w:r>
        <w:rPr>
          <w:rFonts w:cs="Calibri"/>
        </w:rPr>
        <w:t>Player</w:t>
      </w:r>
      <w:r w:rsidRPr="00053005">
        <w:rPr>
          <w:rFonts w:cs="Calibri"/>
        </w:rPr>
        <w:t>’s Hand ties with a 7;</w:t>
      </w:r>
    </w:p>
    <w:p w14:paraId="18A4B87A"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Banker’s Hand is a Natural 8 and the Player’s Hand ties with a Natural 8; or</w:t>
      </w:r>
    </w:p>
    <w:p w14:paraId="0245DDD7" w14:textId="77777777" w:rsidR="00A42830" w:rsidRDefault="00A42830" w:rsidP="00A42830">
      <w:pPr>
        <w:pStyle w:val="Bullet"/>
        <w:numPr>
          <w:ilvl w:val="0"/>
          <w:numId w:val="24"/>
        </w:numPr>
        <w:rPr>
          <w:rFonts w:cs="Calibri"/>
        </w:rPr>
      </w:pPr>
      <w:r>
        <w:rPr>
          <w:rFonts w:cs="Calibri"/>
        </w:rPr>
        <w:t>o</w:t>
      </w:r>
      <w:r w:rsidRPr="00053005">
        <w:rPr>
          <w:rFonts w:cs="Calibri"/>
        </w:rPr>
        <w:t>therwise lose.</w:t>
      </w:r>
    </w:p>
    <w:p w14:paraId="4D5C3973"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1 </w:t>
      </w:r>
      <w:r w:rsidRPr="00D7383A">
        <w:rPr>
          <w:rFonts w:cs="Calibri"/>
        </w:rPr>
        <w:t>(</w:t>
      </w:r>
      <w:r w:rsidRPr="00053005">
        <w:rPr>
          <w:rFonts w:cs="Calibri"/>
        </w:rPr>
        <w:t xml:space="preserve">Player </w:t>
      </w:r>
      <w:r w:rsidR="00093CFA">
        <w:rPr>
          <w:rFonts w:cs="Calibri"/>
        </w:rPr>
        <w:t>I</w:t>
      </w:r>
      <w:r w:rsidRPr="00053005">
        <w:rPr>
          <w:rFonts w:cs="Calibri"/>
        </w:rPr>
        <w:t>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6614E165" w14:textId="77777777" w:rsidR="00A42830" w:rsidRPr="00093CFA" w:rsidRDefault="00A42830" w:rsidP="00093CFA">
      <w:pPr>
        <w:pStyle w:val="Bullet"/>
        <w:numPr>
          <w:ilvl w:val="0"/>
          <w:numId w:val="168"/>
        </w:numPr>
        <w:rPr>
          <w:rFonts w:cs="Calibri"/>
        </w:rPr>
      </w:pPr>
      <w:r w:rsidRPr="00093CFA">
        <w:rPr>
          <w:rFonts w:cs="Calibri"/>
        </w:rPr>
        <w:t>the player has an Initial Wager on Player;</w:t>
      </w:r>
    </w:p>
    <w:p w14:paraId="4A17D0C2" w14:textId="77777777" w:rsidR="00A42830" w:rsidRDefault="00A42830" w:rsidP="00A42830">
      <w:pPr>
        <w:pStyle w:val="Bullet"/>
        <w:numPr>
          <w:ilvl w:val="0"/>
          <w:numId w:val="24"/>
        </w:numPr>
        <w:rPr>
          <w:rFonts w:cs="Calibri"/>
        </w:rPr>
      </w:pPr>
      <w:r w:rsidRPr="00053005">
        <w:rPr>
          <w:rFonts w:cs="Calibri"/>
        </w:rPr>
        <w:t xml:space="preserve">the first </w:t>
      </w:r>
      <w:r w:rsidRPr="00D7383A">
        <w:rPr>
          <w:rFonts w:cs="Calibri"/>
        </w:rPr>
        <w:t xml:space="preserve">and only two </w:t>
      </w:r>
      <w:r w:rsidRPr="00053005">
        <w:rPr>
          <w:rFonts w:cs="Calibri"/>
        </w:rPr>
        <w:t xml:space="preserve">cards of the Initial Deal revealed are those of the Player’s Hand </w:t>
      </w:r>
      <w:r w:rsidRPr="00D7383A">
        <w:rPr>
          <w:rFonts w:cs="Calibri"/>
        </w:rPr>
        <w:t>(i.e. the Banker’</w:t>
      </w:r>
      <w:r w:rsidRPr="00FC3F29">
        <w:rPr>
          <w:rFonts w:cs="Calibri"/>
        </w:rPr>
        <w:t>s Hand has not been revealed in any manner)</w:t>
      </w:r>
      <w:r>
        <w:rPr>
          <w:rFonts w:cs="Calibri"/>
        </w:rPr>
        <w:t>; and</w:t>
      </w:r>
    </w:p>
    <w:p w14:paraId="0EB07FFE" w14:textId="77777777" w:rsidR="00A42830" w:rsidRDefault="00A42830" w:rsidP="00A42830">
      <w:pPr>
        <w:pStyle w:val="Bullet"/>
        <w:numPr>
          <w:ilvl w:val="0"/>
          <w:numId w:val="24"/>
        </w:numPr>
        <w:rPr>
          <w:rFonts w:cs="Calibri"/>
        </w:rPr>
      </w:pPr>
      <w:r w:rsidRPr="00EB6D1C">
        <w:rPr>
          <w:rFonts w:cs="Calibri"/>
        </w:rPr>
        <w:t xml:space="preserve"> </w:t>
      </w:r>
      <w:r>
        <w:rPr>
          <w:rFonts w:cs="Calibri"/>
        </w:rPr>
        <w:t>the Interim Point Count of the Player’s Hand is</w:t>
      </w:r>
      <w:r w:rsidRPr="00053005">
        <w:rPr>
          <w:rFonts w:cs="Calibri"/>
        </w:rPr>
        <w:t xml:space="preserve"> either 7, 8 or 9</w:t>
      </w:r>
      <w:r>
        <w:rPr>
          <w:rFonts w:cs="Calibri"/>
        </w:rPr>
        <w:t>,</w:t>
      </w:r>
    </w:p>
    <w:p w14:paraId="242ADAC3"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Inurance Wager </w:t>
      </w:r>
      <w:r w:rsidRPr="00053005">
        <w:rPr>
          <w:rFonts w:cs="Calibri"/>
        </w:rPr>
        <w:t>shall</w:t>
      </w:r>
      <w:r w:rsidRPr="00D7383A">
        <w:rPr>
          <w:rFonts w:cs="Calibri"/>
        </w:rPr>
        <w:t>:</w:t>
      </w:r>
    </w:p>
    <w:p w14:paraId="1B173A1E"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51D4B1E"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is a 7 and the Banker’s Hand ties with a 7; </w:t>
      </w:r>
    </w:p>
    <w:p w14:paraId="2FD79CE9"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Player’s Hand is a Natural 8 and the Banker’s Hand ties with a Natural 8; or</w:t>
      </w:r>
    </w:p>
    <w:p w14:paraId="7DAB5668"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sidRPr="00D7383A">
        <w:rPr>
          <w:rFonts w:cs="Calibri"/>
        </w:rPr>
        <w:t>.</w:t>
      </w:r>
    </w:p>
    <w:p w14:paraId="311EC3BA"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Banker Insurance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04477870" w14:textId="77777777" w:rsidR="00A42830" w:rsidRPr="00093CFA" w:rsidRDefault="00A42830" w:rsidP="00093CFA">
      <w:pPr>
        <w:pStyle w:val="Bullet"/>
        <w:numPr>
          <w:ilvl w:val="0"/>
          <w:numId w:val="169"/>
        </w:numPr>
        <w:rPr>
          <w:rFonts w:cs="Calibri"/>
        </w:rPr>
      </w:pPr>
      <w:r w:rsidRPr="00093CFA">
        <w:rPr>
          <w:rFonts w:cs="Calibri"/>
        </w:rPr>
        <w:t>the player has an Initial Wager on Banker;</w:t>
      </w:r>
    </w:p>
    <w:p w14:paraId="44E40733"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p>
    <w:p w14:paraId="7AF5174D" w14:textId="77777777" w:rsidR="00A42830" w:rsidRDefault="00A42830" w:rsidP="00A42830">
      <w:pPr>
        <w:pStyle w:val="Bullet"/>
        <w:numPr>
          <w:ilvl w:val="0"/>
          <w:numId w:val="24"/>
        </w:numPr>
        <w:rPr>
          <w:rFonts w:cs="Calibri"/>
        </w:rPr>
      </w:pPr>
      <w:r w:rsidRPr="00053005">
        <w:rPr>
          <w:rFonts w:cs="Calibri"/>
        </w:rPr>
        <w:t xml:space="preserve">the Interim Point Count of the Banker’s Hand is </w:t>
      </w:r>
      <w:r>
        <w:rPr>
          <w:rFonts w:cs="Calibri"/>
        </w:rPr>
        <w:t>more than</w:t>
      </w:r>
      <w:r w:rsidRPr="00053005">
        <w:rPr>
          <w:rFonts w:cs="Calibri"/>
        </w:rPr>
        <w:t xml:space="preserve"> the Interim Point Count of the Player’s Hand</w:t>
      </w:r>
      <w:r>
        <w:rPr>
          <w:rFonts w:cs="Calibri"/>
        </w:rPr>
        <w:t>;</w:t>
      </w:r>
      <w:r w:rsidRPr="00053005">
        <w:rPr>
          <w:rFonts w:cs="Calibri"/>
        </w:rPr>
        <w:t xml:space="preserve"> and</w:t>
      </w:r>
    </w:p>
    <w:p w14:paraId="278BD4C4"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3A6E3D58" w14:textId="77777777" w:rsidR="00A42830" w:rsidRPr="00053005" w:rsidRDefault="00A42830" w:rsidP="00A42830">
      <w:pPr>
        <w:pStyle w:val="Bullet"/>
        <w:numPr>
          <w:ilvl w:val="0"/>
          <w:numId w:val="0"/>
        </w:numPr>
        <w:ind w:left="1211"/>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32342027" w14:textId="77777777" w:rsidR="00A42830" w:rsidRPr="00053005" w:rsidRDefault="00A42830" w:rsidP="00A42830">
      <w:pPr>
        <w:pStyle w:val="Bullet"/>
        <w:numPr>
          <w:ilvl w:val="0"/>
          <w:numId w:val="24"/>
        </w:numPr>
        <w:rPr>
          <w:rFonts w:cs="Calibri"/>
        </w:rPr>
      </w:pPr>
      <w:r w:rsidRPr="00B529C1">
        <w:rPr>
          <w:rFonts w:cs="Calibri"/>
        </w:rPr>
        <w:lastRenderedPageBreak/>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14C24113"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Banker’s Hand Ties with a Final Point Count </w:t>
      </w:r>
      <w:r>
        <w:rPr>
          <w:rFonts w:cs="Calibri"/>
        </w:rPr>
        <w:t xml:space="preserve">which is </w:t>
      </w:r>
      <w:r w:rsidRPr="00053005">
        <w:rPr>
          <w:rFonts w:cs="Calibri"/>
        </w:rPr>
        <w:t>equal to the Final Point Count of the Player’s Hand; or</w:t>
      </w:r>
    </w:p>
    <w:p w14:paraId="7B47459F"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Pr>
          <w:rFonts w:cs="Calibri"/>
        </w:rPr>
        <w:t>.</w:t>
      </w:r>
    </w:p>
    <w:p w14:paraId="7846EF27"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Player Insurance</w:t>
      </w:r>
      <w:r>
        <w:rPr>
          <w:rFonts w:cs="Calibri"/>
        </w:rPr>
        <w:t>):</w:t>
      </w:r>
      <w:r w:rsidRPr="00DE41D4">
        <w:rPr>
          <w:rFonts w:cs="Calibri"/>
        </w:rPr>
        <w:t xml:space="preserve"> </w:t>
      </w:r>
      <w:r>
        <w:rPr>
          <w:rFonts w:cs="Calibri"/>
        </w:rPr>
        <w:t>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545197E3" w14:textId="77777777" w:rsidR="00A42830" w:rsidRPr="00093CFA" w:rsidRDefault="00A42830" w:rsidP="00093CFA">
      <w:pPr>
        <w:pStyle w:val="Bullet"/>
        <w:numPr>
          <w:ilvl w:val="0"/>
          <w:numId w:val="170"/>
        </w:numPr>
        <w:rPr>
          <w:rFonts w:cs="Calibri"/>
        </w:rPr>
      </w:pPr>
      <w:r w:rsidRPr="00093CFA">
        <w:rPr>
          <w:rFonts w:cs="Calibri"/>
        </w:rPr>
        <w:t>the player has an Initial Wager on Player;</w:t>
      </w:r>
    </w:p>
    <w:p w14:paraId="593CCEE2"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r w:rsidRPr="00053005">
        <w:rPr>
          <w:rFonts w:cs="Calibri"/>
        </w:rPr>
        <w:t xml:space="preserve"> </w:t>
      </w:r>
    </w:p>
    <w:p w14:paraId="0CD991C4" w14:textId="77777777" w:rsidR="00A42830" w:rsidRDefault="00A42830" w:rsidP="00A42830">
      <w:pPr>
        <w:pStyle w:val="Bullet"/>
        <w:numPr>
          <w:ilvl w:val="0"/>
          <w:numId w:val="24"/>
        </w:numPr>
        <w:rPr>
          <w:rFonts w:cs="Calibri"/>
        </w:rPr>
      </w:pPr>
      <w:r w:rsidRPr="00053005">
        <w:rPr>
          <w:rFonts w:cs="Calibri"/>
        </w:rPr>
        <w:t xml:space="preserve">the Interim Point Count of the Player’s Hand is </w:t>
      </w:r>
      <w:r>
        <w:rPr>
          <w:rFonts w:cs="Calibri"/>
        </w:rPr>
        <w:t>more than</w:t>
      </w:r>
      <w:r w:rsidRPr="00053005">
        <w:rPr>
          <w:rFonts w:cs="Calibri"/>
        </w:rPr>
        <w:t xml:space="preserve"> the Interim Point Count of the Banker’s Hand</w:t>
      </w:r>
      <w:r>
        <w:rPr>
          <w:rFonts w:cs="Calibri"/>
        </w:rPr>
        <w:t>; and</w:t>
      </w:r>
    </w:p>
    <w:p w14:paraId="11B9C1A1"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1E460486"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7F2843A5"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6B80F45"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w:t>
      </w:r>
      <w:r>
        <w:rPr>
          <w:rFonts w:cs="Calibri"/>
        </w:rPr>
        <w:t>t</w:t>
      </w:r>
      <w:r w:rsidRPr="00053005">
        <w:rPr>
          <w:rFonts w:cs="Calibri"/>
        </w:rPr>
        <w:t>ies with a Final Point Count equal to the Final Point Count of the Banker’s Hand; or</w:t>
      </w:r>
    </w:p>
    <w:p w14:paraId="1E2EAD80" w14:textId="77777777" w:rsidR="00A42830" w:rsidRPr="00053005" w:rsidRDefault="00A42830" w:rsidP="00A42830">
      <w:pPr>
        <w:pStyle w:val="Bullet"/>
        <w:numPr>
          <w:ilvl w:val="0"/>
          <w:numId w:val="24"/>
        </w:numPr>
        <w:rPr>
          <w:rFonts w:cs="Calibri"/>
        </w:rPr>
      </w:pPr>
      <w:r w:rsidRPr="00053005">
        <w:rPr>
          <w:rFonts w:cs="Calibri"/>
        </w:rPr>
        <w:t>otherwise lose.</w:t>
      </w:r>
    </w:p>
    <w:p w14:paraId="7FC2BC65" w14:textId="77777777" w:rsidR="00A42830" w:rsidRPr="00053005" w:rsidRDefault="00A42830" w:rsidP="00A42830">
      <w:pPr>
        <w:pStyle w:val="Bullet"/>
        <w:numPr>
          <w:ilvl w:val="0"/>
          <w:numId w:val="71"/>
        </w:numPr>
        <w:rPr>
          <w:rFonts w:cs="Calibri"/>
        </w:rPr>
      </w:pPr>
      <w:r w:rsidRPr="00053005">
        <w:rPr>
          <w:rFonts w:cs="Calibri"/>
        </w:rPr>
        <w:t xml:space="preserve">Bet 3 (Banker Insurance): An Insurance Wager may be made on the Insurance Wager betting area when: </w:t>
      </w:r>
    </w:p>
    <w:p w14:paraId="6CC27808" w14:textId="77777777" w:rsidR="00A42830" w:rsidRPr="00093CFA" w:rsidRDefault="00A42830" w:rsidP="00093CFA">
      <w:pPr>
        <w:pStyle w:val="Bullet"/>
        <w:numPr>
          <w:ilvl w:val="0"/>
          <w:numId w:val="171"/>
        </w:numPr>
        <w:rPr>
          <w:rFonts w:cs="Calibri"/>
        </w:rPr>
      </w:pPr>
      <w:r w:rsidRPr="00093CFA">
        <w:rPr>
          <w:rFonts w:cs="Calibri"/>
        </w:rPr>
        <w:t>the player has an Initial Wager on Banker;</w:t>
      </w:r>
    </w:p>
    <w:p w14:paraId="7B83C928"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Banker’s Hand and 2 cards of the Player’s Hand);</w:t>
      </w:r>
    </w:p>
    <w:p w14:paraId="09C90649" w14:textId="77777777" w:rsidR="00A42830" w:rsidRPr="00053005" w:rsidRDefault="00A42830" w:rsidP="00A42830">
      <w:pPr>
        <w:pStyle w:val="Bullet"/>
        <w:numPr>
          <w:ilvl w:val="0"/>
          <w:numId w:val="24"/>
        </w:numPr>
        <w:rPr>
          <w:rFonts w:cs="Calibri"/>
        </w:rPr>
      </w:pPr>
      <w:r w:rsidRPr="00053005">
        <w:rPr>
          <w:rFonts w:cs="Calibri"/>
        </w:rPr>
        <w:t>the Final Point Count of the Banker’s Hand is more than the Interim Point Count of the Player’s Hand; and</w:t>
      </w:r>
    </w:p>
    <w:p w14:paraId="0002D0A7"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Player’s Hand,</w:t>
      </w:r>
    </w:p>
    <w:p w14:paraId="070B37A4"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54623F0F"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5819F7C3"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Banker’s Hand ties with a Final Point Count equal to the Final Point Count of the Player’s Hand; or</w:t>
      </w:r>
    </w:p>
    <w:p w14:paraId="7742E85A" w14:textId="77777777" w:rsidR="00A42830" w:rsidRPr="00053005" w:rsidRDefault="00A42830" w:rsidP="00A42830">
      <w:pPr>
        <w:pStyle w:val="Bullet"/>
        <w:numPr>
          <w:ilvl w:val="0"/>
          <w:numId w:val="24"/>
        </w:numPr>
        <w:rPr>
          <w:rFonts w:cs="Calibri"/>
        </w:rPr>
      </w:pPr>
      <w:r w:rsidRPr="00053005">
        <w:rPr>
          <w:rFonts w:cs="Calibri"/>
        </w:rPr>
        <w:t>otherwise lose.</w:t>
      </w:r>
    </w:p>
    <w:p w14:paraId="5CD8AFD7" w14:textId="77777777" w:rsidR="00A42830" w:rsidRPr="00053005" w:rsidRDefault="00A42830" w:rsidP="00A42830">
      <w:pPr>
        <w:pStyle w:val="Bullet"/>
        <w:numPr>
          <w:ilvl w:val="0"/>
          <w:numId w:val="71"/>
        </w:numPr>
        <w:rPr>
          <w:rFonts w:cs="Calibri"/>
        </w:rPr>
      </w:pPr>
      <w:r w:rsidRPr="00053005">
        <w:rPr>
          <w:rFonts w:cs="Calibri"/>
        </w:rPr>
        <w:t>Bet 3 (Player Insurance): An Insurance Wager may be made on the Insurance Wager betting area when:</w:t>
      </w:r>
    </w:p>
    <w:p w14:paraId="7FDEC1B7" w14:textId="77777777" w:rsidR="00A42830" w:rsidRPr="00093CFA" w:rsidRDefault="00A42830" w:rsidP="00093CFA">
      <w:pPr>
        <w:pStyle w:val="Bullet"/>
        <w:numPr>
          <w:ilvl w:val="0"/>
          <w:numId w:val="172"/>
        </w:numPr>
        <w:rPr>
          <w:rFonts w:cs="Calibri"/>
        </w:rPr>
      </w:pPr>
      <w:r w:rsidRPr="00093CFA">
        <w:rPr>
          <w:rFonts w:cs="Calibri"/>
        </w:rPr>
        <w:t>the player has an Initial Wager on Player;</w:t>
      </w:r>
    </w:p>
    <w:p w14:paraId="1FBA77ED"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Player’s Hand and 2 cards of the Banker’s Hand);</w:t>
      </w:r>
    </w:p>
    <w:p w14:paraId="4F978F0C" w14:textId="77777777" w:rsidR="00A42830" w:rsidRPr="00053005" w:rsidRDefault="00A42830" w:rsidP="00A42830">
      <w:pPr>
        <w:pStyle w:val="Bullet"/>
        <w:numPr>
          <w:ilvl w:val="0"/>
          <w:numId w:val="24"/>
        </w:numPr>
        <w:rPr>
          <w:rFonts w:cs="Calibri"/>
        </w:rPr>
      </w:pPr>
      <w:r w:rsidRPr="00053005">
        <w:rPr>
          <w:rFonts w:cs="Calibri"/>
        </w:rPr>
        <w:t>the Final Point Count of the Player’s Hand is more than the Interim Point Count of the Banker’s Hand; and</w:t>
      </w:r>
    </w:p>
    <w:p w14:paraId="045791EF"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Banker’s Hand,</w:t>
      </w:r>
    </w:p>
    <w:p w14:paraId="2E8637BF"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6E155D85" w14:textId="77777777" w:rsidR="00A42830" w:rsidRPr="00053005" w:rsidRDefault="00A42830" w:rsidP="00A42830">
      <w:pPr>
        <w:pStyle w:val="Bullet"/>
        <w:numPr>
          <w:ilvl w:val="0"/>
          <w:numId w:val="24"/>
        </w:numPr>
        <w:rPr>
          <w:rFonts w:cs="Calibri"/>
        </w:rPr>
      </w:pPr>
      <w:r w:rsidRPr="001631D0">
        <w:rPr>
          <w:rFonts w:cs="Calibri"/>
        </w:rPr>
        <w:lastRenderedPageBreak/>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4B1ADEE"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Player’s Hand ties with a Final Point Count equal to the Final Point Count of the Banker’s Hand; or</w:t>
      </w:r>
    </w:p>
    <w:p w14:paraId="6F6A4B9D" w14:textId="77777777" w:rsidR="00A42830" w:rsidRPr="00053005" w:rsidRDefault="00A42830" w:rsidP="00A42830">
      <w:pPr>
        <w:pStyle w:val="Bullet"/>
        <w:numPr>
          <w:ilvl w:val="0"/>
          <w:numId w:val="24"/>
        </w:numPr>
        <w:rPr>
          <w:rFonts w:cs="Calibri"/>
        </w:rPr>
      </w:pPr>
      <w:r w:rsidRPr="00053005">
        <w:rPr>
          <w:rFonts w:cs="Calibri"/>
        </w:rPr>
        <w:t>otherwise lose.</w:t>
      </w:r>
    </w:p>
    <w:bookmarkEnd w:id="6"/>
    <w:p w14:paraId="5BE3C32A" w14:textId="77777777" w:rsidR="00A42830" w:rsidRDefault="00A42830" w:rsidP="00093CFA">
      <w:pPr>
        <w:ind w:left="851" w:hanging="851"/>
        <w:rPr>
          <w:rFonts w:cs="Calibri"/>
        </w:rPr>
      </w:pPr>
      <w:proofErr w:type="gramStart"/>
      <w:r w:rsidRPr="00053005">
        <w:rPr>
          <w:rFonts w:cs="Calibri"/>
        </w:rPr>
        <w:t>11</w:t>
      </w:r>
      <w:r w:rsidR="00093CFA">
        <w:rPr>
          <w:rFonts w:cs="Calibri"/>
        </w:rPr>
        <w:t>H</w:t>
      </w:r>
      <w:r w:rsidRPr="00053005">
        <w:rPr>
          <w:rFonts w:cs="Calibri"/>
        </w:rPr>
        <w:t>.</w:t>
      </w:r>
      <w:r>
        <w:rPr>
          <w:rFonts w:cs="Calibri"/>
        </w:rPr>
        <w:t>4</w:t>
      </w:r>
      <w:r w:rsidRPr="00053005">
        <w:rPr>
          <w:rFonts w:cs="Calibri"/>
        </w:rPr>
        <w:t xml:space="preserve">  </w:t>
      </w:r>
      <w:r w:rsidR="00093CFA">
        <w:rPr>
          <w:rFonts w:cs="Calibri"/>
        </w:rPr>
        <w:tab/>
      </w:r>
      <w:proofErr w:type="gramEnd"/>
      <w:r>
        <w:rPr>
          <w:rFonts w:cs="Calibri"/>
        </w:rPr>
        <w:t xml:space="preserve">All Insurance Wagers which lose shall be collected by the Dealer. </w:t>
      </w:r>
      <w:r w:rsidR="00093CFA">
        <w:rPr>
          <w:rFonts w:cs="Calibri"/>
        </w:rPr>
        <w:t>All w</w:t>
      </w:r>
      <w:r w:rsidR="00093CFA" w:rsidRPr="00053005">
        <w:rPr>
          <w:rFonts w:cs="Calibri"/>
        </w:rPr>
        <w:t xml:space="preserve">inning </w:t>
      </w:r>
      <w:r w:rsidR="00093CFA">
        <w:rPr>
          <w:rFonts w:cs="Calibri"/>
        </w:rPr>
        <w:t>I</w:t>
      </w:r>
      <w:r w:rsidR="00093CFA" w:rsidRPr="00053005">
        <w:rPr>
          <w:rFonts w:cs="Calibri"/>
        </w:rPr>
        <w:t>nsurance Wagers shall be</w:t>
      </w:r>
      <w:r w:rsidR="00093CFA">
        <w:rPr>
          <w:rFonts w:cs="Calibri"/>
        </w:rPr>
        <w:t xml:space="preserve"> determined and</w:t>
      </w:r>
      <w:r w:rsidR="00093CFA" w:rsidRPr="00053005">
        <w:rPr>
          <w:rFonts w:cs="Calibri"/>
        </w:rPr>
        <w:t xml:space="preserve"> paid</w:t>
      </w:r>
      <w:r w:rsidR="00093CFA">
        <w:rPr>
          <w:rFonts w:cs="Calibri"/>
        </w:rPr>
        <w:t xml:space="preserve"> out</w:t>
      </w:r>
      <w:r w:rsidR="00093CFA" w:rsidRPr="00053005">
        <w:rPr>
          <w:rFonts w:cs="Calibri"/>
        </w:rPr>
        <w:t xml:space="preserve"> in</w:t>
      </w:r>
      <w:r w:rsidR="00093CFA" w:rsidRPr="00C16177">
        <w:rPr>
          <w:rFonts w:cs="Calibri"/>
        </w:rPr>
        <w:t xml:space="preserve"> </w:t>
      </w:r>
      <w:r w:rsidR="00093CFA" w:rsidRPr="00053005">
        <w:rPr>
          <w:rFonts w:cs="Calibri"/>
        </w:rPr>
        <w:t>accordance with the following pay</w:t>
      </w:r>
      <w:r w:rsidR="00093CFA">
        <w:rPr>
          <w:rFonts w:cs="Calibri"/>
        </w:rPr>
        <w:t xml:space="preserve"> t</w:t>
      </w:r>
      <w:r w:rsidR="00093CFA" w:rsidRPr="00053005">
        <w:rPr>
          <w:rFonts w:cs="Calibri"/>
        </w:rPr>
        <w:t>able</w:t>
      </w:r>
      <w:r w:rsidR="00093CFA">
        <w:rPr>
          <w:rFonts w:cs="Calibri"/>
        </w:rPr>
        <w:t>s (which shall be displayed</w:t>
      </w:r>
      <w:r w:rsidR="00093CFA" w:rsidRPr="00053005">
        <w:rPr>
          <w:rFonts w:cs="Calibri"/>
        </w:rPr>
        <w:t xml:space="preserve"> at</w:t>
      </w:r>
      <w:r w:rsidR="00093CFA">
        <w:rPr>
          <w:rFonts w:cs="Calibri"/>
        </w:rPr>
        <w:t xml:space="preserve"> the relevant</w:t>
      </w:r>
      <w:r w:rsidR="00093CFA" w:rsidRPr="00053005">
        <w:rPr>
          <w:rFonts w:cs="Calibri"/>
        </w:rPr>
        <w:t xml:space="preserve"> table</w:t>
      </w:r>
      <w:r w:rsidR="00093CFA">
        <w:rPr>
          <w:rFonts w:cs="Calibri"/>
        </w:rPr>
        <w:t>).</w:t>
      </w:r>
    </w:p>
    <w:p w14:paraId="4BC30949" w14:textId="77777777" w:rsidR="00A42830" w:rsidRPr="00053005" w:rsidRDefault="00A42830" w:rsidP="00093CFA">
      <w:pPr>
        <w:pStyle w:val="Bullet"/>
        <w:numPr>
          <w:ilvl w:val="0"/>
          <w:numId w:val="0"/>
        </w:numPr>
        <w:spacing w:before="0" w:after="0"/>
        <w:ind w:left="1211"/>
        <w:rPr>
          <w:rFonts w:cs="Calibri"/>
          <w:noProof w:val="0"/>
        </w:rPr>
      </w:pPr>
    </w:p>
    <w:p w14:paraId="144805FF" w14:textId="77777777" w:rsidR="00A42830" w:rsidRPr="00053005" w:rsidRDefault="00A42830" w:rsidP="00093CFA">
      <w:pPr>
        <w:ind w:firstLine="567"/>
        <w:jc w:val="both"/>
        <w:rPr>
          <w:rFonts w:cs="Calibri"/>
          <w:b/>
          <w:bCs/>
        </w:rPr>
      </w:pPr>
      <w:r>
        <w:rPr>
          <w:rFonts w:cs="Calibri"/>
          <w:b/>
          <w:bCs/>
        </w:rPr>
        <w:t>Bet 1</w:t>
      </w:r>
      <w:r w:rsidRPr="00053005">
        <w:rPr>
          <w:rFonts w:cs="Calibri"/>
          <w:b/>
          <w:bCs/>
        </w:rPr>
        <w:t xml:space="preserve"> </w:t>
      </w:r>
      <w:r>
        <w:rPr>
          <w:rFonts w:cs="Calibri"/>
          <w:b/>
          <w:bCs/>
        </w:rPr>
        <w:t>(Banker and Player Insurance):</w:t>
      </w:r>
    </w:p>
    <w:p w14:paraId="2A1ABE43" w14:textId="77777777" w:rsidR="00A42830" w:rsidRDefault="00A42830" w:rsidP="0030262D">
      <w:pPr>
        <w:pStyle w:val="Bullet"/>
        <w:numPr>
          <w:ilvl w:val="0"/>
          <w:numId w:val="174"/>
        </w:numPr>
        <w:rPr>
          <w:rFonts w:cs="Calibri"/>
        </w:rPr>
      </w:pPr>
      <w:r>
        <w:rPr>
          <w:rFonts w:cs="Calibri"/>
        </w:rPr>
        <w:t>Where:</w:t>
      </w:r>
    </w:p>
    <w:p w14:paraId="5F01D3C6" w14:textId="77777777" w:rsidR="00A42830" w:rsidRPr="0030262D" w:rsidRDefault="00A42830" w:rsidP="0030262D">
      <w:pPr>
        <w:pStyle w:val="Bullet"/>
        <w:numPr>
          <w:ilvl w:val="0"/>
          <w:numId w:val="175"/>
        </w:numPr>
        <w:rPr>
          <w:rFonts w:cs="Calibri"/>
        </w:rPr>
      </w:pPr>
      <w:r w:rsidRPr="0030262D">
        <w:rPr>
          <w:rFonts w:cs="Calibri"/>
        </w:rPr>
        <w:t>the Interim Point Count of either the Player’s or the Banker’s Hand is 7;</w:t>
      </w:r>
      <w:r w:rsidRPr="0030262D">
        <w:rPr>
          <w:rFonts w:cs="Calibri"/>
          <w:bCs/>
        </w:rPr>
        <w:t xml:space="preserve"> and </w:t>
      </w:r>
    </w:p>
    <w:p w14:paraId="64263F0D"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8 or a Natural 9</w:t>
      </w:r>
      <w:r>
        <w:rPr>
          <w:rFonts w:cs="Calibri"/>
          <w:bCs/>
        </w:rPr>
        <w:t>,</w:t>
      </w:r>
    </w:p>
    <w:p w14:paraId="2A4DB3AF" w14:textId="77777777" w:rsidR="00A42830" w:rsidRPr="00053005" w:rsidRDefault="00A42830" w:rsidP="0030262D">
      <w:pPr>
        <w:pStyle w:val="Bullet"/>
        <w:numPr>
          <w:ilvl w:val="0"/>
          <w:numId w:val="0"/>
        </w:numPr>
        <w:ind w:left="927" w:firstLine="207"/>
        <w:rPr>
          <w:rFonts w:cs="Calibri"/>
        </w:rPr>
      </w:pPr>
      <w:r w:rsidRPr="00053005">
        <w:rPr>
          <w:rFonts w:cs="Calibri"/>
          <w:bCs/>
        </w:rPr>
        <w:t>then Baccarat Insurance pays 2 to 1.</w:t>
      </w:r>
    </w:p>
    <w:p w14:paraId="01F311E0" w14:textId="77777777" w:rsidR="00A42830" w:rsidRDefault="00A42830" w:rsidP="0030262D">
      <w:pPr>
        <w:pStyle w:val="Bullet"/>
        <w:numPr>
          <w:ilvl w:val="0"/>
          <w:numId w:val="174"/>
        </w:numPr>
        <w:rPr>
          <w:rFonts w:cs="Calibri"/>
        </w:rPr>
      </w:pPr>
      <w:r>
        <w:rPr>
          <w:rFonts w:cs="Calibri"/>
        </w:rPr>
        <w:t>Where:</w:t>
      </w:r>
    </w:p>
    <w:p w14:paraId="650174EC" w14:textId="4362D7A1" w:rsidR="00A42830" w:rsidRPr="0030262D" w:rsidRDefault="00A42830" w:rsidP="0030262D">
      <w:pPr>
        <w:pStyle w:val="Bullet"/>
        <w:numPr>
          <w:ilvl w:val="0"/>
          <w:numId w:val="177"/>
        </w:numPr>
        <w:rPr>
          <w:rFonts w:cs="Calibri"/>
        </w:rPr>
      </w:pPr>
      <w:r w:rsidRPr="0030262D">
        <w:rPr>
          <w:rFonts w:cs="Calibri"/>
        </w:rPr>
        <w:t>the Interim Point Cou</w:t>
      </w:r>
      <w:r w:rsidR="004E4E7F">
        <w:rPr>
          <w:rFonts w:cs="Calibri"/>
        </w:rPr>
        <w:t>nt</w:t>
      </w:r>
      <w:r w:rsidRPr="0030262D">
        <w:rPr>
          <w:rFonts w:cs="Calibri"/>
        </w:rPr>
        <w:t xml:space="preserve"> of either the Player’s or the Banker’s Hand is a Natural 8; and </w:t>
      </w:r>
    </w:p>
    <w:p w14:paraId="03EF6492"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9</w:t>
      </w:r>
      <w:r>
        <w:rPr>
          <w:rFonts w:cs="Calibri"/>
          <w:bCs/>
        </w:rPr>
        <w:t>,</w:t>
      </w:r>
    </w:p>
    <w:p w14:paraId="11F1EF90" w14:textId="77777777" w:rsidR="00A42830" w:rsidRPr="00053005" w:rsidRDefault="00A42830" w:rsidP="0030262D">
      <w:pPr>
        <w:pStyle w:val="Bullet"/>
        <w:numPr>
          <w:ilvl w:val="0"/>
          <w:numId w:val="0"/>
        </w:numPr>
        <w:ind w:left="927" w:firstLine="207"/>
        <w:rPr>
          <w:rFonts w:cs="Calibri"/>
        </w:rPr>
      </w:pPr>
      <w:r w:rsidRPr="00053005">
        <w:rPr>
          <w:rFonts w:cs="Calibri"/>
          <w:bCs/>
        </w:rPr>
        <w:t xml:space="preserve">then Baccarat Insurance pays </w:t>
      </w:r>
      <w:r w:rsidRPr="00053005">
        <w:rPr>
          <w:rFonts w:cs="Calibri"/>
        </w:rPr>
        <w:t>7 to 1.</w:t>
      </w:r>
    </w:p>
    <w:p w14:paraId="09801579" w14:textId="77777777" w:rsidR="00A42830" w:rsidRDefault="00A42830" w:rsidP="0030262D">
      <w:pPr>
        <w:pStyle w:val="Bullet"/>
        <w:numPr>
          <w:ilvl w:val="0"/>
          <w:numId w:val="174"/>
        </w:numPr>
        <w:rPr>
          <w:rFonts w:cs="Calibri"/>
        </w:rPr>
      </w:pPr>
      <w:r>
        <w:rPr>
          <w:rFonts w:cs="Calibri"/>
        </w:rPr>
        <w:t>Where:</w:t>
      </w:r>
    </w:p>
    <w:p w14:paraId="11C4723D" w14:textId="1A473562" w:rsidR="00A42830" w:rsidRPr="0030262D" w:rsidRDefault="00A42830" w:rsidP="0030262D">
      <w:pPr>
        <w:pStyle w:val="Bullet"/>
        <w:numPr>
          <w:ilvl w:val="0"/>
          <w:numId w:val="179"/>
        </w:numPr>
        <w:rPr>
          <w:rFonts w:cs="Calibri"/>
        </w:rPr>
      </w:pPr>
      <w:r w:rsidRPr="0030262D">
        <w:rPr>
          <w:rFonts w:cs="Calibri"/>
        </w:rPr>
        <w:t>the Interim Point Cou</w:t>
      </w:r>
      <w:r w:rsidR="00FA6E07">
        <w:rPr>
          <w:rFonts w:cs="Calibri"/>
        </w:rPr>
        <w:t>nt</w:t>
      </w:r>
      <w:r w:rsidRPr="0030262D">
        <w:rPr>
          <w:rFonts w:cs="Calibri"/>
        </w:rPr>
        <w:t xml:space="preserve"> of either the Player’s or the Banker’s Hand is a Natural 9; and</w:t>
      </w:r>
    </w:p>
    <w:p w14:paraId="385F593D" w14:textId="77777777" w:rsidR="00A42830" w:rsidRDefault="00A42830" w:rsidP="00A42830">
      <w:pPr>
        <w:pStyle w:val="Bullet"/>
        <w:numPr>
          <w:ilvl w:val="0"/>
          <w:numId w:val="24"/>
        </w:numPr>
        <w:rPr>
          <w:rFonts w:cs="Calibri"/>
        </w:rPr>
      </w:pPr>
      <w:r w:rsidRPr="00053005">
        <w:rPr>
          <w:rFonts w:cs="Calibri"/>
        </w:rPr>
        <w:t>the opposite hand ties with a Natural 9</w:t>
      </w:r>
      <w:r>
        <w:rPr>
          <w:rFonts w:cs="Calibri"/>
        </w:rPr>
        <w:t>,</w:t>
      </w:r>
    </w:p>
    <w:p w14:paraId="3CEF5326"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either 8 to 1 or 9 to 1 (as </w:t>
      </w:r>
      <w:r>
        <w:rPr>
          <w:rFonts w:cs="Calibri"/>
        </w:rPr>
        <w:t>displayed</w:t>
      </w:r>
      <w:r w:rsidRPr="00053005" w:rsidDel="004F7665">
        <w:rPr>
          <w:rFonts w:cs="Calibri"/>
        </w:rPr>
        <w:t xml:space="preserve"> </w:t>
      </w:r>
      <w:r w:rsidRPr="00053005">
        <w:rPr>
          <w:rFonts w:cs="Calibri"/>
        </w:rPr>
        <w:t xml:space="preserve">at the relevant table). </w:t>
      </w:r>
    </w:p>
    <w:p w14:paraId="4455B86A" w14:textId="77777777" w:rsidR="00A42830" w:rsidRPr="00053005" w:rsidRDefault="00A42830" w:rsidP="00093CFA">
      <w:pPr>
        <w:ind w:firstLine="567"/>
        <w:jc w:val="both"/>
        <w:rPr>
          <w:rFonts w:cs="Calibri"/>
          <w:b/>
        </w:rPr>
      </w:pPr>
      <w:r>
        <w:rPr>
          <w:rFonts w:cs="Calibri"/>
          <w:b/>
        </w:rPr>
        <w:t>Bet 2 (Banker Insurance):</w:t>
      </w:r>
    </w:p>
    <w:p w14:paraId="27908BA8" w14:textId="77777777" w:rsidR="00A42830" w:rsidRDefault="00A42830" w:rsidP="0030262D">
      <w:pPr>
        <w:pStyle w:val="Bullet"/>
        <w:numPr>
          <w:ilvl w:val="0"/>
          <w:numId w:val="174"/>
        </w:numPr>
        <w:rPr>
          <w:rFonts w:cs="Calibri"/>
        </w:rPr>
      </w:pPr>
      <w:r>
        <w:rPr>
          <w:rFonts w:cs="Calibri"/>
        </w:rPr>
        <w:t>Where:</w:t>
      </w:r>
    </w:p>
    <w:p w14:paraId="6F4A7B01" w14:textId="77777777" w:rsidR="00A42830" w:rsidRPr="0030262D" w:rsidRDefault="00A42830" w:rsidP="0030262D">
      <w:pPr>
        <w:pStyle w:val="Bullet"/>
        <w:numPr>
          <w:ilvl w:val="0"/>
          <w:numId w:val="183"/>
        </w:numPr>
        <w:rPr>
          <w:rFonts w:cs="Calibri"/>
        </w:rPr>
      </w:pPr>
      <w:r w:rsidRPr="0030262D">
        <w:rPr>
          <w:rFonts w:cs="Calibri"/>
        </w:rPr>
        <w:t xml:space="preserve">the Interim Point Count of the Banker’s Hand is four points; </w:t>
      </w:r>
    </w:p>
    <w:p w14:paraId="175DC070" w14:textId="77777777" w:rsidR="00A42830" w:rsidRDefault="00A42830" w:rsidP="00A42830">
      <w:pPr>
        <w:pStyle w:val="Bullet"/>
        <w:numPr>
          <w:ilvl w:val="0"/>
          <w:numId w:val="24"/>
        </w:numPr>
        <w:rPr>
          <w:rFonts w:cs="Calibri"/>
        </w:rPr>
      </w:pPr>
      <w:r>
        <w:rPr>
          <w:rFonts w:cs="Calibri"/>
        </w:rPr>
        <w:t>the Interim Point Count of the Player’s Hand is lower; and</w:t>
      </w:r>
      <w:r w:rsidRPr="00053005">
        <w:rPr>
          <w:rFonts w:cs="Calibri"/>
        </w:rPr>
        <w:t xml:space="preserve"> </w:t>
      </w:r>
    </w:p>
    <w:p w14:paraId="02AC51E6" w14:textId="77777777" w:rsidR="00A42830" w:rsidRDefault="00A42830" w:rsidP="00A42830">
      <w:pPr>
        <w:pStyle w:val="Bullet"/>
        <w:numPr>
          <w:ilvl w:val="0"/>
          <w:numId w:val="24"/>
        </w:numPr>
        <w:rPr>
          <w:rFonts w:cs="Calibri"/>
        </w:rPr>
      </w:pPr>
      <w:r>
        <w:rPr>
          <w:rFonts w:cs="Calibri"/>
        </w:rPr>
        <w:t xml:space="preserve">the </w:t>
      </w:r>
      <w:r w:rsidRPr="00053005">
        <w:rPr>
          <w:rFonts w:cs="Calibri"/>
        </w:rPr>
        <w:t>Player</w:t>
      </w:r>
      <w:r>
        <w:rPr>
          <w:rFonts w:cs="Calibri"/>
        </w:rPr>
        <w:t>’s</w:t>
      </w:r>
      <w:r w:rsidRPr="00053005">
        <w:rPr>
          <w:rFonts w:cs="Calibri"/>
        </w:rPr>
        <w:t xml:space="preserve"> Hand </w:t>
      </w:r>
      <w:r>
        <w:rPr>
          <w:rFonts w:cs="Calibri"/>
        </w:rPr>
        <w:t>has a winning Final Point Count,</w:t>
      </w:r>
    </w:p>
    <w:p w14:paraId="27CE836D"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1.5 to 1 or 2 to 1 (as </w:t>
      </w:r>
      <w:r>
        <w:rPr>
          <w:rFonts w:cs="Calibri"/>
        </w:rPr>
        <w:t>displayed</w:t>
      </w:r>
      <w:r w:rsidRPr="00053005" w:rsidDel="004F7665">
        <w:rPr>
          <w:rFonts w:cs="Calibri"/>
        </w:rPr>
        <w:t xml:space="preserve"> </w:t>
      </w:r>
      <w:r w:rsidRPr="00053005">
        <w:rPr>
          <w:rFonts w:cs="Calibri"/>
        </w:rPr>
        <w:t>at the relevant table).</w:t>
      </w:r>
    </w:p>
    <w:p w14:paraId="3894C025" w14:textId="77777777" w:rsidR="00A42830" w:rsidRDefault="00A42830" w:rsidP="0030262D">
      <w:pPr>
        <w:pStyle w:val="Bullet"/>
        <w:numPr>
          <w:ilvl w:val="0"/>
          <w:numId w:val="174"/>
        </w:numPr>
        <w:rPr>
          <w:rFonts w:cs="Calibri"/>
        </w:rPr>
      </w:pPr>
      <w:r>
        <w:rPr>
          <w:rFonts w:cs="Calibri"/>
        </w:rPr>
        <w:t>Where:</w:t>
      </w:r>
    </w:p>
    <w:p w14:paraId="3D9C2A3A" w14:textId="77777777" w:rsidR="00A42830" w:rsidRPr="0030262D" w:rsidRDefault="00A42830" w:rsidP="0030262D">
      <w:pPr>
        <w:pStyle w:val="Bullet"/>
        <w:numPr>
          <w:ilvl w:val="0"/>
          <w:numId w:val="184"/>
        </w:numPr>
        <w:rPr>
          <w:rFonts w:cs="Calibri"/>
        </w:rPr>
      </w:pPr>
      <w:r w:rsidRPr="0030262D">
        <w:rPr>
          <w:rFonts w:cs="Calibri"/>
        </w:rPr>
        <w:t>the Interim Point Count of the Banker’s Hand is five points;</w:t>
      </w:r>
    </w:p>
    <w:p w14:paraId="2B0CC44B" w14:textId="77777777" w:rsidR="00A42830" w:rsidRDefault="00A42830" w:rsidP="00A42830">
      <w:pPr>
        <w:pStyle w:val="Bullet"/>
        <w:numPr>
          <w:ilvl w:val="0"/>
          <w:numId w:val="24"/>
        </w:numPr>
        <w:rPr>
          <w:rFonts w:cs="Calibri"/>
        </w:rPr>
      </w:pPr>
      <w:r w:rsidRPr="00053005">
        <w:rPr>
          <w:rFonts w:cs="Calibri"/>
        </w:rPr>
        <w:t>the Interim Point Count</w:t>
      </w:r>
      <w:r>
        <w:rPr>
          <w:rFonts w:cs="Calibri"/>
        </w:rPr>
        <w:t xml:space="preserve"> of P</w:t>
      </w:r>
      <w:r w:rsidRPr="00053005">
        <w:rPr>
          <w:rFonts w:cs="Calibri"/>
        </w:rPr>
        <w:t xml:space="preserve">layer’s Hand </w:t>
      </w:r>
      <w:r>
        <w:rPr>
          <w:rFonts w:cs="Calibri"/>
        </w:rPr>
        <w:t xml:space="preserve">is </w:t>
      </w:r>
      <w:r w:rsidRPr="00053005">
        <w:rPr>
          <w:rFonts w:cs="Calibri"/>
        </w:rPr>
        <w:t>lower</w:t>
      </w:r>
      <w:r>
        <w:rPr>
          <w:rFonts w:cs="Calibri"/>
        </w:rPr>
        <w:t>;</w:t>
      </w:r>
      <w:r w:rsidRPr="00053005">
        <w:rPr>
          <w:rFonts w:cs="Calibri"/>
        </w:rPr>
        <w:t xml:space="preserve"> and </w:t>
      </w:r>
    </w:p>
    <w:p w14:paraId="23D34731"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B5EE363" w14:textId="77777777" w:rsidR="00A42830" w:rsidRPr="00053005" w:rsidRDefault="00A42830" w:rsidP="0030262D">
      <w:pPr>
        <w:pStyle w:val="Bullet"/>
        <w:numPr>
          <w:ilvl w:val="0"/>
          <w:numId w:val="0"/>
        </w:numPr>
        <w:ind w:left="927" w:firstLine="207"/>
        <w:rPr>
          <w:rFonts w:cs="Calibri"/>
        </w:rPr>
      </w:pPr>
      <w:r w:rsidRPr="00053005">
        <w:rPr>
          <w:rFonts w:cs="Calibri"/>
        </w:rPr>
        <w:t>then Baccarat Insurance pays 2 to 1.</w:t>
      </w:r>
    </w:p>
    <w:p w14:paraId="02463CD6" w14:textId="77777777" w:rsidR="00A42830" w:rsidRDefault="00A42830" w:rsidP="0030262D">
      <w:pPr>
        <w:pStyle w:val="Bullet"/>
        <w:numPr>
          <w:ilvl w:val="0"/>
          <w:numId w:val="174"/>
        </w:numPr>
        <w:rPr>
          <w:rFonts w:cs="Calibri"/>
        </w:rPr>
      </w:pPr>
      <w:r>
        <w:rPr>
          <w:rFonts w:cs="Calibri"/>
        </w:rPr>
        <w:t>Where:</w:t>
      </w:r>
    </w:p>
    <w:p w14:paraId="5B98988F" w14:textId="77777777" w:rsidR="00A42830" w:rsidRPr="0030262D" w:rsidRDefault="00A42830" w:rsidP="0030262D">
      <w:pPr>
        <w:pStyle w:val="Bullet"/>
        <w:numPr>
          <w:ilvl w:val="0"/>
          <w:numId w:val="185"/>
        </w:numPr>
        <w:rPr>
          <w:rFonts w:cs="Calibri"/>
        </w:rPr>
      </w:pPr>
      <w:r w:rsidRPr="0030262D">
        <w:rPr>
          <w:rFonts w:cs="Calibri"/>
        </w:rPr>
        <w:t>the Interim Point Count of the Banker’s Hand is six points;</w:t>
      </w:r>
    </w:p>
    <w:p w14:paraId="08219659" w14:textId="77777777" w:rsidR="00A42830" w:rsidRDefault="00A42830" w:rsidP="00A42830">
      <w:pPr>
        <w:pStyle w:val="Bullet"/>
        <w:numPr>
          <w:ilvl w:val="0"/>
          <w:numId w:val="24"/>
        </w:numPr>
        <w:rPr>
          <w:rFonts w:cs="Calibri"/>
        </w:rPr>
      </w:pPr>
      <w:r w:rsidRPr="00053005">
        <w:rPr>
          <w:rFonts w:cs="Calibri"/>
        </w:rPr>
        <w:lastRenderedPageBreak/>
        <w:t xml:space="preserve">the </w:t>
      </w:r>
      <w:r>
        <w:rPr>
          <w:rFonts w:cs="Calibri"/>
        </w:rPr>
        <w:t>I</w:t>
      </w:r>
      <w:r w:rsidRPr="00053005">
        <w:rPr>
          <w:rFonts w:cs="Calibri"/>
        </w:rPr>
        <w:t>nterim Point Count</w:t>
      </w:r>
      <w:r>
        <w:rPr>
          <w:rFonts w:cs="Calibri"/>
        </w:rPr>
        <w:t xml:space="preserve"> of the </w:t>
      </w:r>
      <w:r w:rsidRPr="00053005">
        <w:rPr>
          <w:rFonts w:cs="Calibri"/>
        </w:rPr>
        <w:t xml:space="preserve">Player’s Hand </w:t>
      </w:r>
      <w:r>
        <w:rPr>
          <w:rFonts w:cs="Calibri"/>
        </w:rPr>
        <w:t>is</w:t>
      </w:r>
      <w:r w:rsidRPr="00053005">
        <w:rPr>
          <w:rFonts w:cs="Calibri"/>
        </w:rPr>
        <w:t xml:space="preserve"> lower</w:t>
      </w:r>
      <w:r>
        <w:rPr>
          <w:rFonts w:cs="Calibri"/>
        </w:rPr>
        <w:t>;</w:t>
      </w:r>
      <w:r w:rsidRPr="00053005">
        <w:rPr>
          <w:rFonts w:cs="Calibri"/>
        </w:rPr>
        <w:t xml:space="preserve"> and </w:t>
      </w:r>
    </w:p>
    <w:p w14:paraId="0B918A22"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696CFDDC" w14:textId="77777777" w:rsidR="00A42830" w:rsidRPr="00053005" w:rsidRDefault="00A42830" w:rsidP="0030262D">
      <w:pPr>
        <w:pStyle w:val="Bullet"/>
        <w:numPr>
          <w:ilvl w:val="0"/>
          <w:numId w:val="0"/>
        </w:numPr>
        <w:ind w:left="927" w:firstLine="207"/>
        <w:rPr>
          <w:rFonts w:cs="Calibri"/>
        </w:rPr>
      </w:pPr>
      <w:r w:rsidRPr="00053005">
        <w:rPr>
          <w:rFonts w:cs="Calibri"/>
        </w:rPr>
        <w:t xml:space="preserve">then Baccarat Insurance pays 3 to 1. </w:t>
      </w:r>
    </w:p>
    <w:p w14:paraId="1553D404" w14:textId="77777777" w:rsidR="00A42830" w:rsidRDefault="00A42830" w:rsidP="0030262D">
      <w:pPr>
        <w:pStyle w:val="Bullet"/>
        <w:numPr>
          <w:ilvl w:val="0"/>
          <w:numId w:val="174"/>
        </w:numPr>
        <w:rPr>
          <w:rFonts w:cs="Calibri"/>
        </w:rPr>
      </w:pPr>
      <w:r>
        <w:rPr>
          <w:rFonts w:cs="Calibri"/>
        </w:rPr>
        <w:t>Where:</w:t>
      </w:r>
    </w:p>
    <w:p w14:paraId="4BF950EE" w14:textId="77777777" w:rsidR="00A42830" w:rsidRPr="00094D34" w:rsidRDefault="00A42830" w:rsidP="00094D34">
      <w:pPr>
        <w:pStyle w:val="Bullet"/>
        <w:numPr>
          <w:ilvl w:val="0"/>
          <w:numId w:val="187"/>
        </w:numPr>
        <w:rPr>
          <w:rFonts w:cs="Calibri"/>
        </w:rPr>
      </w:pPr>
      <w:r w:rsidRPr="00094D34">
        <w:rPr>
          <w:rFonts w:cs="Calibri"/>
        </w:rPr>
        <w:t>the Interim Point Count of the Banker’s Hand is seven points;</w:t>
      </w:r>
    </w:p>
    <w:p w14:paraId="36A28C22" w14:textId="11B7E354" w:rsidR="00A42830" w:rsidRDefault="00A42830" w:rsidP="00A42830">
      <w:pPr>
        <w:pStyle w:val="Bullet"/>
        <w:numPr>
          <w:ilvl w:val="0"/>
          <w:numId w:val="24"/>
        </w:numPr>
        <w:rPr>
          <w:rFonts w:cs="Calibri"/>
        </w:rPr>
      </w:pPr>
      <w:r w:rsidRPr="00053005">
        <w:rPr>
          <w:rFonts w:cs="Calibri"/>
        </w:rPr>
        <w:t>the Interim Point Co</w:t>
      </w:r>
      <w:r w:rsidR="0006102C">
        <w:rPr>
          <w:rFonts w:cs="Calibri"/>
        </w:rPr>
        <w:t>u</w:t>
      </w:r>
      <w:r w:rsidRPr="00053005">
        <w:rPr>
          <w:rFonts w:cs="Calibri"/>
        </w:rPr>
        <w:t>nt of</w:t>
      </w:r>
      <w:r>
        <w:rPr>
          <w:rFonts w:cs="Calibri"/>
        </w:rPr>
        <w:t xml:space="preserve"> the </w:t>
      </w:r>
      <w:r w:rsidRPr="00053005">
        <w:rPr>
          <w:rFonts w:cs="Calibri"/>
        </w:rPr>
        <w:t xml:space="preserve">Player’s Hand </w:t>
      </w:r>
      <w:r>
        <w:rPr>
          <w:rFonts w:cs="Calibri"/>
        </w:rPr>
        <w:t>is</w:t>
      </w:r>
      <w:r w:rsidRPr="00053005">
        <w:rPr>
          <w:rFonts w:cs="Calibri"/>
        </w:rPr>
        <w:t xml:space="preserve"> five points or below</w:t>
      </w:r>
      <w:r>
        <w:rPr>
          <w:rFonts w:cs="Calibri"/>
        </w:rPr>
        <w:t>;</w:t>
      </w:r>
      <w:r w:rsidRPr="00053005">
        <w:rPr>
          <w:rFonts w:cs="Calibri"/>
        </w:rPr>
        <w:t xml:space="preserve"> and</w:t>
      </w:r>
    </w:p>
    <w:p w14:paraId="14E6CDBE"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56FC03F"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30262D">
        <w:rPr>
          <w:rFonts w:cs="Calibri"/>
        </w:rPr>
        <w:tab/>
      </w:r>
      <w:r w:rsidRPr="00053005">
        <w:rPr>
          <w:rFonts w:cs="Calibri"/>
        </w:rPr>
        <w:t>then Baccarat Insurance pays 4 to 1.</w:t>
      </w:r>
    </w:p>
    <w:p w14:paraId="5B2F2300" w14:textId="77777777" w:rsidR="00A42830" w:rsidRPr="00053005" w:rsidRDefault="00A42830" w:rsidP="00093CFA">
      <w:pPr>
        <w:ind w:firstLine="491"/>
        <w:jc w:val="both"/>
        <w:rPr>
          <w:rFonts w:cs="Calibri"/>
          <w:b/>
          <w:bCs/>
        </w:rPr>
      </w:pPr>
      <w:r>
        <w:rPr>
          <w:rFonts w:cs="Calibri"/>
          <w:b/>
        </w:rPr>
        <w:t>Bet 2 (Player Insurance):</w:t>
      </w:r>
    </w:p>
    <w:p w14:paraId="3A5EA96B" w14:textId="77777777" w:rsidR="00A42830" w:rsidRDefault="00A42830" w:rsidP="00094D34">
      <w:pPr>
        <w:pStyle w:val="Bullet"/>
        <w:numPr>
          <w:ilvl w:val="0"/>
          <w:numId w:val="174"/>
        </w:numPr>
        <w:rPr>
          <w:rFonts w:cs="Calibri"/>
        </w:rPr>
      </w:pPr>
      <w:r>
        <w:rPr>
          <w:rFonts w:cs="Calibri"/>
        </w:rPr>
        <w:t>Where:</w:t>
      </w:r>
    </w:p>
    <w:p w14:paraId="5C962F5B" w14:textId="77777777" w:rsidR="00A42830" w:rsidRPr="00094D34" w:rsidRDefault="00A42830" w:rsidP="00094D34">
      <w:pPr>
        <w:pStyle w:val="Bullet"/>
        <w:numPr>
          <w:ilvl w:val="0"/>
          <w:numId w:val="189"/>
        </w:numPr>
        <w:rPr>
          <w:rFonts w:cs="Calibri"/>
        </w:rPr>
      </w:pPr>
      <w:r w:rsidRPr="00094D34">
        <w:rPr>
          <w:rFonts w:cs="Calibri"/>
        </w:rPr>
        <w:t>the Interim Point Count of the Player’s Hand is five points;</w:t>
      </w:r>
    </w:p>
    <w:p w14:paraId="08A3ACD3"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four</w:t>
      </w:r>
      <w:r w:rsidRPr="00053005">
        <w:rPr>
          <w:rFonts w:cs="Calibri"/>
        </w:rPr>
        <w:t xml:space="preserve"> points</w:t>
      </w:r>
      <w:r>
        <w:rPr>
          <w:rFonts w:cs="Calibri"/>
        </w:rPr>
        <w:t>;</w:t>
      </w:r>
      <w:r w:rsidRPr="00053005">
        <w:rPr>
          <w:rFonts w:cs="Calibri"/>
        </w:rPr>
        <w:t xml:space="preserve"> and </w:t>
      </w:r>
    </w:p>
    <w:p w14:paraId="0A29CA4F"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00430043" w14:textId="77777777" w:rsidR="00A42830" w:rsidRPr="00053005" w:rsidRDefault="00A42830" w:rsidP="00094D34">
      <w:pPr>
        <w:pStyle w:val="Bullet"/>
        <w:numPr>
          <w:ilvl w:val="0"/>
          <w:numId w:val="0"/>
        </w:numPr>
        <w:ind w:left="414" w:firstLine="720"/>
        <w:rPr>
          <w:rFonts w:cs="Calibri"/>
        </w:rPr>
      </w:pPr>
      <w:r w:rsidRPr="00053005">
        <w:rPr>
          <w:rFonts w:cs="Calibri"/>
        </w:rPr>
        <w:t xml:space="preserve">then </w:t>
      </w:r>
      <w:r>
        <w:rPr>
          <w:rFonts w:cs="Calibri"/>
        </w:rPr>
        <w:t>Baccarat</w:t>
      </w:r>
      <w:r w:rsidRPr="00053005">
        <w:rPr>
          <w:rFonts w:cs="Calibri"/>
        </w:rPr>
        <w:t xml:space="preserve"> Insurance pays 2 to 1.</w:t>
      </w:r>
    </w:p>
    <w:p w14:paraId="256DA95D" w14:textId="77777777" w:rsidR="00A42830" w:rsidRDefault="00A42830" w:rsidP="00094D34">
      <w:pPr>
        <w:pStyle w:val="Bullet"/>
        <w:numPr>
          <w:ilvl w:val="0"/>
          <w:numId w:val="174"/>
        </w:numPr>
        <w:rPr>
          <w:rFonts w:cs="Calibri"/>
        </w:rPr>
      </w:pPr>
      <w:r w:rsidRPr="00053005">
        <w:rPr>
          <w:rFonts w:cs="Calibri"/>
        </w:rPr>
        <w:t xml:space="preserve"> </w:t>
      </w:r>
      <w:r>
        <w:rPr>
          <w:rFonts w:cs="Calibri"/>
        </w:rPr>
        <w:t>Where:</w:t>
      </w:r>
    </w:p>
    <w:p w14:paraId="7B070FE7" w14:textId="77777777" w:rsidR="00A42830" w:rsidRPr="00094D34" w:rsidRDefault="00A42830" w:rsidP="00094D34">
      <w:pPr>
        <w:pStyle w:val="Bullet"/>
        <w:numPr>
          <w:ilvl w:val="0"/>
          <w:numId w:val="191"/>
        </w:numPr>
        <w:rPr>
          <w:rFonts w:cs="Calibri"/>
        </w:rPr>
      </w:pPr>
      <w:r w:rsidRPr="00094D34">
        <w:rPr>
          <w:rFonts w:cs="Calibri"/>
        </w:rPr>
        <w:t>the Interim Point Count of the Player’s Hand is six points;</w:t>
      </w:r>
    </w:p>
    <w:p w14:paraId="58FA0535"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I</w:t>
      </w:r>
      <w:r w:rsidRPr="00053005">
        <w:rPr>
          <w:rFonts w:cs="Calibri"/>
        </w:rPr>
        <w:t>nterim Point Count</w:t>
      </w:r>
      <w:r>
        <w:rPr>
          <w:rFonts w:cs="Calibri"/>
        </w:rPr>
        <w:t xml:space="preserve"> of the Banker</w:t>
      </w:r>
      <w:r w:rsidRPr="00053005">
        <w:rPr>
          <w:rFonts w:cs="Calibri"/>
        </w:rPr>
        <w:t xml:space="preserve">’s Hand </w:t>
      </w:r>
      <w:r>
        <w:rPr>
          <w:rFonts w:cs="Calibri"/>
        </w:rPr>
        <w:t>is</w:t>
      </w:r>
      <w:r w:rsidRPr="00053005">
        <w:rPr>
          <w:rFonts w:cs="Calibri"/>
        </w:rPr>
        <w:t xml:space="preserve"> lower</w:t>
      </w:r>
      <w:r>
        <w:rPr>
          <w:rFonts w:cs="Calibri"/>
        </w:rPr>
        <w:t>;</w:t>
      </w:r>
      <w:r w:rsidRPr="00053005">
        <w:rPr>
          <w:rFonts w:cs="Calibri"/>
        </w:rPr>
        <w:t xml:space="preserve"> and</w:t>
      </w:r>
    </w:p>
    <w:p w14:paraId="0AA69880"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4351C99" w14:textId="77777777" w:rsidR="00A42830" w:rsidRDefault="00A42830" w:rsidP="00A42830">
      <w:pPr>
        <w:pStyle w:val="Bullet"/>
        <w:numPr>
          <w:ilvl w:val="0"/>
          <w:numId w:val="0"/>
        </w:numPr>
        <w:ind w:left="720"/>
        <w:rPr>
          <w:rFonts w:cs="Calibri"/>
        </w:rPr>
      </w:pPr>
      <w:r>
        <w:rPr>
          <w:rFonts w:cs="Calibri"/>
        </w:rPr>
        <w:t xml:space="preserve">   </w:t>
      </w:r>
      <w:r w:rsidR="0030262D">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7496F8F6" w14:textId="77777777" w:rsidR="00A42830" w:rsidRDefault="00A42830" w:rsidP="00094D34">
      <w:pPr>
        <w:pStyle w:val="Bullet"/>
        <w:numPr>
          <w:ilvl w:val="0"/>
          <w:numId w:val="174"/>
        </w:numPr>
        <w:rPr>
          <w:rFonts w:cs="Calibri"/>
        </w:rPr>
      </w:pPr>
      <w:r>
        <w:rPr>
          <w:rFonts w:cs="Calibri"/>
        </w:rPr>
        <w:t>Where:</w:t>
      </w:r>
    </w:p>
    <w:p w14:paraId="5ED9FE56" w14:textId="77777777" w:rsidR="00A42830" w:rsidRPr="00094D34" w:rsidRDefault="00A42830" w:rsidP="00094D34">
      <w:pPr>
        <w:pStyle w:val="Bullet"/>
        <w:numPr>
          <w:ilvl w:val="0"/>
          <w:numId w:val="193"/>
        </w:numPr>
        <w:rPr>
          <w:rFonts w:cs="Calibri"/>
        </w:rPr>
      </w:pPr>
      <w:r w:rsidRPr="00094D34">
        <w:rPr>
          <w:rFonts w:cs="Calibri"/>
        </w:rPr>
        <w:t>the Interim Point Count of the Player’s Hand is seven points;</w:t>
      </w:r>
    </w:p>
    <w:p w14:paraId="6BFF0494"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five</w:t>
      </w:r>
      <w:r w:rsidRPr="00053005">
        <w:rPr>
          <w:rFonts w:cs="Calibri"/>
        </w:rPr>
        <w:t xml:space="preserve"> points</w:t>
      </w:r>
      <w:r>
        <w:rPr>
          <w:rFonts w:cs="Calibri"/>
        </w:rPr>
        <w:t xml:space="preserve"> or below;</w:t>
      </w:r>
      <w:r w:rsidRPr="00053005">
        <w:rPr>
          <w:rFonts w:cs="Calibri"/>
        </w:rPr>
        <w:t xml:space="preserve"> and</w:t>
      </w:r>
    </w:p>
    <w:p w14:paraId="315F8BB7"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97FBF53"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74DBB6CE" w14:textId="77777777" w:rsidR="00A42830" w:rsidRDefault="00A42830" w:rsidP="00093CFA">
      <w:pPr>
        <w:ind w:firstLine="491"/>
        <w:jc w:val="both"/>
        <w:rPr>
          <w:rFonts w:cs="Calibri"/>
          <w:b/>
          <w:bCs/>
        </w:rPr>
      </w:pPr>
      <w:r>
        <w:rPr>
          <w:rFonts w:cs="Calibri"/>
          <w:b/>
          <w:bCs/>
        </w:rPr>
        <w:t>Bet 3</w:t>
      </w:r>
      <w:r w:rsidRPr="00053005">
        <w:rPr>
          <w:rFonts w:cs="Calibri"/>
          <w:b/>
          <w:bCs/>
        </w:rPr>
        <w:t xml:space="preserve"> </w:t>
      </w:r>
      <w:r>
        <w:rPr>
          <w:rFonts w:cs="Calibri"/>
          <w:b/>
          <w:bCs/>
        </w:rPr>
        <w:t>(Banker and Player Insurance):</w:t>
      </w:r>
    </w:p>
    <w:p w14:paraId="2C00ED01" w14:textId="77777777" w:rsidR="00A42830" w:rsidRDefault="00A42830" w:rsidP="00094D34">
      <w:pPr>
        <w:pStyle w:val="Bullet"/>
        <w:numPr>
          <w:ilvl w:val="0"/>
          <w:numId w:val="174"/>
        </w:numPr>
        <w:rPr>
          <w:rFonts w:cs="Calibri"/>
        </w:rPr>
      </w:pPr>
      <w:r>
        <w:rPr>
          <w:rFonts w:cs="Calibri"/>
        </w:rPr>
        <w:t>Where:</w:t>
      </w:r>
    </w:p>
    <w:p w14:paraId="3A91160E" w14:textId="77777777" w:rsidR="00A42830" w:rsidRPr="00094D34" w:rsidRDefault="00A42830" w:rsidP="00094D34">
      <w:pPr>
        <w:pStyle w:val="Bullet"/>
        <w:numPr>
          <w:ilvl w:val="0"/>
          <w:numId w:val="195"/>
        </w:numPr>
        <w:rPr>
          <w:rFonts w:cs="Calibri"/>
        </w:rPr>
      </w:pPr>
      <w:r w:rsidRPr="00094D34">
        <w:rPr>
          <w:rFonts w:cs="Calibri"/>
        </w:rPr>
        <w:t>the Final Point Count of the Player’s or the Banker’s Hand is four points;</w:t>
      </w:r>
    </w:p>
    <w:p w14:paraId="6B07F6F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B9B5B4C"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020A312E"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1</w:t>
      </w:r>
      <w:r w:rsidRPr="00053005">
        <w:rPr>
          <w:rFonts w:cs="Calibri"/>
        </w:rPr>
        <w:t xml:space="preserve"> to 1.</w:t>
      </w:r>
    </w:p>
    <w:p w14:paraId="5C0D5886" w14:textId="77777777" w:rsidR="00A42830" w:rsidRDefault="00A42830" w:rsidP="00094D34">
      <w:pPr>
        <w:pStyle w:val="Bullet"/>
        <w:numPr>
          <w:ilvl w:val="0"/>
          <w:numId w:val="174"/>
        </w:numPr>
        <w:rPr>
          <w:rFonts w:cs="Calibri"/>
        </w:rPr>
      </w:pPr>
      <w:r>
        <w:rPr>
          <w:rFonts w:cs="Calibri"/>
        </w:rPr>
        <w:t>Where:</w:t>
      </w:r>
    </w:p>
    <w:p w14:paraId="0709E9F9" w14:textId="77777777" w:rsidR="00A42830" w:rsidRPr="00094D34" w:rsidRDefault="00A42830" w:rsidP="00094D34">
      <w:pPr>
        <w:pStyle w:val="Bullet"/>
        <w:numPr>
          <w:ilvl w:val="0"/>
          <w:numId w:val="197"/>
        </w:numPr>
        <w:rPr>
          <w:rFonts w:cs="Calibri"/>
        </w:rPr>
      </w:pPr>
      <w:r w:rsidRPr="00094D34">
        <w:rPr>
          <w:rFonts w:cs="Calibri"/>
        </w:rPr>
        <w:t>the Final Point Count of the Player’s or the Banker’s Hand is five points;</w:t>
      </w:r>
    </w:p>
    <w:p w14:paraId="22619F0B"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161F3B92"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473D09F5" w14:textId="56F44CF8" w:rsidR="008045A9"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2</w:t>
      </w:r>
      <w:r w:rsidRPr="00053005">
        <w:rPr>
          <w:rFonts w:cs="Calibri"/>
        </w:rPr>
        <w:t xml:space="preserve"> to 1.</w:t>
      </w:r>
    </w:p>
    <w:p w14:paraId="7539B3F0" w14:textId="77777777" w:rsidR="008045A9" w:rsidRDefault="008045A9">
      <w:pPr>
        <w:keepLines w:val="0"/>
        <w:spacing w:before="0" w:after="0"/>
        <w:rPr>
          <w:rFonts w:cs="Calibri"/>
        </w:rPr>
      </w:pPr>
      <w:r>
        <w:rPr>
          <w:rFonts w:cs="Calibri"/>
        </w:rPr>
        <w:br w:type="page"/>
      </w:r>
    </w:p>
    <w:p w14:paraId="0BB3E582" w14:textId="77777777" w:rsidR="00A42830" w:rsidRDefault="00A42830" w:rsidP="00094D34">
      <w:pPr>
        <w:pStyle w:val="Bullet"/>
        <w:numPr>
          <w:ilvl w:val="0"/>
          <w:numId w:val="174"/>
        </w:numPr>
        <w:rPr>
          <w:rFonts w:cs="Calibri"/>
        </w:rPr>
      </w:pPr>
      <w:r>
        <w:rPr>
          <w:rFonts w:cs="Calibri"/>
        </w:rPr>
        <w:lastRenderedPageBreak/>
        <w:t>Where:</w:t>
      </w:r>
    </w:p>
    <w:p w14:paraId="0F78561D" w14:textId="77777777" w:rsidR="00A42830" w:rsidRPr="00094D34" w:rsidRDefault="00A42830" w:rsidP="00094D34">
      <w:pPr>
        <w:pStyle w:val="Bullet"/>
        <w:numPr>
          <w:ilvl w:val="0"/>
          <w:numId w:val="199"/>
        </w:numPr>
        <w:rPr>
          <w:rFonts w:cs="Calibri"/>
        </w:rPr>
      </w:pPr>
      <w:r w:rsidRPr="00094D34">
        <w:rPr>
          <w:rFonts w:cs="Calibri"/>
        </w:rPr>
        <w:t>the Final Point Count of the Player’s or the Banker’s Hand is six points;</w:t>
      </w:r>
    </w:p>
    <w:p w14:paraId="168C5E9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216A33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97FA029"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10302D6C" w14:textId="77777777" w:rsidR="00A42830" w:rsidRDefault="00A42830" w:rsidP="00094D34">
      <w:pPr>
        <w:pStyle w:val="Bullet"/>
        <w:numPr>
          <w:ilvl w:val="0"/>
          <w:numId w:val="174"/>
        </w:numPr>
        <w:rPr>
          <w:rFonts w:cs="Calibri"/>
        </w:rPr>
      </w:pPr>
      <w:r>
        <w:rPr>
          <w:rFonts w:cs="Calibri"/>
        </w:rPr>
        <w:t>Where:</w:t>
      </w:r>
    </w:p>
    <w:p w14:paraId="234B4A9F" w14:textId="77777777" w:rsidR="00A42830" w:rsidRPr="00094D34" w:rsidRDefault="00A42830" w:rsidP="00094D34">
      <w:pPr>
        <w:pStyle w:val="Bullet"/>
        <w:numPr>
          <w:ilvl w:val="0"/>
          <w:numId w:val="201"/>
        </w:numPr>
        <w:rPr>
          <w:rFonts w:cs="Calibri"/>
        </w:rPr>
      </w:pPr>
      <w:r w:rsidRPr="00094D34">
        <w:rPr>
          <w:rFonts w:cs="Calibri"/>
        </w:rPr>
        <w:t>the Final Point Count of the Player’s or the Banker’s Hand is seven points;</w:t>
      </w:r>
    </w:p>
    <w:p w14:paraId="1A7A8D0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6A821D0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1C9FEE82"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3E8DB2B7" w14:textId="77777777" w:rsidR="00A42830" w:rsidRDefault="00A42830" w:rsidP="00094D34">
      <w:pPr>
        <w:pStyle w:val="Bullet"/>
        <w:numPr>
          <w:ilvl w:val="0"/>
          <w:numId w:val="174"/>
        </w:numPr>
        <w:rPr>
          <w:rFonts w:cs="Calibri"/>
        </w:rPr>
      </w:pPr>
      <w:r>
        <w:rPr>
          <w:rFonts w:cs="Calibri"/>
        </w:rPr>
        <w:t>Where:</w:t>
      </w:r>
    </w:p>
    <w:p w14:paraId="5D0DE6E1" w14:textId="77777777" w:rsidR="00A42830" w:rsidRPr="00094D34" w:rsidRDefault="00A42830" w:rsidP="00094D34">
      <w:pPr>
        <w:pStyle w:val="Bullet"/>
        <w:numPr>
          <w:ilvl w:val="0"/>
          <w:numId w:val="203"/>
        </w:numPr>
        <w:rPr>
          <w:rFonts w:cs="Calibri"/>
        </w:rPr>
      </w:pPr>
      <w:r w:rsidRPr="00094D34">
        <w:rPr>
          <w:rFonts w:cs="Calibri"/>
        </w:rPr>
        <w:t>the Final Point Count of the Player’s or the Banker’s Hand is eight points;</w:t>
      </w:r>
    </w:p>
    <w:p w14:paraId="795F1BC1"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50B8A908"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73983BA"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7</w:t>
      </w:r>
      <w:r w:rsidRPr="00053005">
        <w:rPr>
          <w:rFonts w:cs="Calibri"/>
        </w:rPr>
        <w:t xml:space="preserve"> to 1.</w:t>
      </w:r>
    </w:p>
    <w:p w14:paraId="547F5F05" w14:textId="77777777" w:rsidR="00A42830" w:rsidRDefault="00A42830" w:rsidP="00094D34">
      <w:pPr>
        <w:pStyle w:val="Bullet"/>
        <w:numPr>
          <w:ilvl w:val="0"/>
          <w:numId w:val="174"/>
        </w:numPr>
        <w:rPr>
          <w:rFonts w:cs="Calibri"/>
        </w:rPr>
      </w:pPr>
      <w:r>
        <w:rPr>
          <w:rFonts w:cs="Calibri"/>
        </w:rPr>
        <w:t>Where:</w:t>
      </w:r>
    </w:p>
    <w:p w14:paraId="356D2499" w14:textId="77777777" w:rsidR="00A42830" w:rsidRPr="00094D34" w:rsidRDefault="00A42830" w:rsidP="00094D34">
      <w:pPr>
        <w:pStyle w:val="Bullet"/>
        <w:numPr>
          <w:ilvl w:val="0"/>
          <w:numId w:val="205"/>
        </w:numPr>
        <w:rPr>
          <w:rFonts w:cs="Calibri"/>
        </w:rPr>
      </w:pPr>
      <w:r w:rsidRPr="00094D34">
        <w:rPr>
          <w:rFonts w:cs="Calibri"/>
        </w:rPr>
        <w:t>the Final Point Count of the Player’s or the Banker’s Hand is nine points;</w:t>
      </w:r>
    </w:p>
    <w:p w14:paraId="3721DCFF"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927ED31"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hand’s</w:t>
      </w:r>
      <w:r w:rsidRPr="00053005">
        <w:rPr>
          <w:rFonts w:cs="Calibri"/>
        </w:rPr>
        <w:t xml:space="preserve"> Final Point Count</w:t>
      </w:r>
      <w:r>
        <w:rPr>
          <w:rFonts w:cs="Calibri"/>
        </w:rPr>
        <w:t xml:space="preserve"> ties with Final Point Count of the Player’s or the Banker’s Hand,</w:t>
      </w:r>
    </w:p>
    <w:p w14:paraId="7BC3405F" w14:textId="77777777" w:rsidR="00A42830" w:rsidRPr="00053005"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8</w:t>
      </w:r>
      <w:r w:rsidRPr="00053005">
        <w:rPr>
          <w:rFonts w:cs="Calibri"/>
        </w:rPr>
        <w:t xml:space="preserve"> to 1</w:t>
      </w:r>
      <w:r>
        <w:rPr>
          <w:rFonts w:cs="Calibri"/>
        </w:rPr>
        <w:t xml:space="preserve"> or 9 to 1</w:t>
      </w:r>
      <w:r w:rsidRPr="00053005">
        <w:rPr>
          <w:rFonts w:cs="Calibri"/>
        </w:rPr>
        <w:t xml:space="preserve"> (as </w:t>
      </w:r>
      <w:r>
        <w:rPr>
          <w:rFonts w:cs="Calibri"/>
        </w:rPr>
        <w:t>displayed</w:t>
      </w:r>
      <w:r w:rsidRPr="00053005">
        <w:rPr>
          <w:rFonts w:cs="Calibri"/>
        </w:rPr>
        <w:t xml:space="preserve"> at the relevant table).</w:t>
      </w:r>
    </w:p>
    <w:p w14:paraId="0C8978F9" w14:textId="77777777" w:rsidR="00A42830" w:rsidRDefault="00A42830" w:rsidP="00A42830">
      <w:pPr>
        <w:ind w:left="851" w:hanging="851"/>
        <w:rPr>
          <w:rFonts w:cs="Calibri"/>
        </w:rPr>
      </w:pPr>
      <w:r w:rsidRPr="00053005">
        <w:rPr>
          <w:rFonts w:cs="Calibri"/>
        </w:rPr>
        <w:t>11</w:t>
      </w:r>
      <w:r w:rsidR="00094D34">
        <w:rPr>
          <w:rFonts w:cs="Calibri"/>
        </w:rPr>
        <w:t>H</w:t>
      </w:r>
      <w:r w:rsidRPr="00053005">
        <w:rPr>
          <w:rFonts w:cs="Calibri"/>
        </w:rPr>
        <w:t>.</w:t>
      </w:r>
      <w:r>
        <w:rPr>
          <w:rFonts w:cs="Calibri"/>
        </w:rPr>
        <w:t>5</w:t>
      </w:r>
      <w:r w:rsidRPr="00053005">
        <w:rPr>
          <w:rFonts w:cs="Calibri"/>
        </w:rPr>
        <w:t xml:space="preserve">     The Casino Operator</w:t>
      </w:r>
      <w:r>
        <w:rPr>
          <w:rFonts w:cs="Calibri"/>
        </w:rPr>
        <w:t xml:space="preserve"> </w:t>
      </w:r>
      <w:r w:rsidRPr="00053005">
        <w:rPr>
          <w:rFonts w:cs="Calibri"/>
        </w:rPr>
        <w:t>may at its sole discretion</w:t>
      </w:r>
      <w:r>
        <w:rPr>
          <w:rFonts w:cs="Calibri"/>
        </w:rPr>
        <w:t>:</w:t>
      </w:r>
    </w:p>
    <w:p w14:paraId="10F290B2" w14:textId="77777777" w:rsidR="00A42830" w:rsidRPr="00053005" w:rsidRDefault="00A42830" w:rsidP="00094D34">
      <w:pPr>
        <w:pStyle w:val="Bullet"/>
        <w:numPr>
          <w:ilvl w:val="0"/>
          <w:numId w:val="207"/>
        </w:numPr>
        <w:rPr>
          <w:rFonts w:cs="Calibri"/>
        </w:rPr>
      </w:pPr>
      <w:r w:rsidRPr="00053005">
        <w:rPr>
          <w:rFonts w:cs="Calibri"/>
        </w:rPr>
        <w:t>elect to limit the pay</w:t>
      </w:r>
      <w:r>
        <w:rPr>
          <w:rFonts w:cs="Calibri"/>
        </w:rPr>
        <w:t>-</w:t>
      </w:r>
      <w:r w:rsidRPr="00053005">
        <w:rPr>
          <w:rFonts w:cs="Calibri"/>
        </w:rPr>
        <w:t>out on</w:t>
      </w:r>
      <w:r>
        <w:rPr>
          <w:rFonts w:cs="Calibri"/>
        </w:rPr>
        <w:t xml:space="preserve"> winning Insurance Wagers</w:t>
      </w:r>
      <w:r w:rsidRPr="00053005">
        <w:rPr>
          <w:rFonts w:cs="Calibri"/>
        </w:rPr>
        <w:t xml:space="preserve"> so that the total potential pay-out may not exceed the player</w:t>
      </w:r>
      <w:r>
        <w:rPr>
          <w:rFonts w:cs="Calibri"/>
        </w:rPr>
        <w:t>’</w:t>
      </w:r>
      <w:r w:rsidRPr="00053005">
        <w:rPr>
          <w:rFonts w:cs="Calibri"/>
        </w:rPr>
        <w:t xml:space="preserve">s corresponding Initial Wager.  </w:t>
      </w:r>
      <w:r>
        <w:rPr>
          <w:rFonts w:cs="Calibri"/>
        </w:rPr>
        <w:t>Such limits shall be displayed at the relevant table;</w:t>
      </w:r>
    </w:p>
    <w:p w14:paraId="44A5C4E5" w14:textId="77777777" w:rsidR="00A42830" w:rsidRDefault="00A42830" w:rsidP="00094D34">
      <w:pPr>
        <w:pStyle w:val="Bullet"/>
        <w:numPr>
          <w:ilvl w:val="0"/>
          <w:numId w:val="207"/>
        </w:numPr>
        <w:rPr>
          <w:rFonts w:cs="Calibri"/>
        </w:rPr>
      </w:pPr>
      <w:r w:rsidRPr="00053005">
        <w:rPr>
          <w:rFonts w:cs="Calibri"/>
        </w:rPr>
        <w:t>offer any or all the Insurance Wagers options and will clearly display which options are available at the relevant table which, for the avoidance of doubt, may comprise any combination of the Insurance Wager options specified in rule 11</w:t>
      </w:r>
      <w:r w:rsidR="00094D34">
        <w:rPr>
          <w:rFonts w:cs="Calibri"/>
        </w:rPr>
        <w:t>H</w:t>
      </w:r>
      <w:r w:rsidRPr="00053005">
        <w:rPr>
          <w:rFonts w:cs="Calibri"/>
        </w:rPr>
        <w:t>.3</w:t>
      </w:r>
      <w:r>
        <w:rPr>
          <w:rFonts w:cs="Calibri"/>
        </w:rPr>
        <w:t>; and/or</w:t>
      </w:r>
    </w:p>
    <w:p w14:paraId="64226460" w14:textId="065DB427" w:rsidR="00E77431" w:rsidRPr="00053005" w:rsidRDefault="00A42830" w:rsidP="00094D34">
      <w:pPr>
        <w:pStyle w:val="Bullet"/>
        <w:numPr>
          <w:ilvl w:val="0"/>
          <w:numId w:val="207"/>
        </w:numPr>
        <w:rPr>
          <w:rFonts w:cs="Calibri"/>
        </w:rPr>
      </w:pPr>
      <w:r w:rsidRPr="00053005">
        <w:rPr>
          <w:rFonts w:cs="Calibri"/>
        </w:rPr>
        <w:t xml:space="preserve">restrict the number of players permitted to </w:t>
      </w:r>
      <w:r>
        <w:rPr>
          <w:rFonts w:cs="Calibri"/>
        </w:rPr>
        <w:t>place an Insurance Wager</w:t>
      </w:r>
      <w:r w:rsidRPr="00053005">
        <w:rPr>
          <w:rFonts w:cs="Calibri"/>
        </w:rPr>
        <w:t xml:space="preserve"> on each </w:t>
      </w:r>
      <w:r>
        <w:rPr>
          <w:rFonts w:cs="Calibri"/>
        </w:rPr>
        <w:t>Insurance Wager</w:t>
      </w:r>
      <w:r w:rsidRPr="00053005">
        <w:rPr>
          <w:rFonts w:cs="Calibri"/>
        </w:rPr>
        <w:t xml:space="preserve"> betting area to </w:t>
      </w:r>
      <w:r>
        <w:rPr>
          <w:rFonts w:cs="Calibri"/>
        </w:rPr>
        <w:t>one</w:t>
      </w:r>
      <w:r w:rsidRPr="00053005">
        <w:rPr>
          <w:rFonts w:cs="Calibri"/>
        </w:rPr>
        <w:t xml:space="preserve"> player</w:t>
      </w:r>
      <w:r>
        <w:rPr>
          <w:rFonts w:cs="Calibri"/>
        </w:rPr>
        <w:t xml:space="preserve"> (i</w:t>
      </w:r>
      <w:r w:rsidRPr="00053005">
        <w:rPr>
          <w:rFonts w:cs="Calibri"/>
        </w:rPr>
        <w:t>n which case rule 5.8(a) shall not apply</w:t>
      </w:r>
      <w:r>
        <w:rPr>
          <w:rFonts w:cs="Calibri"/>
        </w:rPr>
        <w:t>).</w:t>
      </w:r>
    </w:p>
    <w:p w14:paraId="7F51C392" w14:textId="77777777" w:rsidR="004A59B5" w:rsidRPr="00094D34" w:rsidRDefault="004A59B5" w:rsidP="008045A9">
      <w:pPr>
        <w:pStyle w:val="NoSpacing"/>
        <w:spacing w:before="100" w:beforeAutospacing="1" w:line="360" w:lineRule="auto"/>
        <w:rPr>
          <w:rFonts w:cs="Calibri"/>
          <w:b/>
          <w:bCs/>
          <w:iCs/>
          <w:color w:val="1F546B"/>
          <w:sz w:val="36"/>
          <w:szCs w:val="28"/>
        </w:rPr>
      </w:pPr>
      <w:bookmarkStart w:id="7" w:name="_Hlk23498320"/>
      <w:r w:rsidRPr="00094D34">
        <w:rPr>
          <w:rFonts w:cs="Calibri"/>
          <w:b/>
          <w:bCs/>
          <w:iCs/>
          <w:color w:val="1F546B"/>
          <w:sz w:val="36"/>
          <w:szCs w:val="28"/>
        </w:rPr>
        <w:t>11</w:t>
      </w:r>
      <w:r>
        <w:rPr>
          <w:rFonts w:cs="Calibri"/>
          <w:b/>
          <w:bCs/>
          <w:iCs/>
          <w:color w:val="1F546B"/>
          <w:sz w:val="36"/>
          <w:szCs w:val="28"/>
        </w:rPr>
        <w:t>I</w:t>
      </w:r>
      <w:r>
        <w:rPr>
          <w:rFonts w:cs="Calibri"/>
          <w:b/>
          <w:bCs/>
          <w:iCs/>
          <w:color w:val="1F546B"/>
          <w:sz w:val="36"/>
          <w:szCs w:val="28"/>
        </w:rPr>
        <w:tab/>
      </w:r>
      <w:r w:rsidRPr="00094D34">
        <w:rPr>
          <w:rFonts w:cs="Calibri"/>
          <w:b/>
          <w:bCs/>
          <w:iCs/>
          <w:color w:val="1F546B"/>
          <w:sz w:val="36"/>
          <w:szCs w:val="28"/>
        </w:rPr>
        <w:t>Super 6 Wagers</w:t>
      </w:r>
    </w:p>
    <w:p w14:paraId="7EC8C1E7"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.1 The Casino Operator may, at its discretion, offer the players (or their Nominees) the</w:t>
      </w:r>
      <w:r>
        <w:rPr>
          <w:rFonts w:cs="Calibri"/>
        </w:rPr>
        <w:t xml:space="preserve"> </w:t>
      </w:r>
      <w:r w:rsidRPr="00094D34">
        <w:rPr>
          <w:rFonts w:cs="Calibri"/>
        </w:rPr>
        <w:t>opportunity to place Super 6 Wagers in accordance with this section.</w:t>
      </w:r>
    </w:p>
    <w:p w14:paraId="76C3C382" w14:textId="77777777" w:rsidR="004A59B5" w:rsidRPr="00094D34" w:rsidRDefault="004A59B5" w:rsidP="004A59B5">
      <w:pPr>
        <w:ind w:left="564" w:hanging="564"/>
        <w:rPr>
          <w:rFonts w:cs="Calibri"/>
        </w:rPr>
      </w:pPr>
      <w:r w:rsidRPr="00094D34">
        <w:rPr>
          <w:rFonts w:cs="Calibri"/>
        </w:rPr>
        <w:lastRenderedPageBreak/>
        <w:t>11</w:t>
      </w:r>
      <w:r>
        <w:rPr>
          <w:rFonts w:cs="Calibri"/>
        </w:rPr>
        <w:t>I</w:t>
      </w:r>
      <w:r w:rsidRPr="00094D34">
        <w:rPr>
          <w:rFonts w:cs="Calibri"/>
        </w:rPr>
        <w:t>.2 Where the Super 6 Wager option is offered, and the game is played at a table with a</w:t>
      </w:r>
      <w:r>
        <w:rPr>
          <w:rFonts w:cs="Calibri"/>
        </w:rPr>
        <w:t xml:space="preserve"> </w:t>
      </w:r>
      <w:r w:rsidRPr="00094D34">
        <w:rPr>
          <w:rFonts w:cs="Calibri"/>
        </w:rPr>
        <w:t>layout cloth marked in a manner that clearly denotes the wagering option, any</w:t>
      </w:r>
      <w:r>
        <w:rPr>
          <w:rFonts w:cs="Calibri"/>
        </w:rPr>
        <w:t xml:space="preserve"> </w:t>
      </w:r>
      <w:r>
        <w:rPr>
          <w:rFonts w:cs="Calibri"/>
        </w:rPr>
        <w:tab/>
      </w:r>
      <w:r w:rsidRPr="00094D34">
        <w:rPr>
          <w:rFonts w:cs="Calibri"/>
        </w:rPr>
        <w:t>player (or his/her Nominee) may elect to place a Super 6 Wager at the time of</w:t>
      </w:r>
      <w:r>
        <w:rPr>
          <w:rFonts w:cs="Calibri"/>
        </w:rPr>
        <w:t xml:space="preserve"> </w:t>
      </w:r>
      <w:r>
        <w:rPr>
          <w:rFonts w:cs="Calibri"/>
        </w:rPr>
        <w:tab/>
      </w:r>
      <w:r w:rsidRPr="00094D34">
        <w:rPr>
          <w:rFonts w:cs="Calibri"/>
        </w:rPr>
        <w:t>placement of his/her initial wager as provided in rule 5.1. The wager does not have</w:t>
      </w:r>
      <w:r>
        <w:rPr>
          <w:rFonts w:cs="Calibri"/>
        </w:rPr>
        <w:tab/>
      </w:r>
      <w:r w:rsidRPr="00094D34">
        <w:rPr>
          <w:rFonts w:cs="Calibri"/>
        </w:rPr>
        <w:t>to correspond to the player’s (or his/her Nominee’s) initial wager.</w:t>
      </w:r>
    </w:p>
    <w:p w14:paraId="4F305786"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.3 The Super 6 Wager shall be placed before any cards in the round of play are dealt.</w:t>
      </w:r>
    </w:p>
    <w:p w14:paraId="0C9A8EEB"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.4 The amount of a Super 6 Wager shall be that displayed on the sign at the table</w:t>
      </w:r>
      <w:r>
        <w:rPr>
          <w:rFonts w:cs="Calibri"/>
        </w:rPr>
        <w:t xml:space="preserve"> </w:t>
      </w:r>
      <w:r w:rsidRPr="00094D34">
        <w:rPr>
          <w:rFonts w:cs="Calibri"/>
        </w:rPr>
        <w:t>indicating the wager limits applying at the table.</w:t>
      </w:r>
    </w:p>
    <w:p w14:paraId="20697BA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.5 A Super 6 Wager shall win where the wager has been placed on the Super 6</w:t>
      </w:r>
      <w:r>
        <w:rPr>
          <w:rFonts w:cs="Calibri"/>
        </w:rPr>
        <w:t xml:space="preserve"> </w:t>
      </w:r>
      <w:r w:rsidRPr="00094D34">
        <w:rPr>
          <w:rFonts w:cs="Calibri"/>
        </w:rPr>
        <w:t>wagering area and when the Banker’s Hand wins with a total of six points.</w:t>
      </w:r>
    </w:p>
    <w:p w14:paraId="09BA7F6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.6 At the completion of the deal and after announcing the result of the round in</w:t>
      </w:r>
      <w:r>
        <w:rPr>
          <w:rFonts w:cs="Calibri"/>
        </w:rPr>
        <w:t xml:space="preserve"> </w:t>
      </w:r>
      <w:r w:rsidRPr="00094D34">
        <w:rPr>
          <w:rFonts w:cs="Calibri"/>
        </w:rPr>
        <w:t>accordance with rule 10.2, the Dealer shall collect all losing wagers and pay all</w:t>
      </w:r>
      <w:r>
        <w:rPr>
          <w:rFonts w:cs="Calibri"/>
        </w:rPr>
        <w:t xml:space="preserve"> </w:t>
      </w:r>
      <w:r w:rsidRPr="00094D34">
        <w:rPr>
          <w:rFonts w:cs="Calibri"/>
        </w:rPr>
        <w:t>winning wagers in accordance to rule 11</w:t>
      </w:r>
      <w:r>
        <w:rPr>
          <w:rFonts w:cs="Calibri"/>
        </w:rPr>
        <w:t>I</w:t>
      </w:r>
      <w:r w:rsidRPr="00094D34">
        <w:rPr>
          <w:rFonts w:cs="Calibri"/>
        </w:rPr>
        <w:t>.7.</w:t>
      </w:r>
    </w:p>
    <w:p w14:paraId="52B761CC"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.7 Winning Super 6 Wagers shall be paid in accordance with</w:t>
      </w:r>
      <w:r>
        <w:rPr>
          <w:rFonts w:cs="Calibri"/>
        </w:rPr>
        <w:t xml:space="preserve"> one of</w:t>
      </w:r>
      <w:r w:rsidRPr="00094D34">
        <w:rPr>
          <w:rFonts w:cs="Calibri"/>
        </w:rPr>
        <w:t xml:space="preserve"> the following </w:t>
      </w:r>
      <w:r>
        <w:rPr>
          <w:rFonts w:cs="Calibri"/>
        </w:rPr>
        <w:t xml:space="preserve">two </w:t>
      </w:r>
      <w:r w:rsidRPr="00094D34">
        <w:rPr>
          <w:rFonts w:cs="Calibri"/>
        </w:rPr>
        <w:t>pay scale</w:t>
      </w:r>
      <w:r>
        <w:rPr>
          <w:rFonts w:cs="Calibri"/>
        </w:rPr>
        <w:t>s</w:t>
      </w:r>
      <w:r w:rsidRPr="00094D34">
        <w:rPr>
          <w:rFonts w:cs="Calibri"/>
        </w:rPr>
        <w:t>:</w:t>
      </w:r>
    </w:p>
    <w:p w14:paraId="602FA9D9"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12 to 1</w:t>
      </w:r>
      <w:r>
        <w:rPr>
          <w:rFonts w:cs="Calibri"/>
        </w:rPr>
        <w:t>; or</w:t>
      </w:r>
    </w:p>
    <w:p w14:paraId="1F93C266"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15 to 1</w:t>
      </w:r>
      <w:r>
        <w:rPr>
          <w:rFonts w:cs="Calibri"/>
        </w:rPr>
        <w:t xml:space="preserve"> </w:t>
      </w:r>
    </w:p>
    <w:bookmarkEnd w:id="7"/>
    <w:p w14:paraId="2D2A79F5" w14:textId="570614DF" w:rsidR="003024AC" w:rsidRPr="00832C4E" w:rsidRDefault="003024AC" w:rsidP="00832C4E">
      <w:pPr>
        <w:pStyle w:val="Heading2"/>
        <w:rPr>
          <w:b w:val="0"/>
        </w:rPr>
      </w:pPr>
      <w:r w:rsidRPr="00FB3B3F">
        <w:rPr>
          <w:rFonts w:cs="Calibri"/>
        </w:rPr>
        <w:t>12</w:t>
      </w:r>
      <w:r w:rsidR="00465467">
        <w:rPr>
          <w:rFonts w:cs="Calibri"/>
        </w:rPr>
        <w:t>.</w:t>
      </w:r>
      <w:r w:rsidRPr="00832C4E">
        <w:t xml:space="preserve"> </w:t>
      </w:r>
      <w:r w:rsidRPr="00832C4E">
        <w:tab/>
        <w:t>Irregularities</w:t>
      </w:r>
    </w:p>
    <w:p w14:paraId="51957FA0" w14:textId="77777777" w:rsidR="003024AC" w:rsidRPr="00DA005E" w:rsidRDefault="00D11475" w:rsidP="001B3F03">
      <w:pPr>
        <w:spacing w:after="80"/>
        <w:ind w:left="561" w:hanging="561"/>
        <w:rPr>
          <w:rFonts w:cs="Calibri"/>
        </w:rPr>
      </w:pPr>
      <w:r w:rsidRPr="00BE4300">
        <w:rPr>
          <w:rFonts w:cs="Calibri"/>
        </w:rPr>
        <w:t xml:space="preserve">12.1 </w:t>
      </w:r>
      <w:r w:rsidRPr="00BE4300">
        <w:rPr>
          <w:rFonts w:cs="Calibri"/>
        </w:rPr>
        <w:tab/>
        <w:t>If a third card is dealt to the Player’s Hand when no third card is authorised by these rules:</w:t>
      </w:r>
    </w:p>
    <w:p w14:paraId="6F4DEBDF" w14:textId="77777777" w:rsidR="003024AC" w:rsidRPr="00DA005E" w:rsidRDefault="00D11475" w:rsidP="00832C4E">
      <w:pPr>
        <w:pStyle w:val="Bullet"/>
        <w:numPr>
          <w:ilvl w:val="0"/>
          <w:numId w:val="212"/>
        </w:numPr>
        <w:rPr>
          <w:rFonts w:cs="Calibri"/>
        </w:rPr>
      </w:pPr>
      <w:r w:rsidRPr="00DA005E">
        <w:rPr>
          <w:rFonts w:cs="Calibri"/>
        </w:rPr>
        <w:t>it shall become the third card of the Banker’s Hand if the Banker’s Hand is obliged to draw a further card; and</w:t>
      </w:r>
    </w:p>
    <w:p w14:paraId="1B5EC68C" w14:textId="77777777" w:rsidR="003024AC" w:rsidRPr="00FC3F29" w:rsidRDefault="00D11475" w:rsidP="00832C4E">
      <w:pPr>
        <w:pStyle w:val="Bullet"/>
        <w:numPr>
          <w:ilvl w:val="0"/>
          <w:numId w:val="212"/>
        </w:numPr>
        <w:spacing w:after="240"/>
        <w:ind w:left="924" w:hanging="357"/>
        <w:rPr>
          <w:rFonts w:cs="Calibri"/>
        </w:rPr>
      </w:pPr>
      <w:r w:rsidRPr="00DA005E">
        <w:rPr>
          <w:rFonts w:cs="Calibri"/>
        </w:rPr>
        <w:t>it shall become the first card of the next round if the Banker’s Hand is required to stand, unless it has been di</w:t>
      </w:r>
      <w:r w:rsidRPr="00D7383A">
        <w:rPr>
          <w:rFonts w:cs="Calibri"/>
        </w:rPr>
        <w:t>sclosed or the cards are reshuffled or replaced before the next round. If the card has been disclosed, the Dealer will announce “No bets this hand” and, starting with the exposed card,</w:t>
      </w:r>
      <w:r w:rsidRPr="00FC3F29">
        <w:rPr>
          <w:rFonts w:cs="Calibri"/>
        </w:rPr>
        <w:t xml:space="preserve"> deal a Void Hand. After the completion of the Void Hand, normal play will resume.</w:t>
      </w:r>
    </w:p>
    <w:p w14:paraId="1DF39824" w14:textId="77777777" w:rsidR="003024AC" w:rsidRPr="00CE287B" w:rsidRDefault="00D11475" w:rsidP="00D37C4D">
      <w:pPr>
        <w:spacing w:after="80"/>
        <w:ind w:left="561" w:hanging="561"/>
        <w:rPr>
          <w:rFonts w:cs="Calibri"/>
        </w:rPr>
      </w:pPr>
      <w:r w:rsidRPr="00CE287B">
        <w:rPr>
          <w:rFonts w:cs="Calibri"/>
        </w:rPr>
        <w:t>12.2</w:t>
      </w:r>
      <w:r w:rsidRPr="00CE287B">
        <w:rPr>
          <w:rFonts w:cs="Calibri"/>
        </w:rPr>
        <w:tab/>
        <w:t>Subject to rule 12.1, if a card is drawn in excess from the card shoe or Continuous Shuffler:</w:t>
      </w:r>
    </w:p>
    <w:p w14:paraId="25206829" w14:textId="77777777" w:rsidR="003024AC" w:rsidRPr="00242C97" w:rsidRDefault="00D11475" w:rsidP="00832C4E">
      <w:pPr>
        <w:pStyle w:val="Bullet"/>
        <w:numPr>
          <w:ilvl w:val="0"/>
          <w:numId w:val="45"/>
        </w:numPr>
        <w:rPr>
          <w:rFonts w:cs="Calibri"/>
        </w:rPr>
      </w:pPr>
      <w:r w:rsidRPr="00CE287B">
        <w:rPr>
          <w:rFonts w:cs="Calibri"/>
        </w:rPr>
        <w:t xml:space="preserve">it shall, if it has not been disclosed, be used as the first card of </w:t>
      </w:r>
      <w:r w:rsidRPr="00B529C1">
        <w:rPr>
          <w:rFonts w:cs="Calibri"/>
        </w:rPr>
        <w:t>the next round of play unless the cards are reshuffled or replaced before the</w:t>
      </w:r>
      <w:r w:rsidRPr="003D5122">
        <w:rPr>
          <w:rFonts w:cs="Calibri"/>
        </w:rPr>
        <w:t xml:space="preserve"> next round;</w:t>
      </w:r>
    </w:p>
    <w:p w14:paraId="6748A085" w14:textId="77777777" w:rsidR="003024AC" w:rsidRPr="00D82AEA" w:rsidRDefault="00D11475" w:rsidP="00832C4E">
      <w:pPr>
        <w:pStyle w:val="Bullet"/>
        <w:numPr>
          <w:ilvl w:val="0"/>
          <w:numId w:val="45"/>
        </w:numPr>
        <w:spacing w:after="240"/>
        <w:ind w:left="924" w:hanging="357"/>
        <w:rPr>
          <w:rFonts w:cs="Calibri"/>
        </w:rPr>
      </w:pPr>
      <w:r w:rsidRPr="00242C97">
        <w:rPr>
          <w:rFonts w:cs="Calibri"/>
        </w:rPr>
        <w:t>if the card has been disclosed, the Dealer will announce “No bets this hand” and, starting with the exposed card, deal a Void Hand. After</w:t>
      </w:r>
      <w:r w:rsidRPr="00D82AEA">
        <w:rPr>
          <w:rFonts w:cs="Calibri"/>
        </w:rPr>
        <w:t xml:space="preserve"> the completion of the Void Hand normal play will resume.</w:t>
      </w:r>
    </w:p>
    <w:p w14:paraId="6842EDEC" w14:textId="77777777" w:rsidR="003024AC" w:rsidRPr="00BC7863" w:rsidRDefault="00D11475" w:rsidP="00D37C4D">
      <w:pPr>
        <w:ind w:left="564" w:hanging="564"/>
        <w:rPr>
          <w:rFonts w:cs="Calibri"/>
        </w:rPr>
      </w:pPr>
      <w:r w:rsidRPr="00F16C5A">
        <w:rPr>
          <w:rFonts w:cs="Calibri"/>
        </w:rPr>
        <w:t xml:space="preserve">12.3 </w:t>
      </w:r>
      <w:r w:rsidRPr="00F16C5A">
        <w:rPr>
          <w:rFonts w:cs="Calibri"/>
        </w:rPr>
        <w:tab/>
        <w:t xml:space="preserve">If the first card of a round of play is found face up in the card shoe or Continuous Shuffler, the Dealer will announce “No bets this hand” and, starting with the exposed card, deal a Void </w:t>
      </w:r>
      <w:r w:rsidRPr="009847F5">
        <w:rPr>
          <w:rFonts w:cs="Calibri"/>
        </w:rPr>
        <w:t>Han</w:t>
      </w:r>
      <w:r w:rsidRPr="00BC7863">
        <w:rPr>
          <w:rFonts w:cs="Calibri"/>
        </w:rPr>
        <w:t>d. After the completion of the Void Hand normal play will resume.</w:t>
      </w:r>
    </w:p>
    <w:p w14:paraId="6AAE6E3E" w14:textId="77777777" w:rsidR="003024AC" w:rsidRPr="007D4199" w:rsidRDefault="00D11475" w:rsidP="00D37C4D">
      <w:pPr>
        <w:ind w:left="564" w:hanging="564"/>
        <w:rPr>
          <w:rFonts w:cs="Calibri"/>
        </w:rPr>
      </w:pPr>
      <w:r w:rsidRPr="002A3A30">
        <w:rPr>
          <w:rFonts w:cs="Calibri"/>
        </w:rPr>
        <w:lastRenderedPageBreak/>
        <w:t xml:space="preserve">12.4 </w:t>
      </w:r>
      <w:r w:rsidRPr="002A3A30">
        <w:rPr>
          <w:rFonts w:cs="Calibri"/>
        </w:rPr>
        <w:tab/>
        <w:t>Subject to rule 12.3, any card found face up in the card shoe or Continuous Shuffler during a round of play will be used in that round.</w:t>
      </w:r>
    </w:p>
    <w:p w14:paraId="40C835DD" w14:textId="77777777" w:rsidR="003024AC" w:rsidRPr="00455083" w:rsidRDefault="00D11475" w:rsidP="00D37C4D">
      <w:pPr>
        <w:ind w:left="564" w:hanging="564"/>
        <w:rPr>
          <w:rFonts w:cs="Calibri"/>
        </w:rPr>
      </w:pPr>
      <w:r w:rsidRPr="00BE74F0">
        <w:rPr>
          <w:rFonts w:cs="Calibri"/>
        </w:rPr>
        <w:t>12.5</w:t>
      </w:r>
      <w:r w:rsidRPr="00BE74F0">
        <w:rPr>
          <w:rFonts w:cs="Calibri"/>
        </w:rPr>
        <w:tab/>
        <w:t>If there are insufficient cards remaining in the card shoe or Continuous Shuf</w:t>
      </w:r>
      <w:r w:rsidRPr="00AA476F">
        <w:rPr>
          <w:rFonts w:cs="Calibri"/>
        </w:rPr>
        <w:t xml:space="preserve">fler to complete a round of play, that round shall be Void and a new round shall commence after </w:t>
      </w:r>
      <w:proofErr w:type="gramStart"/>
      <w:r w:rsidRPr="00AA476F">
        <w:rPr>
          <w:rFonts w:cs="Calibri"/>
        </w:rPr>
        <w:t>all of</w:t>
      </w:r>
      <w:proofErr w:type="gramEnd"/>
      <w:r w:rsidRPr="00AA476F">
        <w:rPr>
          <w:rFonts w:cs="Calibri"/>
        </w:rPr>
        <w:t xml:space="preserve"> the cards have been replaced or, where permitted, reshuffled, and placed in the shoe or shuffler.</w:t>
      </w:r>
    </w:p>
    <w:p w14:paraId="5BC723FE" w14:textId="77777777" w:rsidR="003024AC" w:rsidRPr="000D5275" w:rsidRDefault="00D11475" w:rsidP="00537663">
      <w:pPr>
        <w:keepLines w:val="0"/>
        <w:widowControl w:val="0"/>
        <w:ind w:left="561" w:hanging="561"/>
        <w:rPr>
          <w:rFonts w:cs="Calibri"/>
        </w:rPr>
      </w:pPr>
      <w:r w:rsidRPr="002E2474">
        <w:rPr>
          <w:rFonts w:cs="Calibri"/>
        </w:rPr>
        <w:t xml:space="preserve">12.6 </w:t>
      </w:r>
      <w:r w:rsidRPr="002E2474">
        <w:rPr>
          <w:rFonts w:cs="Calibri"/>
        </w:rPr>
        <w:tab/>
        <w:t>Should any erro</w:t>
      </w:r>
      <w:r w:rsidRPr="00B57420">
        <w:rPr>
          <w:rFonts w:cs="Calibri"/>
        </w:rPr>
        <w:t xml:space="preserve">r occur during any round due to the incorrect dealing or placement of a card or cards, every effort shall </w:t>
      </w:r>
      <w:r w:rsidRPr="00383F06">
        <w:rPr>
          <w:rFonts w:cs="Calibri"/>
        </w:rPr>
        <w:t>be made to reconstruct the round in such a way as to cause the sequence of cards dealt to be as it should have been had the error not occurred and, in the event that a reconstruction takes place, the Casino Operator and the players shall abide by the consequences. Should it not be possible to reconstruct the round, the Casino Operator shall declare the whole round Void. The cards dealt shall be remov</w:t>
      </w:r>
      <w:r w:rsidRPr="000D5275">
        <w:rPr>
          <w:rFonts w:cs="Calibri"/>
        </w:rPr>
        <w:t>ed to the discard rack and any wagers shall be Void and be returned to the player or players concerned.</w:t>
      </w:r>
    </w:p>
    <w:p w14:paraId="01BCB6C5" w14:textId="77777777" w:rsidR="003024AC" w:rsidRPr="000D5275" w:rsidRDefault="00D11475" w:rsidP="00D37C4D">
      <w:pPr>
        <w:ind w:left="564" w:hanging="564"/>
        <w:rPr>
          <w:rFonts w:cs="Calibri"/>
        </w:rPr>
      </w:pPr>
      <w:r w:rsidRPr="000D5275">
        <w:rPr>
          <w:rFonts w:cs="Calibri"/>
        </w:rPr>
        <w:t xml:space="preserve">12.7 </w:t>
      </w:r>
      <w:r w:rsidRPr="000D5275">
        <w:rPr>
          <w:rFonts w:cs="Calibri"/>
        </w:rPr>
        <w:tab/>
        <w:t>If the Dealer fails to draw and discard cards at the beginning of a shoe as provided in rule 7.7, or in any other situation where this is required, play shall nonetheless continue as provided in the rules.</w:t>
      </w:r>
    </w:p>
    <w:p w14:paraId="3FBC61D5" w14:textId="77777777" w:rsidR="003024AC" w:rsidRPr="000D5275" w:rsidRDefault="00D11475" w:rsidP="00D37C4D">
      <w:pPr>
        <w:ind w:left="564" w:hanging="564"/>
        <w:rPr>
          <w:rFonts w:cs="Calibri"/>
        </w:rPr>
      </w:pPr>
      <w:r w:rsidRPr="000D5275">
        <w:rPr>
          <w:rFonts w:cs="Calibri"/>
        </w:rPr>
        <w:t xml:space="preserve">12.8 </w:t>
      </w:r>
      <w:r w:rsidRPr="000D5275">
        <w:rPr>
          <w:rFonts w:cs="Calibri"/>
        </w:rPr>
        <w:tab/>
        <w:t xml:space="preserve">Notwithstanding the application of rules 12.1 to 12.7 </w:t>
      </w:r>
      <w:proofErr w:type="gramStart"/>
      <w:r w:rsidRPr="000D5275">
        <w:rPr>
          <w:rFonts w:cs="Calibri"/>
        </w:rPr>
        <w:t>subsequent to</w:t>
      </w:r>
      <w:proofErr w:type="gramEnd"/>
      <w:r w:rsidRPr="000D5275">
        <w:rPr>
          <w:rFonts w:cs="Calibri"/>
        </w:rPr>
        <w:t xml:space="preserve"> any error occurring, </w:t>
      </w:r>
      <w:proofErr w:type="gramStart"/>
      <w:r w:rsidRPr="000D5275">
        <w:rPr>
          <w:rFonts w:cs="Calibri"/>
        </w:rPr>
        <w:t>whether or not</w:t>
      </w:r>
      <w:proofErr w:type="gramEnd"/>
      <w:r w:rsidRPr="000D5275">
        <w:rPr>
          <w:rFonts w:cs="Calibri"/>
        </w:rPr>
        <w:t xml:space="preserve"> the error results in a Void Hand being declared, all hands dealt thereafter shall stand as dealt.</w:t>
      </w:r>
    </w:p>
    <w:p w14:paraId="3902000C" w14:textId="77777777" w:rsidR="003024AC" w:rsidRPr="000D5275" w:rsidRDefault="00D11475" w:rsidP="00D37C4D">
      <w:pPr>
        <w:ind w:left="564" w:hanging="564"/>
        <w:rPr>
          <w:rFonts w:cs="Calibri"/>
        </w:rPr>
      </w:pPr>
      <w:r w:rsidRPr="000D5275">
        <w:rPr>
          <w:rFonts w:cs="Calibri"/>
        </w:rPr>
        <w:t xml:space="preserve">12.9 </w:t>
      </w:r>
      <w:r w:rsidRPr="000D5275">
        <w:rPr>
          <w:rFonts w:cs="Calibri"/>
        </w:rPr>
        <w:tab/>
        <w:t>If a game results display is provided at the table, the Casino Operator shall not be responsible for the display of any incorrect results or other information or for consequences of any other malfunction of the display.</w:t>
      </w:r>
    </w:p>
    <w:p w14:paraId="1CC8AAC6" w14:textId="77777777" w:rsidR="004D5B14" w:rsidRPr="000D5275" w:rsidRDefault="0002225A" w:rsidP="009059FC">
      <w:pPr>
        <w:ind w:left="564" w:hanging="564"/>
        <w:rPr>
          <w:rFonts w:cs="Calibri"/>
        </w:rPr>
      </w:pPr>
      <w:r w:rsidRPr="000D5275">
        <w:rPr>
          <w:rFonts w:cs="Calibri"/>
        </w:rPr>
        <w:t>12</w:t>
      </w:r>
      <w:r w:rsidR="0041099C" w:rsidRPr="000D5275">
        <w:rPr>
          <w:rFonts w:cs="Calibri"/>
        </w:rPr>
        <w:t>.10</w:t>
      </w:r>
      <w:r w:rsidRPr="000D5275">
        <w:rPr>
          <w:rFonts w:cs="Calibri"/>
        </w:rPr>
        <w:t xml:space="preserve"> Where</w:t>
      </w:r>
      <w:r w:rsidR="004D5B14" w:rsidRPr="000D5275">
        <w:rPr>
          <w:rFonts w:cs="Calibri"/>
        </w:rPr>
        <w:t>, during a round of play and before the Dealer has called “No more bets”:</w:t>
      </w:r>
    </w:p>
    <w:p w14:paraId="594C1C4F" w14:textId="77777777" w:rsidR="004D5B14" w:rsidRPr="000D5275" w:rsidRDefault="004D5B14" w:rsidP="00832C4E">
      <w:pPr>
        <w:keepLines w:val="0"/>
        <w:numPr>
          <w:ilvl w:val="0"/>
          <w:numId w:val="165"/>
        </w:numPr>
        <w:spacing w:before="0" w:after="200" w:line="276" w:lineRule="auto"/>
        <w:jc w:val="both"/>
        <w:rPr>
          <w:rFonts w:cs="Calibri"/>
        </w:rPr>
      </w:pPr>
      <w:r w:rsidRPr="000D5275">
        <w:rPr>
          <w:rFonts w:cs="Calibri"/>
        </w:rPr>
        <w:t>any card is inadvertently disclosed (not being a boxed card as contemplated in rule 15.10);</w:t>
      </w:r>
      <w:r w:rsidR="00C80ACC" w:rsidRPr="000D5275">
        <w:rPr>
          <w:rFonts w:cs="Calibri"/>
        </w:rPr>
        <w:t xml:space="preserve"> or</w:t>
      </w:r>
    </w:p>
    <w:p w14:paraId="57E6ED3F" w14:textId="77777777" w:rsidR="00FE05FF" w:rsidRDefault="004D5B14" w:rsidP="00832C4E">
      <w:pPr>
        <w:pStyle w:val="Bullet"/>
        <w:numPr>
          <w:ilvl w:val="0"/>
          <w:numId w:val="165"/>
        </w:numPr>
        <w:spacing w:after="240"/>
        <w:rPr>
          <w:rFonts w:cs="Calibri"/>
        </w:rPr>
      </w:pPr>
      <w:r w:rsidRPr="000D5275">
        <w:rPr>
          <w:rFonts w:cs="Calibri"/>
        </w:rPr>
        <w:t xml:space="preserve">any card is </w:t>
      </w:r>
      <w:r w:rsidR="00251B70" w:rsidRPr="000D5275">
        <w:rPr>
          <w:rFonts w:cs="Calibri"/>
        </w:rPr>
        <w:t xml:space="preserve">handled by a </w:t>
      </w:r>
      <w:r w:rsidR="00656092" w:rsidRPr="000D5275">
        <w:rPr>
          <w:rFonts w:cs="Calibri"/>
        </w:rPr>
        <w:t>P</w:t>
      </w:r>
      <w:r w:rsidR="00251B70" w:rsidRPr="000D5275">
        <w:rPr>
          <w:rFonts w:cs="Calibri"/>
        </w:rPr>
        <w:t xml:space="preserve">layer </w:t>
      </w:r>
      <w:r w:rsidR="00656092" w:rsidRPr="000D5275">
        <w:rPr>
          <w:rFonts w:cs="Calibri"/>
        </w:rPr>
        <w:t>or any other person excluding the Dealer</w:t>
      </w:r>
      <w:r w:rsidR="00C80ACC" w:rsidRPr="000D5275">
        <w:rPr>
          <w:rFonts w:cs="Calibri"/>
        </w:rPr>
        <w:t>,</w:t>
      </w:r>
      <w:r w:rsidR="00251B70" w:rsidRPr="000D5275">
        <w:rPr>
          <w:rFonts w:cs="Calibri"/>
        </w:rPr>
        <w:t xml:space="preserve"> </w:t>
      </w:r>
      <w:r w:rsidR="00CF52CC" w:rsidRPr="000D5275">
        <w:rPr>
          <w:rFonts w:cs="Calibri"/>
        </w:rPr>
        <w:t>in each case as determined by the Casino Operator, then the Dealer shall be deemed to have called “No more bets” and no Player shall then be entitled to make, handle, alter or withdraw any wager.</w:t>
      </w:r>
    </w:p>
    <w:p w14:paraId="1735D4D9" w14:textId="0F112A87" w:rsidR="003024AC" w:rsidRPr="00832C4E" w:rsidRDefault="003024AC" w:rsidP="00832C4E">
      <w:pPr>
        <w:pStyle w:val="Heading2"/>
        <w:rPr>
          <w:b w:val="0"/>
        </w:rPr>
      </w:pPr>
      <w:r w:rsidRPr="00832C4E">
        <w:t>13</w:t>
      </w:r>
      <w:r w:rsidR="00056C34" w:rsidRPr="00465467">
        <w:t>.</w:t>
      </w:r>
      <w:r w:rsidRPr="00832C4E">
        <w:tab/>
        <w:t>2 to 1 Baccarat</w:t>
      </w:r>
    </w:p>
    <w:p w14:paraId="07333784" w14:textId="77777777" w:rsidR="003024AC" w:rsidRPr="000D5275" w:rsidRDefault="00D11475" w:rsidP="00D37C4D">
      <w:pPr>
        <w:ind w:left="564" w:hanging="564"/>
        <w:rPr>
          <w:rFonts w:cs="Calibri"/>
        </w:rPr>
      </w:pPr>
      <w:r w:rsidRPr="000D5275">
        <w:rPr>
          <w:rFonts w:cs="Calibri"/>
        </w:rPr>
        <w:t>13.1</w:t>
      </w:r>
      <w:r w:rsidRPr="000D5275">
        <w:rPr>
          <w:rFonts w:cs="Calibri"/>
        </w:rPr>
        <w:tab/>
        <w:t xml:space="preserve">Where 2 to 1 Baccarat is adopted the rules of </w:t>
      </w:r>
      <w:r w:rsidR="004F7223" w:rsidRPr="000D5275">
        <w:rPr>
          <w:rFonts w:cs="Calibri"/>
        </w:rPr>
        <w:t>b</w:t>
      </w:r>
      <w:r w:rsidR="00EF398A" w:rsidRPr="000D5275">
        <w:rPr>
          <w:rFonts w:cs="Calibri"/>
        </w:rPr>
        <w:t>accarat</w:t>
      </w:r>
      <w:r w:rsidRPr="000D5275">
        <w:rPr>
          <w:rFonts w:cs="Calibri"/>
        </w:rPr>
        <w:t xml:space="preserve"> will apply except where those rules are inconsistent with the rules of 2 to 1 Baccarat as set out in this section in which case the rules of 2 to 1 Baccarat will prevail.</w:t>
      </w:r>
    </w:p>
    <w:p w14:paraId="52E57CA6" w14:textId="77777777" w:rsidR="003024AC" w:rsidRPr="000D5275" w:rsidRDefault="00D11475" w:rsidP="00D37C4D">
      <w:pPr>
        <w:spacing w:after="80"/>
        <w:ind w:left="561" w:hanging="561"/>
        <w:rPr>
          <w:rFonts w:cs="Calibri"/>
        </w:rPr>
      </w:pPr>
      <w:r w:rsidRPr="000D5275">
        <w:rPr>
          <w:rFonts w:cs="Calibri"/>
        </w:rPr>
        <w:t>13.2</w:t>
      </w:r>
      <w:r w:rsidRPr="000D5275">
        <w:rPr>
          <w:rFonts w:cs="Calibri"/>
        </w:rPr>
        <w:tab/>
        <w:t>A player (or his/her Nominee) at the game may place the following wagers, subject to rule 5.2:</w:t>
      </w:r>
    </w:p>
    <w:p w14:paraId="48EBC0E6" w14:textId="77777777" w:rsidR="003024AC" w:rsidRPr="000D5275" w:rsidRDefault="00D11475" w:rsidP="00832C4E">
      <w:pPr>
        <w:pStyle w:val="Bullet"/>
        <w:numPr>
          <w:ilvl w:val="0"/>
          <w:numId w:val="46"/>
        </w:numPr>
        <w:rPr>
          <w:rFonts w:cs="Calibri"/>
        </w:rPr>
      </w:pPr>
      <w:r w:rsidRPr="000D5275">
        <w:rPr>
          <w:rFonts w:cs="Calibri"/>
        </w:rPr>
        <w:t>a wager on the “Banker’s Hand”, which shall:</w:t>
      </w:r>
    </w:p>
    <w:p w14:paraId="1754142B" w14:textId="77777777" w:rsidR="00D11475" w:rsidRPr="000D5275" w:rsidRDefault="00D11475" w:rsidP="00832C4E">
      <w:pPr>
        <w:pStyle w:val="Bullet"/>
        <w:numPr>
          <w:ilvl w:val="0"/>
          <w:numId w:val="56"/>
        </w:numPr>
        <w:tabs>
          <w:tab w:val="left" w:pos="1276"/>
        </w:tabs>
        <w:rPr>
          <w:rFonts w:cs="Calibri"/>
        </w:rPr>
      </w:pPr>
      <w:r w:rsidRPr="000D5275">
        <w:rPr>
          <w:rFonts w:cs="Calibri"/>
        </w:rPr>
        <w:t>win if the final Point Count of the Banker’s Hand is higher than that of the Player’s Hand; or</w:t>
      </w:r>
    </w:p>
    <w:p w14:paraId="0F967C95" w14:textId="77777777" w:rsidR="003024AC" w:rsidRPr="000D5275" w:rsidRDefault="00D11475" w:rsidP="00832C4E">
      <w:pPr>
        <w:pStyle w:val="Bullet"/>
        <w:rPr>
          <w:rFonts w:cs="Calibri"/>
        </w:rPr>
      </w:pPr>
      <w:r w:rsidRPr="000D5275">
        <w:rPr>
          <w:rFonts w:cs="Calibri"/>
        </w:rPr>
        <w:lastRenderedPageBreak/>
        <w:t>otherwise lose;</w:t>
      </w:r>
    </w:p>
    <w:p w14:paraId="1B361422" w14:textId="77777777" w:rsidR="003024AC" w:rsidRPr="000D5275" w:rsidRDefault="00D11475" w:rsidP="00832C4E">
      <w:pPr>
        <w:pStyle w:val="Bullet"/>
        <w:numPr>
          <w:ilvl w:val="0"/>
          <w:numId w:val="46"/>
        </w:numPr>
        <w:rPr>
          <w:rFonts w:cs="Calibri"/>
        </w:rPr>
      </w:pPr>
      <w:r w:rsidRPr="000D5275">
        <w:rPr>
          <w:rFonts w:cs="Calibri"/>
        </w:rPr>
        <w:t>a wager on the “Player’s Hand”, which shall:</w:t>
      </w:r>
    </w:p>
    <w:p w14:paraId="04AF1214" w14:textId="77777777" w:rsidR="003024AC" w:rsidRPr="000D5275" w:rsidRDefault="009C03DD" w:rsidP="00832C4E">
      <w:pPr>
        <w:pStyle w:val="Bullet"/>
        <w:numPr>
          <w:ilvl w:val="0"/>
          <w:numId w:val="48"/>
        </w:numPr>
        <w:rPr>
          <w:rFonts w:cs="Calibri"/>
        </w:rPr>
      </w:pPr>
      <w:r w:rsidRPr="000D5275">
        <w:rPr>
          <w:rFonts w:cs="Calibri"/>
        </w:rPr>
        <w:tab/>
      </w:r>
      <w:r w:rsidR="00D11475" w:rsidRPr="000D5275">
        <w:rPr>
          <w:rFonts w:cs="Calibri"/>
        </w:rPr>
        <w:t>win if the final Point Count of the Player’s Hand is higher than that of the Banker’s Hand; or</w:t>
      </w:r>
    </w:p>
    <w:p w14:paraId="4B5545CF" w14:textId="77777777" w:rsidR="003024AC" w:rsidRPr="000D5275" w:rsidRDefault="00D11475" w:rsidP="00832C4E">
      <w:pPr>
        <w:pStyle w:val="Bullet"/>
        <w:rPr>
          <w:rFonts w:cs="Calibri"/>
        </w:rPr>
      </w:pPr>
      <w:r w:rsidRPr="000D5275">
        <w:rPr>
          <w:rFonts w:cs="Calibri"/>
        </w:rPr>
        <w:t xml:space="preserve">otherwise lose; </w:t>
      </w:r>
    </w:p>
    <w:p w14:paraId="2163E70D" w14:textId="77777777" w:rsidR="003024AC" w:rsidRPr="000D5275" w:rsidRDefault="00D11475" w:rsidP="00832C4E">
      <w:pPr>
        <w:pStyle w:val="Bullet"/>
        <w:numPr>
          <w:ilvl w:val="0"/>
          <w:numId w:val="46"/>
        </w:numPr>
        <w:rPr>
          <w:rFonts w:cs="Calibri"/>
        </w:rPr>
      </w:pPr>
      <w:r w:rsidRPr="000D5275">
        <w:rPr>
          <w:rFonts w:cs="Calibri"/>
        </w:rPr>
        <w:t>a “Tie Bet”, which shall:</w:t>
      </w:r>
    </w:p>
    <w:p w14:paraId="10A390D4" w14:textId="77777777" w:rsidR="003024AC" w:rsidRPr="000D5275" w:rsidRDefault="009C03DD" w:rsidP="00832C4E">
      <w:pPr>
        <w:pStyle w:val="Bullet"/>
        <w:numPr>
          <w:ilvl w:val="0"/>
          <w:numId w:val="49"/>
        </w:numPr>
        <w:rPr>
          <w:rFonts w:cs="Calibri"/>
        </w:rPr>
      </w:pPr>
      <w:r w:rsidRPr="000D5275">
        <w:rPr>
          <w:rFonts w:cs="Calibri"/>
        </w:rPr>
        <w:tab/>
      </w:r>
      <w:r w:rsidR="00D11475" w:rsidRPr="000D5275">
        <w:rPr>
          <w:rFonts w:cs="Calibri"/>
        </w:rPr>
        <w:t>win if the final Point Counts of the Banker’s Hand and the Player’s Hand are equal; or</w:t>
      </w:r>
    </w:p>
    <w:p w14:paraId="6DF7C3D8" w14:textId="77777777" w:rsidR="003024AC" w:rsidRPr="000D5275" w:rsidRDefault="00D11475" w:rsidP="00832C4E">
      <w:pPr>
        <w:pStyle w:val="Bullet"/>
        <w:numPr>
          <w:ilvl w:val="0"/>
          <w:numId w:val="49"/>
        </w:numPr>
        <w:spacing w:after="240"/>
        <w:ind w:left="1281" w:hanging="357"/>
        <w:rPr>
          <w:rFonts w:cs="Calibri"/>
        </w:rPr>
      </w:pPr>
      <w:r w:rsidRPr="000D5275">
        <w:rPr>
          <w:rFonts w:cs="Calibri"/>
        </w:rPr>
        <w:t>otherwise lose.</w:t>
      </w:r>
    </w:p>
    <w:p w14:paraId="55212376" w14:textId="77777777" w:rsidR="003024AC" w:rsidRPr="00C814FD" w:rsidRDefault="00D11475" w:rsidP="00D37C4D">
      <w:pPr>
        <w:ind w:left="564" w:hanging="564"/>
        <w:rPr>
          <w:rFonts w:cs="Calibri"/>
        </w:rPr>
      </w:pPr>
      <w:r w:rsidRPr="000D5275">
        <w:rPr>
          <w:rFonts w:cs="Calibri"/>
        </w:rPr>
        <w:t>13.3</w:t>
      </w:r>
      <w:r w:rsidRPr="000D5275">
        <w:rPr>
          <w:rFonts w:cs="Calibri"/>
        </w:rPr>
        <w:tab/>
        <w:t>Subject to rule 13.4, the Casino Operator will pay winning wagers on the Banker’s Ha</w:t>
      </w:r>
      <w:r w:rsidRPr="00C814FD">
        <w:rPr>
          <w:rFonts w:cs="Calibri"/>
        </w:rPr>
        <w:t>nd and Player’s Hand at odds of 1 to 1 except where the Banker or Player wins with a three card Point Count of 8 or 9, in which event such wagers shall be paid at odds of 2 to 1 (e.g. $50 pays $100).</w:t>
      </w:r>
    </w:p>
    <w:p w14:paraId="735A5894" w14:textId="77777777" w:rsidR="003024AC" w:rsidRPr="003943CE" w:rsidRDefault="00D11475" w:rsidP="00D37C4D">
      <w:pPr>
        <w:ind w:left="564" w:hanging="564"/>
        <w:rPr>
          <w:rFonts w:cs="Calibri"/>
        </w:rPr>
      </w:pPr>
      <w:r w:rsidRPr="00C814FD">
        <w:rPr>
          <w:rFonts w:cs="Calibri"/>
        </w:rPr>
        <w:t xml:space="preserve">13.4 </w:t>
      </w:r>
      <w:r w:rsidRPr="00C814FD">
        <w:rPr>
          <w:rFonts w:cs="Calibri"/>
        </w:rPr>
        <w:tab/>
        <w:t>Pursuant to rule</w:t>
      </w:r>
      <w:r w:rsidRPr="003943CE">
        <w:rPr>
          <w:rFonts w:cs="Calibri"/>
        </w:rPr>
        <w:t xml:space="preserve"> 13.2, the Casino Operator may elect to pay winning wagers on the Banker’s Hand at odds of 1 to 2 (e.g. $100 pays $50) where the Banker wins with a Point Count of 6. </w:t>
      </w:r>
    </w:p>
    <w:p w14:paraId="6C05297D" w14:textId="77777777" w:rsidR="003024AC" w:rsidRPr="006C58E1" w:rsidRDefault="00D11475" w:rsidP="00D37C4D">
      <w:pPr>
        <w:ind w:left="564" w:hanging="564"/>
        <w:rPr>
          <w:rFonts w:cs="Calibri"/>
        </w:rPr>
      </w:pPr>
      <w:r w:rsidRPr="00B70C09">
        <w:rPr>
          <w:rFonts w:cs="Calibri"/>
        </w:rPr>
        <w:t>13.5</w:t>
      </w:r>
      <w:r w:rsidRPr="00B70C09">
        <w:rPr>
          <w:rFonts w:cs="Calibri"/>
        </w:rPr>
        <w:tab/>
        <w:t xml:space="preserve">Where the Casino Operator decides to offer 2 to 1 Baccarat at a table, a notice to that effect must be displayed </w:t>
      </w:r>
      <w:r w:rsidRPr="006C58E1">
        <w:rPr>
          <w:rFonts w:cs="Calibri"/>
        </w:rPr>
        <w:t>at the table.</w:t>
      </w:r>
    </w:p>
    <w:p w14:paraId="1D1586D7" w14:textId="77777777" w:rsidR="003024AC" w:rsidRPr="006C58E1" w:rsidRDefault="00D11475" w:rsidP="00D37C4D">
      <w:pPr>
        <w:ind w:left="564" w:hanging="564"/>
        <w:rPr>
          <w:rFonts w:cs="Calibri"/>
        </w:rPr>
      </w:pPr>
      <w:r w:rsidRPr="006C58E1">
        <w:rPr>
          <w:rFonts w:cs="Calibri"/>
        </w:rPr>
        <w:t>13.6</w:t>
      </w:r>
      <w:r w:rsidRPr="006C58E1">
        <w:rPr>
          <w:rFonts w:cs="Calibri"/>
        </w:rPr>
        <w:tab/>
        <w:t xml:space="preserve">Where the Casino Operator elects to modify the payment of the winning wagers on the Banker’s Hand pursuant to rule 13.4, a sign indicating the modified odds must be </w:t>
      </w:r>
      <w:proofErr w:type="gramStart"/>
      <w:r w:rsidRPr="006C58E1">
        <w:rPr>
          <w:rFonts w:cs="Calibri"/>
        </w:rPr>
        <w:t>displayed at the table at all times</w:t>
      </w:r>
      <w:proofErr w:type="gramEnd"/>
      <w:r w:rsidRPr="006C58E1">
        <w:rPr>
          <w:rFonts w:cs="Calibri"/>
        </w:rPr>
        <w:t xml:space="preserve"> while the modification is in effect, from the beginning of the round at which it took effect.</w:t>
      </w:r>
    </w:p>
    <w:p w14:paraId="5DE2A545" w14:textId="264B3B99" w:rsidR="003024AC" w:rsidRPr="00832C4E" w:rsidRDefault="003024AC" w:rsidP="00832C4E">
      <w:pPr>
        <w:pStyle w:val="Heading2"/>
        <w:rPr>
          <w:b w:val="0"/>
        </w:rPr>
      </w:pPr>
      <w:r w:rsidRPr="00832C4E">
        <w:t>14</w:t>
      </w:r>
      <w:r w:rsidR="00056C34" w:rsidRPr="00465467">
        <w:t>.</w:t>
      </w:r>
      <w:r w:rsidRPr="00832C4E">
        <w:tab/>
        <w:t>Ante Up Baccarat</w:t>
      </w:r>
    </w:p>
    <w:p w14:paraId="5AEB26A0" w14:textId="77777777" w:rsidR="003024AC" w:rsidRPr="006C58E1" w:rsidRDefault="00D11475" w:rsidP="0045610C">
      <w:pPr>
        <w:ind w:left="564" w:hanging="564"/>
        <w:rPr>
          <w:rFonts w:cs="Calibri"/>
        </w:rPr>
      </w:pPr>
      <w:r w:rsidRPr="006C58E1">
        <w:rPr>
          <w:rFonts w:cs="Calibri"/>
        </w:rPr>
        <w:t>14.1</w:t>
      </w:r>
      <w:r w:rsidRPr="006C58E1">
        <w:rPr>
          <w:rFonts w:cs="Calibri"/>
        </w:rPr>
        <w:tab/>
        <w:t xml:space="preserve">Where Ante Up Baccarat is adopted, the rules of </w:t>
      </w:r>
      <w:r w:rsidR="00846E73" w:rsidRPr="006C58E1">
        <w:rPr>
          <w:rFonts w:cs="Calibri"/>
        </w:rPr>
        <w:t>b</w:t>
      </w:r>
      <w:r w:rsidR="00EF398A" w:rsidRPr="006C58E1">
        <w:rPr>
          <w:rFonts w:cs="Calibri"/>
        </w:rPr>
        <w:t>accarat</w:t>
      </w:r>
      <w:r w:rsidRPr="006C58E1">
        <w:rPr>
          <w:rFonts w:cs="Calibri"/>
        </w:rPr>
        <w:t xml:space="preserve"> will apply and where 2 to 1 Baccarat is also adopted, the approved rules of 2 to 1 Baccarat will also apply except where those rules are inconsistent with the rules of Ante Up Baccarat in which case the rules of Ante Up Baccarat will prevail.</w:t>
      </w:r>
    </w:p>
    <w:p w14:paraId="0A35AACF" w14:textId="77777777" w:rsidR="003024AC" w:rsidRPr="006C58E1" w:rsidRDefault="00D11475" w:rsidP="0045610C">
      <w:pPr>
        <w:ind w:left="564" w:hanging="564"/>
        <w:rPr>
          <w:rFonts w:cs="Calibri"/>
        </w:rPr>
      </w:pPr>
      <w:r w:rsidRPr="006C58E1">
        <w:rPr>
          <w:rFonts w:cs="Calibri"/>
        </w:rPr>
        <w:t>14.2</w:t>
      </w:r>
      <w:r w:rsidRPr="006C58E1">
        <w:rPr>
          <w:rFonts w:cs="Calibri"/>
        </w:rPr>
        <w:tab/>
        <w:t>The layout cloth covering the Ante Up Baccarat table shall, in addition to the inscriptions specified in rule 3.2 have areas designated for the placement of wagers and the Ante.</w:t>
      </w:r>
    </w:p>
    <w:p w14:paraId="47E68324" w14:textId="77777777" w:rsidR="003024AC" w:rsidRPr="006C58E1" w:rsidRDefault="00D11475" w:rsidP="0045610C">
      <w:pPr>
        <w:ind w:left="564" w:hanging="564"/>
        <w:rPr>
          <w:rFonts w:cs="Calibri"/>
        </w:rPr>
      </w:pPr>
      <w:r w:rsidRPr="006C58E1">
        <w:rPr>
          <w:rFonts w:cs="Calibri"/>
        </w:rPr>
        <w:t>14.3</w:t>
      </w:r>
      <w:r w:rsidRPr="006C58E1">
        <w:rPr>
          <w:rFonts w:cs="Calibri"/>
        </w:rPr>
        <w:tab/>
        <w:t>The amount of the Ante shall be that displayed on the sign at the table indicating the minimum and maximum wager limits for the table.</w:t>
      </w:r>
    </w:p>
    <w:p w14:paraId="7141E1E7" w14:textId="77777777" w:rsidR="003024AC" w:rsidRPr="006C58E1" w:rsidRDefault="00D11475" w:rsidP="0045610C">
      <w:pPr>
        <w:ind w:left="564" w:hanging="564"/>
        <w:rPr>
          <w:rFonts w:cs="Calibri"/>
        </w:rPr>
      </w:pPr>
      <w:r w:rsidRPr="006C58E1">
        <w:rPr>
          <w:rFonts w:cs="Calibri"/>
        </w:rPr>
        <w:t>14.4</w:t>
      </w:r>
      <w:r w:rsidRPr="006C58E1">
        <w:rPr>
          <w:rFonts w:cs="Calibri"/>
        </w:rPr>
        <w:tab/>
        <w:t>The Casino Operator may at its discretion waive payment of the Ante where the initial wager meets or exceeds a value prescribed by the operator and displayed on the sign referred to in rule 14.3.</w:t>
      </w:r>
    </w:p>
    <w:p w14:paraId="0784555B" w14:textId="77777777" w:rsidR="003024AC" w:rsidRPr="006C58E1" w:rsidRDefault="00D11475" w:rsidP="0045610C">
      <w:pPr>
        <w:ind w:left="564" w:hanging="564"/>
        <w:rPr>
          <w:rFonts w:cs="Calibri"/>
        </w:rPr>
      </w:pPr>
      <w:r w:rsidRPr="006C58E1">
        <w:rPr>
          <w:rFonts w:cs="Calibri"/>
        </w:rPr>
        <w:t>14.5</w:t>
      </w:r>
      <w:r w:rsidRPr="006C58E1">
        <w:rPr>
          <w:rFonts w:cs="Calibri"/>
        </w:rPr>
        <w:tab/>
        <w:t>Subject to rule 14.4, before the first card is dealt in a round, each player shall make a wager in accordance with rule 5.1 and place any accompanying Ante.</w:t>
      </w:r>
    </w:p>
    <w:p w14:paraId="7ACB300A" w14:textId="77777777" w:rsidR="003024AC" w:rsidRPr="006C58E1" w:rsidRDefault="00D11475" w:rsidP="0045610C">
      <w:pPr>
        <w:ind w:left="564" w:hanging="564"/>
        <w:rPr>
          <w:rFonts w:cs="Calibri"/>
        </w:rPr>
      </w:pPr>
      <w:r w:rsidRPr="006C58E1">
        <w:rPr>
          <w:rFonts w:cs="Calibri"/>
        </w:rPr>
        <w:lastRenderedPageBreak/>
        <w:t>14.6</w:t>
      </w:r>
      <w:r w:rsidRPr="006C58E1">
        <w:rPr>
          <w:rFonts w:cs="Calibri"/>
        </w:rPr>
        <w:tab/>
        <w:t>At the completion of the deal and after announcing the result of the round in accordance with rule 10.2, the Dealer shall collect the Antes, all losing wagers and pay all winning wagers.</w:t>
      </w:r>
    </w:p>
    <w:p w14:paraId="5FFEE15F" w14:textId="77777777" w:rsidR="007414E6" w:rsidRPr="006C58E1" w:rsidRDefault="00D11475" w:rsidP="0045610C">
      <w:pPr>
        <w:ind w:left="564" w:hanging="564"/>
        <w:rPr>
          <w:rFonts w:cs="Calibri"/>
        </w:rPr>
      </w:pPr>
      <w:r w:rsidRPr="006C58E1">
        <w:rPr>
          <w:rFonts w:cs="Calibri"/>
        </w:rPr>
        <w:t>14.7</w:t>
      </w:r>
      <w:r w:rsidRPr="006C58E1">
        <w:rPr>
          <w:rFonts w:cs="Calibri"/>
        </w:rPr>
        <w:tab/>
        <w:t>If it is discovered that a wager has been inadvertently accepted without a required Ante, the wager shall be Void.</w:t>
      </w:r>
    </w:p>
    <w:p w14:paraId="5018EF86" w14:textId="6850EE76" w:rsidR="00C24246" w:rsidRPr="00832C4E" w:rsidRDefault="00C24246" w:rsidP="00832C4E">
      <w:pPr>
        <w:pStyle w:val="Heading2"/>
        <w:rPr>
          <w:b w:val="0"/>
        </w:rPr>
      </w:pPr>
      <w:r w:rsidRPr="00832C4E">
        <w:t>15</w:t>
      </w:r>
      <w:r w:rsidR="00056C34" w:rsidRPr="00465467">
        <w:t>.</w:t>
      </w:r>
      <w:r w:rsidRPr="00832C4E">
        <w:tab/>
        <w:t>International Baccarat</w:t>
      </w:r>
    </w:p>
    <w:p w14:paraId="67A9C4BD" w14:textId="64A2D550" w:rsidR="00C24246" w:rsidRPr="006C58E1" w:rsidRDefault="00D11475" w:rsidP="00C24246">
      <w:pPr>
        <w:keepLines w:val="0"/>
        <w:spacing w:before="0" w:after="200" w:line="276" w:lineRule="auto"/>
        <w:ind w:left="720" w:hanging="720"/>
        <w:jc w:val="both"/>
        <w:rPr>
          <w:rFonts w:cs="Calibri"/>
        </w:rPr>
      </w:pPr>
      <w:r w:rsidRPr="006C58E1">
        <w:rPr>
          <w:rFonts w:cs="Calibri"/>
        </w:rPr>
        <w:t>15.1</w:t>
      </w:r>
      <w:r w:rsidRPr="006C58E1">
        <w:rPr>
          <w:rFonts w:cs="Calibri"/>
        </w:rPr>
        <w:tab/>
        <w:t>Where International Baccarat is adopted, the rules of baccarat will apply except where those rules are inconsistent with the rules of International Baccarat in which case the rules of International Baccarat will prevail.</w:t>
      </w:r>
      <w:r w:rsidR="00441E96">
        <w:rPr>
          <w:rFonts w:cs="Calibri"/>
        </w:rPr>
        <w:t xml:space="preserve"> Where the Casino Operator elects to offer Tiger Baccarat Wager(s) on a game of International Baccarat in accordance with rule 17.9, the rules relating to Tiger Baccarat Wagers as set out in rule 17 will apply to the </w:t>
      </w:r>
      <w:r w:rsidR="00A37B29">
        <w:rPr>
          <w:rFonts w:cs="Calibri"/>
        </w:rPr>
        <w:t>treatment</w:t>
      </w:r>
      <w:r w:rsidR="00441E96">
        <w:rPr>
          <w:rFonts w:cs="Calibri"/>
        </w:rPr>
        <w:t xml:space="preserve"> of any such Tiger Baccarat Wager(s). </w:t>
      </w:r>
    </w:p>
    <w:p w14:paraId="76ED776D"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15.2</w:t>
      </w:r>
      <w:r w:rsidRPr="006C58E1">
        <w:rPr>
          <w:rFonts w:cs="Calibri"/>
        </w:rPr>
        <w:tab/>
        <w:t>Where the Casino Operator decides to offer International Baccarat at a table, a notice to that effect must be displayed at the table.</w:t>
      </w:r>
    </w:p>
    <w:p w14:paraId="0F0B789A"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15.3</w:t>
      </w:r>
      <w:r w:rsidRPr="006C58E1">
        <w:rPr>
          <w:rFonts w:cs="Calibri"/>
        </w:rPr>
        <w:tab/>
        <w:t>Interpretation</w:t>
      </w:r>
    </w:p>
    <w:p w14:paraId="461E63EB" w14:textId="77777777" w:rsidR="00C24246" w:rsidRPr="006C58E1" w:rsidRDefault="00D11475" w:rsidP="00C24246">
      <w:pPr>
        <w:keepLines w:val="0"/>
        <w:spacing w:before="0" w:after="200" w:line="276" w:lineRule="auto"/>
        <w:ind w:left="709"/>
        <w:jc w:val="both"/>
        <w:rPr>
          <w:rFonts w:cs="Calibri"/>
        </w:rPr>
      </w:pPr>
      <w:r w:rsidRPr="006C58E1">
        <w:rPr>
          <w:rFonts w:cs="Calibri"/>
          <w:b/>
        </w:rPr>
        <w:t>“Nominee”</w:t>
      </w:r>
      <w:r w:rsidRPr="006C58E1">
        <w:rPr>
          <w:rFonts w:cs="Calibri"/>
        </w:rPr>
        <w:t xml:space="preserve"> means a person or persons nominated by a player who may handle a card or cards and/or place wagers on behalf of that </w:t>
      </w:r>
      <w:proofErr w:type="gramStart"/>
      <w:r w:rsidRPr="006C58E1">
        <w:rPr>
          <w:rFonts w:cs="Calibri"/>
        </w:rPr>
        <w:t>player;</w:t>
      </w:r>
      <w:proofErr w:type="gramEnd"/>
    </w:p>
    <w:p w14:paraId="16EBFC26" w14:textId="77777777" w:rsidR="002221C9" w:rsidRPr="006C58E1" w:rsidRDefault="00D11475" w:rsidP="002C6CE0">
      <w:pPr>
        <w:keepLines w:val="0"/>
        <w:spacing w:before="0" w:after="200" w:line="276" w:lineRule="auto"/>
        <w:ind w:left="720" w:hanging="720"/>
        <w:jc w:val="both"/>
        <w:rPr>
          <w:rFonts w:cs="Calibri"/>
        </w:rPr>
      </w:pPr>
      <w:r w:rsidRPr="006C58E1">
        <w:rPr>
          <w:rFonts w:cs="Calibri"/>
        </w:rPr>
        <w:t>15.4</w:t>
      </w:r>
      <w:r w:rsidRPr="006C58E1">
        <w:rPr>
          <w:rFonts w:cs="Calibri"/>
        </w:rPr>
        <w:tab/>
        <w:t xml:space="preserve">Notwithstanding </w:t>
      </w:r>
      <w:r w:rsidR="00A54855" w:rsidRPr="006C58E1">
        <w:rPr>
          <w:rFonts w:cs="Calibri"/>
        </w:rPr>
        <w:t>rules</w:t>
      </w:r>
      <w:r w:rsidRPr="006C58E1">
        <w:rPr>
          <w:rFonts w:cs="Calibri"/>
        </w:rPr>
        <w:t xml:space="preserve"> 5.14 and 8.2, where dealing </w:t>
      </w:r>
      <w:r w:rsidR="00F11EA9" w:rsidRPr="006C58E1">
        <w:rPr>
          <w:rFonts w:cs="Calibri"/>
        </w:rPr>
        <w:t>Style</w:t>
      </w:r>
      <w:r w:rsidRPr="006C58E1">
        <w:rPr>
          <w:rFonts w:cs="Calibri"/>
        </w:rPr>
        <w:t xml:space="preserve"> B or Style D</w:t>
      </w:r>
      <w:r w:rsidR="00EF398A" w:rsidRPr="006C58E1">
        <w:rPr>
          <w:rFonts w:cs="Calibri"/>
        </w:rPr>
        <w:t xml:space="preserve"> </w:t>
      </w:r>
      <w:r w:rsidRPr="006C58E1">
        <w:rPr>
          <w:rFonts w:cs="Calibri"/>
        </w:rPr>
        <w:t xml:space="preserve">is adopted, </w:t>
      </w:r>
      <w:r w:rsidR="00A54855" w:rsidRPr="006C58E1">
        <w:rPr>
          <w:rFonts w:cs="Calibri"/>
        </w:rPr>
        <w:t>the Dealer may (at his/her discretion) at the start of a round of play either:</w:t>
      </w:r>
    </w:p>
    <w:p w14:paraId="7635061C" w14:textId="77777777" w:rsidR="00D11475" w:rsidRPr="006C58E1" w:rsidRDefault="00A54855" w:rsidP="006527BE">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 xml:space="preserve">require a wager to be placed on the table before dealing the </w:t>
      </w:r>
      <w:r w:rsidR="00D11475" w:rsidRPr="006C58E1">
        <w:rPr>
          <w:rFonts w:cs="Calibri"/>
        </w:rPr>
        <w:t xml:space="preserve">initial 4 cards face down and after all </w:t>
      </w:r>
      <w:r w:rsidRPr="006C58E1">
        <w:rPr>
          <w:rFonts w:cs="Calibri"/>
        </w:rPr>
        <w:t xml:space="preserve">remaining </w:t>
      </w:r>
      <w:r w:rsidR="00D11475" w:rsidRPr="006C58E1">
        <w:rPr>
          <w:rFonts w:cs="Calibri"/>
        </w:rPr>
        <w:t xml:space="preserve">wagers </w:t>
      </w:r>
      <w:r w:rsidRPr="006C58E1">
        <w:rPr>
          <w:rFonts w:cs="Calibri"/>
        </w:rPr>
        <w:t xml:space="preserve">(if any) </w:t>
      </w:r>
      <w:r w:rsidR="00D11475" w:rsidRPr="006C58E1">
        <w:rPr>
          <w:rFonts w:cs="Calibri"/>
        </w:rPr>
        <w:t xml:space="preserve">are </w:t>
      </w:r>
      <w:r w:rsidRPr="006C58E1">
        <w:rPr>
          <w:rFonts w:cs="Calibri"/>
        </w:rPr>
        <w:t xml:space="preserve">placed </w:t>
      </w:r>
      <w:r w:rsidR="00D11475" w:rsidRPr="006C58E1">
        <w:rPr>
          <w:rFonts w:cs="Calibri"/>
        </w:rPr>
        <w:t>on the table call “No more bets</w:t>
      </w:r>
      <w:r w:rsidRPr="006C58E1">
        <w:rPr>
          <w:rFonts w:cs="Calibri"/>
        </w:rPr>
        <w:t>”; or</w:t>
      </w:r>
    </w:p>
    <w:p w14:paraId="6B3844E0" w14:textId="77777777" w:rsidR="008B1B69" w:rsidRPr="006C58E1" w:rsidRDefault="00A54855" w:rsidP="008B1B69">
      <w:pPr>
        <w:keepLines w:val="0"/>
        <w:spacing w:before="0" w:after="200" w:line="276" w:lineRule="auto"/>
        <w:ind w:left="1134" w:hanging="429"/>
        <w:jc w:val="both"/>
        <w:rPr>
          <w:rFonts w:cs="Calibri"/>
        </w:rPr>
      </w:pPr>
      <w:r w:rsidRPr="006C58E1">
        <w:rPr>
          <w:rFonts w:cs="Calibri"/>
        </w:rPr>
        <w:t>(b)</w:t>
      </w:r>
      <w:r w:rsidRPr="006C58E1">
        <w:rPr>
          <w:rFonts w:cs="Calibri"/>
        </w:rPr>
        <w:tab/>
        <w:t>deal the initial 4 cards face down and then call “No more bets”</w:t>
      </w:r>
      <w:r w:rsidR="002221C9" w:rsidRPr="006C58E1">
        <w:rPr>
          <w:rFonts w:cs="Calibri"/>
        </w:rPr>
        <w:t xml:space="preserve"> </w:t>
      </w:r>
      <w:r w:rsidRPr="006C58E1">
        <w:rPr>
          <w:rFonts w:cs="Calibri"/>
        </w:rPr>
        <w:t xml:space="preserve">after all wagers are placed on the table or a reasonable </w:t>
      </w:r>
      <w:proofErr w:type="gramStart"/>
      <w:r w:rsidRPr="006C58E1">
        <w:rPr>
          <w:rFonts w:cs="Calibri"/>
        </w:rPr>
        <w:t>period of time</w:t>
      </w:r>
      <w:proofErr w:type="gramEnd"/>
      <w:r w:rsidRPr="006C58E1">
        <w:rPr>
          <w:rFonts w:cs="Calibri"/>
        </w:rPr>
        <w:t xml:space="preserve"> (as determined by the Casino Operator in its discretion) has elapsed during which wagers could have been placed on the table. Where no wagers are placed on the table, the Casino Operator may at its discretion: </w:t>
      </w:r>
    </w:p>
    <w:p w14:paraId="68B72402" w14:textId="77777777" w:rsidR="00C24246" w:rsidRPr="000D5275" w:rsidRDefault="00A54855" w:rsidP="00832C4E">
      <w:pPr>
        <w:pStyle w:val="Bullet"/>
        <w:numPr>
          <w:ilvl w:val="0"/>
          <w:numId w:val="58"/>
        </w:numPr>
        <w:ind w:left="1418" w:hanging="284"/>
        <w:rPr>
          <w:rFonts w:cs="Calibri"/>
        </w:rPr>
      </w:pPr>
      <w:r w:rsidRPr="000D5275">
        <w:rPr>
          <w:rFonts w:cs="Calibri"/>
        </w:rPr>
        <w:t>nonetheless deal a Free Hand without any wager being placed, provided that the Casino Operator first signals its intention to do so by displaying a notice or indicating to that effect on the table; or</w:t>
      </w:r>
    </w:p>
    <w:p w14:paraId="54ED4A73" w14:textId="77777777" w:rsidR="008B1B69" w:rsidRPr="000D5275" w:rsidRDefault="00A54855" w:rsidP="00832C4E">
      <w:pPr>
        <w:pStyle w:val="Bullet"/>
        <w:numPr>
          <w:ilvl w:val="0"/>
          <w:numId w:val="48"/>
        </w:numPr>
        <w:ind w:left="1418" w:hanging="284"/>
        <w:rPr>
          <w:rFonts w:cs="Calibri"/>
        </w:rPr>
      </w:pPr>
      <w:r w:rsidRPr="000D5275">
        <w:rPr>
          <w:rFonts w:cs="Calibri"/>
        </w:rPr>
        <w:t>call “No more bets” after a reasonable period of time (as determined by the Casino Operator in its discretion) has elapsed during which wagers could have been placed on the table and complete dealing the hand.</w:t>
      </w:r>
    </w:p>
    <w:p w14:paraId="2E4E02EF" w14:textId="77777777" w:rsidR="00D11475" w:rsidRPr="00C814FD" w:rsidRDefault="00D11475" w:rsidP="006527BE">
      <w:pPr>
        <w:keepLines w:val="0"/>
        <w:spacing w:before="0" w:after="200" w:line="276" w:lineRule="auto"/>
        <w:ind w:left="709" w:hanging="4"/>
        <w:jc w:val="both"/>
        <w:rPr>
          <w:rFonts w:cs="Calibri"/>
        </w:rPr>
      </w:pPr>
      <w:r w:rsidRPr="000D5275">
        <w:rPr>
          <w:rFonts w:cs="Calibri"/>
        </w:rPr>
        <w:t xml:space="preserve">For the avoidance of doubt, where dealing style A or C is adopted, rules 5.14 and 8.2 </w:t>
      </w:r>
      <w:r w:rsidR="00A54855" w:rsidRPr="00FC6C65">
        <w:rPr>
          <w:rFonts w:cs="Calibri"/>
        </w:rPr>
        <w:t>shall</w:t>
      </w:r>
      <w:r w:rsidRPr="00C814FD">
        <w:rPr>
          <w:rFonts w:cs="Calibri"/>
        </w:rPr>
        <w:t xml:space="preserve"> prevail.</w:t>
      </w:r>
    </w:p>
    <w:p w14:paraId="01D3468C" w14:textId="77777777" w:rsidR="00C24246" w:rsidRPr="003943CE" w:rsidRDefault="00D11475" w:rsidP="00C24246">
      <w:pPr>
        <w:keepLines w:val="0"/>
        <w:spacing w:before="0" w:after="200" w:line="276" w:lineRule="auto"/>
        <w:ind w:left="720" w:hanging="720"/>
        <w:jc w:val="both"/>
        <w:rPr>
          <w:rFonts w:cs="Calibri"/>
        </w:rPr>
      </w:pPr>
      <w:r w:rsidRPr="00C814FD">
        <w:rPr>
          <w:rFonts w:cs="Calibri"/>
        </w:rPr>
        <w:lastRenderedPageBreak/>
        <w:t>15.5</w:t>
      </w:r>
      <w:r w:rsidRPr="00C814FD">
        <w:rPr>
          <w:rFonts w:cs="Calibri"/>
        </w:rPr>
        <w:tab/>
        <w:t xml:space="preserve">At the request of the player on whose behalf a </w:t>
      </w:r>
      <w:r w:rsidR="00846E73" w:rsidRPr="00C814FD">
        <w:rPr>
          <w:rFonts w:cs="Calibri"/>
        </w:rPr>
        <w:t>N</w:t>
      </w:r>
      <w:r w:rsidR="00EF398A" w:rsidRPr="003943CE">
        <w:rPr>
          <w:rFonts w:cs="Calibri"/>
        </w:rPr>
        <w:t>ominee</w:t>
      </w:r>
      <w:r w:rsidRPr="003943CE">
        <w:rPr>
          <w:rFonts w:cs="Calibri"/>
        </w:rPr>
        <w:t xml:space="preserve"> is acting, the Games Supervisor or Casino Supervisor may direct the dealer to pass:</w:t>
      </w:r>
    </w:p>
    <w:p w14:paraId="2146136C" w14:textId="77777777" w:rsidR="00C24246" w:rsidRPr="006C58E1" w:rsidRDefault="00D11475" w:rsidP="00C24246">
      <w:pPr>
        <w:keepLines w:val="0"/>
        <w:spacing w:before="0" w:after="200" w:line="276" w:lineRule="auto"/>
        <w:ind w:left="1134" w:hanging="429"/>
        <w:jc w:val="both"/>
        <w:rPr>
          <w:rFonts w:cs="Calibri"/>
        </w:rPr>
      </w:pPr>
      <w:r w:rsidRPr="003943CE">
        <w:rPr>
          <w:rFonts w:cs="Calibri"/>
        </w:rPr>
        <w:t>(</w:t>
      </w:r>
      <w:r w:rsidR="00A54855" w:rsidRPr="003943CE">
        <w:rPr>
          <w:rFonts w:cs="Calibri"/>
        </w:rPr>
        <w:t>a</w:t>
      </w:r>
      <w:r w:rsidRPr="003943CE">
        <w:rPr>
          <w:rFonts w:cs="Calibri"/>
        </w:rPr>
        <w:t xml:space="preserve">) </w:t>
      </w:r>
      <w:r w:rsidRPr="003943CE">
        <w:rPr>
          <w:rFonts w:cs="Calibri"/>
        </w:rPr>
        <w:tab/>
        <w:t xml:space="preserve">the first of the initial 2 cards drawn for the Player’s Hand or Banker’s Hand </w:t>
      </w:r>
      <w:proofErr w:type="gramStart"/>
      <w:r w:rsidRPr="003943CE">
        <w:rPr>
          <w:rFonts w:cs="Calibri"/>
        </w:rPr>
        <w:t>as the case may be to</w:t>
      </w:r>
      <w:proofErr w:type="gramEnd"/>
      <w:r w:rsidRPr="003943CE">
        <w:rPr>
          <w:rFonts w:cs="Calibri"/>
        </w:rPr>
        <w:t xml:space="preserve"> either a </w:t>
      </w:r>
      <w:r w:rsidR="00846E73" w:rsidRPr="00B70C09">
        <w:rPr>
          <w:rFonts w:cs="Calibri"/>
        </w:rPr>
        <w:t>N</w:t>
      </w:r>
      <w:r w:rsidR="00EF398A" w:rsidRPr="00B70C09">
        <w:rPr>
          <w:rFonts w:cs="Calibri"/>
        </w:rPr>
        <w:t>ominee</w:t>
      </w:r>
      <w:r w:rsidRPr="00B70C09">
        <w:rPr>
          <w:rFonts w:cs="Calibri"/>
        </w:rPr>
        <w:t xml:space="preserve"> or to the player on whose behalf the </w:t>
      </w:r>
      <w:r w:rsidR="00846E73" w:rsidRPr="006C58E1">
        <w:rPr>
          <w:rFonts w:cs="Calibri"/>
        </w:rPr>
        <w:t>N</w:t>
      </w:r>
      <w:r w:rsidR="00EF398A" w:rsidRPr="006C58E1">
        <w:rPr>
          <w:rFonts w:cs="Calibri"/>
        </w:rPr>
        <w:t>ominee</w:t>
      </w:r>
      <w:r w:rsidRPr="006C58E1">
        <w:rPr>
          <w:rFonts w:cs="Calibri"/>
        </w:rPr>
        <w:t xml:space="preserve"> is acting; and</w:t>
      </w:r>
    </w:p>
    <w:p w14:paraId="1863D04F"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w:t>
      </w:r>
      <w:r w:rsidR="00A54855" w:rsidRPr="006C58E1">
        <w:rPr>
          <w:rFonts w:cs="Calibri"/>
        </w:rPr>
        <w:t>b</w:t>
      </w:r>
      <w:r w:rsidRPr="006C58E1">
        <w:rPr>
          <w:rFonts w:cs="Calibri"/>
        </w:rPr>
        <w:t xml:space="preserve">) </w:t>
      </w:r>
      <w:r w:rsidRPr="006C58E1">
        <w:rPr>
          <w:rFonts w:cs="Calibri"/>
        </w:rPr>
        <w:tab/>
        <w:t xml:space="preserve">the second card of the initial 2 cards drawn for the Player’s Hand or Banker’s Hand </w:t>
      </w:r>
      <w:proofErr w:type="gramStart"/>
      <w:r w:rsidRPr="006C58E1">
        <w:rPr>
          <w:rFonts w:cs="Calibri"/>
        </w:rPr>
        <w:t>as the case may be to</w:t>
      </w:r>
      <w:proofErr w:type="gramEnd"/>
      <w:r w:rsidRPr="006C58E1">
        <w:rPr>
          <w:rFonts w:cs="Calibri"/>
        </w:rPr>
        <w:t xml:space="preserve"> a </w:t>
      </w:r>
      <w:r w:rsidR="00846E73" w:rsidRPr="006C58E1">
        <w:rPr>
          <w:rFonts w:cs="Calibri"/>
        </w:rPr>
        <w:t>N</w:t>
      </w:r>
      <w:r w:rsidR="00EF398A" w:rsidRPr="006C58E1">
        <w:rPr>
          <w:rFonts w:cs="Calibri"/>
        </w:rPr>
        <w:t>ominee</w:t>
      </w:r>
      <w:r w:rsidRPr="006C58E1">
        <w:rPr>
          <w:rFonts w:cs="Calibri"/>
        </w:rPr>
        <w:t xml:space="preserve"> or alternatively to the player on whose behalf the </w:t>
      </w:r>
      <w:r w:rsidR="00846E73" w:rsidRPr="006C58E1">
        <w:rPr>
          <w:rFonts w:cs="Calibri"/>
        </w:rPr>
        <w:t>N</w:t>
      </w:r>
      <w:r w:rsidR="00EF398A" w:rsidRPr="006C58E1">
        <w:rPr>
          <w:rFonts w:cs="Calibri"/>
        </w:rPr>
        <w:t>ominee</w:t>
      </w:r>
      <w:r w:rsidRPr="006C58E1">
        <w:rPr>
          <w:rFonts w:cs="Calibri"/>
        </w:rPr>
        <w:t xml:space="preserve"> is acting.</w:t>
      </w:r>
    </w:p>
    <w:p w14:paraId="483B2869"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15.6</w:t>
      </w:r>
      <w:r w:rsidRPr="006C58E1">
        <w:rPr>
          <w:rFonts w:cs="Calibri"/>
        </w:rPr>
        <w:tab/>
        <w:t xml:space="preserve">After checking the cards, the player and/or </w:t>
      </w:r>
      <w:r w:rsidR="00846E73" w:rsidRPr="006C58E1">
        <w:rPr>
          <w:rFonts w:cs="Calibri"/>
        </w:rPr>
        <w:t>N</w:t>
      </w:r>
      <w:r w:rsidR="00EF398A" w:rsidRPr="006C58E1">
        <w:rPr>
          <w:rFonts w:cs="Calibri"/>
        </w:rPr>
        <w:t>ominee</w:t>
      </w:r>
      <w:r w:rsidRPr="006C58E1">
        <w:rPr>
          <w:rFonts w:cs="Calibri"/>
        </w:rPr>
        <w:t xml:space="preserve"> shall turn the cards face up on the layout and the Dealer shall announce the Point Count of the Hand and bring the cards face up back to the Player’s Box or Banker’s Box as the case may be.</w:t>
      </w:r>
    </w:p>
    <w:p w14:paraId="208A2973"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15.7</w:t>
      </w:r>
      <w:r w:rsidRPr="006C58E1">
        <w:rPr>
          <w:rFonts w:cs="Calibri"/>
        </w:rPr>
        <w:tab/>
        <w:t>Where the initial 2 cards are drawn and passed to the Player or Banker (whichever is applicable) in accordance with rule</w:t>
      </w:r>
      <w:r w:rsidRPr="006C58E1">
        <w:rPr>
          <w:rFonts w:cs="Calibri"/>
          <w:strike/>
        </w:rPr>
        <w:t>s</w:t>
      </w:r>
      <w:r w:rsidRPr="006C58E1">
        <w:rPr>
          <w:rFonts w:cs="Calibri"/>
        </w:rPr>
        <w:t xml:space="preserve"> 8.13 or 8.15, (whichever is applicable), nothing shall prevent the person who receives those cards from allocating one or both to another </w:t>
      </w:r>
      <w:r w:rsidR="00846E73" w:rsidRPr="006C58E1">
        <w:rPr>
          <w:rFonts w:cs="Calibri"/>
        </w:rPr>
        <w:t>N</w:t>
      </w:r>
      <w:r w:rsidR="00EF398A" w:rsidRPr="006C58E1">
        <w:rPr>
          <w:rFonts w:cs="Calibri"/>
        </w:rPr>
        <w:t>ominee</w:t>
      </w:r>
      <w:r w:rsidRPr="006C58E1">
        <w:rPr>
          <w:rFonts w:cs="Calibri"/>
        </w:rPr>
        <w:t xml:space="preserve"> and/or to the player on whose behalf the </w:t>
      </w:r>
      <w:r w:rsidR="00846E73" w:rsidRPr="006C58E1">
        <w:rPr>
          <w:rFonts w:cs="Calibri"/>
        </w:rPr>
        <w:t>N</w:t>
      </w:r>
      <w:r w:rsidR="00EF398A" w:rsidRPr="006C58E1">
        <w:rPr>
          <w:rFonts w:cs="Calibri"/>
        </w:rPr>
        <w:t>ominee</w:t>
      </w:r>
      <w:r w:rsidRPr="006C58E1">
        <w:rPr>
          <w:rFonts w:cs="Calibri"/>
        </w:rPr>
        <w:t xml:space="preserve"> is acting provided that the cards are continually in full view of everyone participating in the game and of the surveillance cameras.</w:t>
      </w:r>
    </w:p>
    <w:p w14:paraId="6F64EA6E"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15.8</w:t>
      </w:r>
      <w:r w:rsidRPr="006C58E1">
        <w:rPr>
          <w:rFonts w:cs="Calibri"/>
        </w:rPr>
        <w:tab/>
        <w:t>If:</w:t>
      </w:r>
    </w:p>
    <w:p w14:paraId="0D826D0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(a)</w:t>
      </w:r>
      <w:r w:rsidRPr="006C58E1">
        <w:rPr>
          <w:rFonts w:cs="Calibri"/>
        </w:rPr>
        <w:tab/>
        <w:t>there is no bet on the Player’s Hand or the Banker’s Hand; or</w:t>
      </w:r>
    </w:p>
    <w:p w14:paraId="5F9CA0B2" w14:textId="77777777" w:rsidR="00C24246" w:rsidRPr="006C58E1" w:rsidRDefault="00D11475" w:rsidP="00C24246">
      <w:pPr>
        <w:keepLines w:val="0"/>
        <w:spacing w:before="0" w:after="200" w:line="276" w:lineRule="auto"/>
        <w:ind w:left="1134" w:hanging="425"/>
        <w:jc w:val="both"/>
        <w:rPr>
          <w:rFonts w:cs="Calibri"/>
        </w:rPr>
      </w:pPr>
      <w:r w:rsidRPr="006C58E1">
        <w:rPr>
          <w:rFonts w:cs="Calibri"/>
        </w:rPr>
        <w:t>(b)</w:t>
      </w:r>
      <w:r w:rsidRPr="006C58E1">
        <w:rPr>
          <w:rFonts w:cs="Calibri"/>
        </w:rPr>
        <w:tab/>
        <w:t>no player entitled to do so wishes to receive and handle the cards dealt to a hand or hands pursuant to rule</w:t>
      </w:r>
      <w:r w:rsidRPr="006C58E1">
        <w:rPr>
          <w:rFonts w:cs="Calibri"/>
          <w:strike/>
        </w:rPr>
        <w:t>s</w:t>
      </w:r>
      <w:r w:rsidRPr="006C58E1">
        <w:rPr>
          <w:rFonts w:cs="Calibri"/>
        </w:rPr>
        <w:t xml:space="preserve"> 8.9 or </w:t>
      </w:r>
      <w:proofErr w:type="gramStart"/>
      <w:r w:rsidRPr="006C58E1">
        <w:rPr>
          <w:rFonts w:cs="Calibri"/>
        </w:rPr>
        <w:t>8.10;</w:t>
      </w:r>
      <w:proofErr w:type="gramEnd"/>
    </w:p>
    <w:p w14:paraId="16CDA4A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 xml:space="preserve">the Games Supervisor or Casino Supervisor may direct that a player who would not otherwise be entitled to receive and handle the cards dealt to a hand or hands but who elects to do so, shall receive and turn over the cards for the relevant hand or </w:t>
      </w:r>
      <w:proofErr w:type="gramStart"/>
      <w:r w:rsidRPr="006C58E1">
        <w:rPr>
          <w:rFonts w:cs="Calibri"/>
        </w:rPr>
        <w:t>hands as the case may be, subject</w:t>
      </w:r>
      <w:proofErr w:type="gramEnd"/>
      <w:r w:rsidRPr="006C58E1">
        <w:rPr>
          <w:rFonts w:cs="Calibri"/>
        </w:rPr>
        <w:t xml:space="preserve"> to the requirements of rule 8.16.</w:t>
      </w:r>
    </w:p>
    <w:p w14:paraId="6A3197C4"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15.9</w:t>
      </w:r>
      <w:r w:rsidRPr="006C58E1">
        <w:rPr>
          <w:rFonts w:cs="Calibri"/>
        </w:rPr>
        <w:tab/>
        <w:t xml:space="preserve">Where no other player has elected to do so or where the Game Supervisor or Casino Supervisor so directs, the Dealer shall retain and turn over the cards for that hand or those </w:t>
      </w:r>
      <w:proofErr w:type="gramStart"/>
      <w:r w:rsidRPr="006C58E1">
        <w:rPr>
          <w:rFonts w:cs="Calibri"/>
        </w:rPr>
        <w:t>hands, as the case may be</w:t>
      </w:r>
      <w:proofErr w:type="gramEnd"/>
      <w:r w:rsidRPr="006C58E1">
        <w:rPr>
          <w:rFonts w:cs="Calibri"/>
        </w:rPr>
        <w:t>.</w:t>
      </w:r>
    </w:p>
    <w:p w14:paraId="0B982DE5" w14:textId="77777777" w:rsidR="00C24246" w:rsidRPr="006C58E1" w:rsidRDefault="00EF398A" w:rsidP="00C24246">
      <w:pPr>
        <w:keepLines w:val="0"/>
        <w:spacing w:before="0" w:after="200" w:line="276" w:lineRule="auto"/>
        <w:ind w:left="709" w:hanging="709"/>
        <w:jc w:val="both"/>
        <w:rPr>
          <w:rFonts w:cs="Calibri"/>
        </w:rPr>
      </w:pPr>
      <w:r w:rsidRPr="006C58E1">
        <w:rPr>
          <w:rFonts w:cs="Calibri"/>
        </w:rPr>
        <w:t>15.10</w:t>
      </w:r>
      <w:r w:rsidRPr="006C58E1">
        <w:rPr>
          <w:rFonts w:cs="Calibri"/>
        </w:rPr>
        <w:tab/>
      </w:r>
      <w:r w:rsidR="00A54855" w:rsidRPr="006C58E1">
        <w:rPr>
          <w:rFonts w:cs="Calibri"/>
        </w:rPr>
        <w:t xml:space="preserve">Where dealing </w:t>
      </w:r>
      <w:r w:rsidR="00F11EA9" w:rsidRPr="006C58E1">
        <w:rPr>
          <w:rFonts w:cs="Calibri"/>
        </w:rPr>
        <w:t xml:space="preserve">Style </w:t>
      </w:r>
      <w:r w:rsidR="00A54855" w:rsidRPr="006C58E1">
        <w:rPr>
          <w:rFonts w:cs="Calibri"/>
        </w:rPr>
        <w:t>B</w:t>
      </w:r>
      <w:r w:rsidR="000E04C2" w:rsidRPr="006C58E1">
        <w:rPr>
          <w:rFonts w:cs="Calibri"/>
        </w:rPr>
        <w:t xml:space="preserve"> </w:t>
      </w:r>
      <w:r w:rsidR="00D11475" w:rsidRPr="006C58E1">
        <w:rPr>
          <w:rFonts w:cs="Calibri"/>
        </w:rPr>
        <w:t>or Style D</w:t>
      </w:r>
      <w:r w:rsidR="00A54855" w:rsidRPr="006C58E1">
        <w:rPr>
          <w:rFonts w:cs="Calibri"/>
        </w:rPr>
        <w:t xml:space="preserve"> is adopted, if</w:t>
      </w:r>
      <w:r w:rsidR="00D11475" w:rsidRPr="006C58E1">
        <w:rPr>
          <w:rFonts w:cs="Calibri"/>
        </w:rPr>
        <w:t xml:space="preserve"> the Dealer inadvertently delivers:</w:t>
      </w:r>
    </w:p>
    <w:p w14:paraId="68256F0C"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the Player card(s) to the Banker area on the table layout and/or the Banker card(s) to the Player area; or</w:t>
      </w:r>
    </w:p>
    <w:p w14:paraId="7F221CC9"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(b) </w:t>
      </w:r>
      <w:r w:rsidRPr="006C58E1">
        <w:rPr>
          <w:rFonts w:cs="Calibri"/>
        </w:rPr>
        <w:tab/>
        <w:t>the Player card(s) to the player accepting the Banker’s hand and/or the Banker’s card(s) to the player accepting the Player’s hand</w:t>
      </w:r>
      <w:r w:rsidR="00A54855" w:rsidRPr="006C58E1">
        <w:rPr>
          <w:rFonts w:cs="Calibri"/>
        </w:rPr>
        <w:t>,</w:t>
      </w:r>
    </w:p>
    <w:p w14:paraId="5AB74DC5" w14:textId="77777777" w:rsidR="00691ED6" w:rsidRPr="006C58E1" w:rsidRDefault="00D11475" w:rsidP="0002225A">
      <w:pPr>
        <w:keepLines w:val="0"/>
        <w:spacing w:before="0" w:after="200" w:line="276" w:lineRule="auto"/>
        <w:ind w:left="709" w:hanging="709"/>
        <w:jc w:val="both"/>
        <w:rPr>
          <w:rFonts w:cs="Calibri"/>
        </w:rPr>
      </w:pPr>
      <w:r w:rsidRPr="006C58E1">
        <w:rPr>
          <w:rFonts w:cs="Calibri"/>
        </w:rPr>
        <w:tab/>
      </w:r>
      <w:r w:rsidR="00A54855" w:rsidRPr="006C58E1">
        <w:rPr>
          <w:rFonts w:cs="Calibri"/>
        </w:rPr>
        <w:t>during a</w:t>
      </w:r>
      <w:r w:rsidR="00EF398A" w:rsidRPr="006C58E1">
        <w:rPr>
          <w:rFonts w:cs="Calibri"/>
        </w:rPr>
        <w:t xml:space="preserve"> round </w:t>
      </w:r>
      <w:r w:rsidR="00A54855" w:rsidRPr="006C58E1">
        <w:rPr>
          <w:rFonts w:cs="Calibri"/>
        </w:rPr>
        <w:t>of play</w:t>
      </w:r>
      <w:r w:rsidR="00EF398A" w:rsidRPr="006C58E1">
        <w:rPr>
          <w:rFonts w:cs="Calibri"/>
        </w:rPr>
        <w:t xml:space="preserve"> and </w:t>
      </w:r>
      <w:r w:rsidRPr="006C58E1">
        <w:rPr>
          <w:rFonts w:cs="Calibri"/>
        </w:rPr>
        <w:t xml:space="preserve">the </w:t>
      </w:r>
      <w:r w:rsidR="00A54855" w:rsidRPr="006C58E1">
        <w:rPr>
          <w:rFonts w:cs="Calibri"/>
        </w:rPr>
        <w:t xml:space="preserve">error is identified </w:t>
      </w:r>
      <w:r w:rsidR="00665867" w:rsidRPr="006C58E1">
        <w:rPr>
          <w:rFonts w:cs="Calibri"/>
        </w:rPr>
        <w:t>prior</w:t>
      </w:r>
      <w:r w:rsidR="00EF398A" w:rsidRPr="006C58E1">
        <w:rPr>
          <w:rFonts w:cs="Calibri"/>
        </w:rPr>
        <w:t xml:space="preserve"> to the </w:t>
      </w:r>
      <w:r w:rsidR="00665867" w:rsidRPr="006C58E1">
        <w:rPr>
          <w:rFonts w:cs="Calibri"/>
        </w:rPr>
        <w:t>Dealer collecting all losing wagers and paying all winning wagers</w:t>
      </w:r>
      <w:r w:rsidR="00A54855" w:rsidRPr="006C58E1">
        <w:rPr>
          <w:rFonts w:cs="Calibri"/>
        </w:rPr>
        <w:t xml:space="preserve">, then immediately upon </w:t>
      </w:r>
      <w:r w:rsidR="00665867" w:rsidRPr="006C58E1">
        <w:rPr>
          <w:rFonts w:cs="Calibri"/>
        </w:rPr>
        <w:t>such identification</w:t>
      </w:r>
      <w:r w:rsidR="00A54855" w:rsidRPr="006C58E1">
        <w:rPr>
          <w:rFonts w:cs="Calibri"/>
        </w:rPr>
        <w:t xml:space="preserve"> </w:t>
      </w:r>
      <w:r w:rsidR="00A54855" w:rsidRPr="006C58E1">
        <w:rPr>
          <w:rFonts w:cs="Calibri"/>
        </w:rPr>
        <w:lastRenderedPageBreak/>
        <w:t>(notwithstanding that</w:t>
      </w:r>
      <w:r w:rsidRPr="006C58E1">
        <w:rPr>
          <w:rFonts w:cs="Calibri"/>
        </w:rPr>
        <w:t xml:space="preserve"> the </w:t>
      </w:r>
      <w:r w:rsidR="00A54855" w:rsidRPr="006C58E1">
        <w:rPr>
          <w:rFonts w:cs="Calibri"/>
        </w:rPr>
        <w:t xml:space="preserve">result of the round may then be known) </w:t>
      </w:r>
      <w:r w:rsidRPr="006C58E1">
        <w:rPr>
          <w:rFonts w:cs="Calibri"/>
        </w:rPr>
        <w:t>and at the request of a player</w:t>
      </w:r>
      <w:r w:rsidR="00A54855" w:rsidRPr="006C58E1">
        <w:rPr>
          <w:rFonts w:cs="Calibri"/>
        </w:rPr>
        <w:t>, the Casino Operator may (at its discretion) give each player the option of withdrawing any of that player’s wagers then placed on the table, provided that each wager so withdrawn shall be withdrawn in full (</w:t>
      </w:r>
      <w:r w:rsidRPr="006C58E1">
        <w:rPr>
          <w:rFonts w:cs="Calibri"/>
        </w:rPr>
        <w:t xml:space="preserve">not </w:t>
      </w:r>
      <w:r w:rsidR="00A54855" w:rsidRPr="006C58E1">
        <w:rPr>
          <w:rFonts w:cs="Calibri"/>
        </w:rPr>
        <w:t>part) and not be placed back on the table during that round.</w:t>
      </w:r>
      <w:r w:rsidRPr="006C58E1">
        <w:rPr>
          <w:rFonts w:cs="Calibri"/>
        </w:rPr>
        <w:t xml:space="preserve">  Where the Casino Operator so exercises its discretion, the </w:t>
      </w:r>
      <w:r w:rsidR="00A54855" w:rsidRPr="006C58E1">
        <w:rPr>
          <w:rFonts w:cs="Calibri"/>
        </w:rPr>
        <w:t>Casino Operator shall determine (at its discretion) who shall be entitled to handle and remove the relevant wagers and</w:t>
      </w:r>
      <w:r w:rsidR="00665867" w:rsidRPr="006C58E1">
        <w:rPr>
          <w:rFonts w:cs="Calibri"/>
        </w:rPr>
        <w:t>:</w:t>
      </w:r>
    </w:p>
    <w:p w14:paraId="452F570F" w14:textId="77777777" w:rsidR="00E65CE1"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c</w:t>
      </w:r>
      <w:r w:rsidRPr="006C58E1">
        <w:rPr>
          <w:rFonts w:cs="Calibri"/>
        </w:rPr>
        <w:t>)</w:t>
      </w:r>
      <w:r w:rsidRPr="006C58E1">
        <w:rPr>
          <w:rFonts w:cs="Calibri"/>
        </w:rPr>
        <w:tab/>
        <w:t>no new wagers will be placed; and</w:t>
      </w:r>
    </w:p>
    <w:p w14:paraId="442BA1C8" w14:textId="77777777" w:rsidR="007E5A3E"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d</w:t>
      </w:r>
      <w:r w:rsidRPr="006C58E1">
        <w:rPr>
          <w:rFonts w:cs="Calibri"/>
        </w:rPr>
        <w:t xml:space="preserve">) </w:t>
      </w:r>
      <w:r w:rsidRPr="006C58E1">
        <w:rPr>
          <w:rFonts w:cs="Calibri"/>
        </w:rPr>
        <w:tab/>
        <w:t xml:space="preserve">none of the remaining wagers left on the table will be handled or altered, </w:t>
      </w:r>
    </w:p>
    <w:p w14:paraId="58EA4C7F" w14:textId="77777777" w:rsidR="0002225A" w:rsidRPr="00564C87" w:rsidRDefault="00A54855" w:rsidP="0002225A">
      <w:pPr>
        <w:keepLines w:val="0"/>
        <w:spacing w:before="0" w:after="200" w:line="276" w:lineRule="auto"/>
        <w:ind w:left="709"/>
        <w:jc w:val="both"/>
        <w:rPr>
          <w:rFonts w:cs="Calibri"/>
        </w:rPr>
      </w:pPr>
      <w:r w:rsidRPr="006C58E1">
        <w:rPr>
          <w:rFonts w:cs="Calibri"/>
        </w:rPr>
        <w:t>until the round is completed and no Dealer or other person shall permit a player (or his/her Nominee) to do so.  If all wagers are withdrawn, the round of play shall be completed</w:t>
      </w:r>
      <w:r w:rsidR="00665867" w:rsidRPr="006C58E1">
        <w:rPr>
          <w:rFonts w:cs="Calibri"/>
        </w:rPr>
        <w:t>,</w:t>
      </w:r>
      <w:r w:rsidRPr="006C58E1">
        <w:rPr>
          <w:rFonts w:cs="Calibri"/>
        </w:rPr>
        <w:t xml:space="preserve"> including the dealing of any subsequent cards as may be required.</w:t>
      </w:r>
      <w:r w:rsidR="0002225A" w:rsidRPr="00832C4E">
        <w:rPr>
          <w:color w:val="000000"/>
        </w:rPr>
        <w:t xml:space="preserve"> </w:t>
      </w:r>
    </w:p>
    <w:p w14:paraId="2F8591FC" w14:textId="77777777" w:rsidR="00AE76E8" w:rsidRPr="00FC3F29" w:rsidRDefault="00A54855" w:rsidP="0002225A">
      <w:pPr>
        <w:keepLines w:val="0"/>
        <w:spacing w:before="0" w:after="200" w:line="276" w:lineRule="auto"/>
        <w:ind w:left="709" w:hanging="709"/>
        <w:jc w:val="both"/>
        <w:rPr>
          <w:rFonts w:cs="Calibri"/>
        </w:rPr>
      </w:pPr>
      <w:proofErr w:type="gramStart"/>
      <w:r w:rsidRPr="00BE4300">
        <w:rPr>
          <w:rFonts w:cs="Calibri"/>
        </w:rPr>
        <w:t>15.1</w:t>
      </w:r>
      <w:r w:rsidR="004D5B14" w:rsidRPr="00DA005E">
        <w:rPr>
          <w:rFonts w:cs="Calibri"/>
        </w:rPr>
        <w:t>1</w:t>
      </w:r>
      <w:r w:rsidRPr="00DA005E">
        <w:rPr>
          <w:rFonts w:cs="Calibri"/>
        </w:rPr>
        <w:t xml:space="preserve">  If</w:t>
      </w:r>
      <w:proofErr w:type="gramEnd"/>
      <w:r w:rsidRPr="00DA005E">
        <w:rPr>
          <w:rFonts w:cs="Calibri"/>
        </w:rPr>
        <w:t xml:space="preserve"> any of the initial 4 cards of a round of play is found face up in</w:t>
      </w:r>
      <w:r w:rsidR="004D5B14" w:rsidRPr="00DA005E">
        <w:rPr>
          <w:rFonts w:cs="Calibri"/>
        </w:rPr>
        <w:t>, or dealt face up from,</w:t>
      </w:r>
      <w:r w:rsidRPr="00DA005E">
        <w:rPr>
          <w:rFonts w:cs="Calibri"/>
        </w:rPr>
        <w:t xml:space="preserve"> the card shoe or Continuous Shuffler</w:t>
      </w:r>
      <w:r w:rsidR="004D5B14" w:rsidRPr="00DA005E">
        <w:rPr>
          <w:rFonts w:cs="Calibri"/>
        </w:rPr>
        <w:t xml:space="preserve"> (known as </w:t>
      </w:r>
      <w:r w:rsidR="004D5B14" w:rsidRPr="00D7383A">
        <w:rPr>
          <w:rFonts w:cs="Calibri"/>
        </w:rPr>
        <w:t>a boxed card)</w:t>
      </w:r>
      <w:r w:rsidRPr="00D7383A">
        <w:rPr>
          <w:rFonts w:cs="Calibri"/>
        </w:rPr>
        <w:t>, the Dealer will announce “No bets this hand” and deal a V</w:t>
      </w:r>
      <w:r w:rsidRPr="00FC3F29">
        <w:rPr>
          <w:rFonts w:cs="Calibri"/>
        </w:rPr>
        <w:t>oid Hand. After the completion of the Void Hand normal play will resume.</w:t>
      </w:r>
    </w:p>
    <w:p w14:paraId="323E2EF7" w14:textId="77777777" w:rsidR="000E04C2" w:rsidRPr="003538C6" w:rsidRDefault="00D11475" w:rsidP="00832C4E">
      <w:pPr>
        <w:pStyle w:val="Default"/>
        <w:rPr>
          <w:b/>
          <w:sz w:val="23"/>
        </w:rPr>
      </w:pPr>
      <w:r w:rsidRPr="00832C4E">
        <w:rPr>
          <w:b/>
          <w:color w:val="auto"/>
        </w:rPr>
        <w:t xml:space="preserve">15.12 </w:t>
      </w:r>
      <w:r w:rsidRPr="00832C4E">
        <w:rPr>
          <w:b/>
          <w:color w:val="auto"/>
          <w:sz w:val="23"/>
        </w:rPr>
        <w:t>Dealing Style D</w:t>
      </w:r>
    </w:p>
    <w:p w14:paraId="169C78F9" w14:textId="77777777" w:rsidR="009059FC" w:rsidRPr="003538C6" w:rsidRDefault="009059FC" w:rsidP="00832C4E">
      <w:pPr>
        <w:pStyle w:val="Default"/>
        <w:rPr>
          <w:sz w:val="23"/>
        </w:rPr>
      </w:pPr>
    </w:p>
    <w:p w14:paraId="0BD9A7A0" w14:textId="77777777" w:rsidR="000E3381" w:rsidRPr="00BC7863" w:rsidRDefault="00D11475" w:rsidP="000E3381">
      <w:pPr>
        <w:keepLines w:val="0"/>
        <w:spacing w:before="0" w:after="200" w:line="276" w:lineRule="auto"/>
        <w:ind w:left="1273" w:hanging="848"/>
        <w:jc w:val="both"/>
        <w:rPr>
          <w:rFonts w:cs="Calibri"/>
        </w:rPr>
      </w:pPr>
      <w:r w:rsidRPr="00D82AEA">
        <w:rPr>
          <w:rFonts w:cs="Calibri"/>
        </w:rPr>
        <w:t>15.12.1</w:t>
      </w:r>
      <w:r w:rsidRPr="00D82AEA">
        <w:rPr>
          <w:rFonts w:cs="Calibri"/>
        </w:rPr>
        <w:tab/>
        <w:t>At the sole discretion of the Casino Operator, the dealing style for a roun</w:t>
      </w:r>
      <w:r w:rsidRPr="00F16C5A">
        <w:rPr>
          <w:rFonts w:cs="Calibri"/>
        </w:rPr>
        <w:t xml:space="preserve">d of </w:t>
      </w:r>
      <w:r w:rsidRPr="009847F5">
        <w:rPr>
          <w:rFonts w:cs="Calibri"/>
        </w:rPr>
        <w:t xml:space="preserve">International Baccarat may at any time be changed to dealing Style D as </w:t>
      </w:r>
      <w:r w:rsidRPr="00BC7863">
        <w:rPr>
          <w:rFonts w:cs="Calibri"/>
        </w:rPr>
        <w:t>described below.</w:t>
      </w:r>
    </w:p>
    <w:p w14:paraId="38005D52" w14:textId="77777777" w:rsidR="007D3C61" w:rsidRPr="007D4199" w:rsidRDefault="00D11475" w:rsidP="000E3381">
      <w:pPr>
        <w:keepLines w:val="0"/>
        <w:spacing w:before="0" w:after="200" w:line="276" w:lineRule="auto"/>
        <w:ind w:left="1273" w:hanging="848"/>
        <w:jc w:val="both"/>
        <w:rPr>
          <w:rFonts w:cs="Calibri"/>
        </w:rPr>
      </w:pPr>
      <w:r w:rsidRPr="002A3A30">
        <w:rPr>
          <w:rFonts w:cs="Calibri"/>
        </w:rPr>
        <w:t>15.12.2</w:t>
      </w:r>
      <w:r w:rsidRPr="002A3A30">
        <w:rPr>
          <w:rFonts w:cs="Calibri"/>
        </w:rPr>
        <w:tab/>
        <w:t>Dealing Style D will be conducted in accordance with dealing Style B and/or the relevant rules of International Baccarat, subject to the following variati</w:t>
      </w:r>
      <w:r w:rsidRPr="007D4199">
        <w:rPr>
          <w:rFonts w:cs="Calibri"/>
        </w:rPr>
        <w:t xml:space="preserve">ons: </w:t>
      </w:r>
    </w:p>
    <w:p w14:paraId="0108F579" w14:textId="77777777" w:rsidR="00063494" w:rsidRPr="003538C6" w:rsidRDefault="00D11475" w:rsidP="00832C4E">
      <w:pPr>
        <w:pStyle w:val="Default"/>
        <w:ind w:left="1697" w:hanging="705"/>
      </w:pPr>
      <w:r w:rsidRPr="0077297A">
        <w:t>(</w:t>
      </w:r>
      <w:r w:rsidRPr="00832C4E">
        <w:rPr>
          <w:color w:val="auto"/>
        </w:rPr>
        <w:t>a)</w:t>
      </w:r>
      <w:r w:rsidRPr="00832C4E">
        <w:rPr>
          <w:color w:val="auto"/>
        </w:rPr>
        <w:tab/>
      </w:r>
      <w:r w:rsidRPr="00832C4E">
        <w:rPr>
          <w:color w:val="auto"/>
        </w:rPr>
        <w:tab/>
        <w:t>subject at all times to rules 8.4 and 8.16, at the discretion of the Casino Operator and on the request of a player, the initial 4 cards may be dealt and/or revealed in any manner on the proviso that the cards are continually in full view of everyone participating in the game and of the surveillance cameras and that once a card has been viewed by any person that the card is then exposed and left face up on the table; and  </w:t>
      </w:r>
    </w:p>
    <w:p w14:paraId="4FBDDEE6" w14:textId="77777777" w:rsidR="000E04C2" w:rsidRPr="0077297A" w:rsidRDefault="000E04C2" w:rsidP="00832C4E">
      <w:pPr>
        <w:pStyle w:val="Default"/>
        <w:ind w:left="1697" w:hanging="705"/>
      </w:pPr>
    </w:p>
    <w:p w14:paraId="421D0362" w14:textId="77777777" w:rsidR="000E04C2" w:rsidRPr="002F699D" w:rsidRDefault="00D11475" w:rsidP="00BA1D6F">
      <w:pPr>
        <w:keepLines w:val="0"/>
        <w:spacing w:before="0" w:after="200" w:line="276" w:lineRule="auto"/>
        <w:ind w:left="1689" w:hanging="555"/>
        <w:jc w:val="both"/>
        <w:rPr>
          <w:rFonts w:cs="Calibri"/>
        </w:rPr>
      </w:pPr>
      <w:r w:rsidRPr="000D5275">
        <w:rPr>
          <w:rFonts w:cs="Calibri"/>
        </w:rPr>
        <w:t>(b)</w:t>
      </w:r>
      <w:r w:rsidRPr="000D5275">
        <w:rPr>
          <w:rFonts w:cs="Calibri"/>
        </w:rPr>
        <w:tab/>
        <w:t>subject at all times to rule 8.16, any t</w:t>
      </w:r>
      <w:r w:rsidRPr="005B6C18">
        <w:rPr>
          <w:rFonts w:cs="Calibri"/>
        </w:rPr>
        <w:t xml:space="preserve">hird card required to be dealt to </w:t>
      </w:r>
      <w:r w:rsidRPr="00F94810">
        <w:rPr>
          <w:rFonts w:cs="Calibri"/>
        </w:rPr>
        <w:t xml:space="preserve">a hand as required by rules 9.1 to 9.6 inclusive may be similarly dealt </w:t>
      </w:r>
      <w:r w:rsidRPr="002F699D">
        <w:rPr>
          <w:rFonts w:cs="Calibri"/>
        </w:rPr>
        <w:t>and/or revealed in any manner on the proviso that the cards are continually in full view of everyone participating in the game and of the surveillance cameras and that once a card has been viewed by any person that the card is then exposed and left face up on the table.</w:t>
      </w:r>
      <w:r w:rsidR="000E04C2" w:rsidRPr="002F699D">
        <w:rPr>
          <w:rFonts w:cs="Calibri"/>
        </w:rPr>
        <w:t xml:space="preserve">  </w:t>
      </w:r>
    </w:p>
    <w:p w14:paraId="6E17A622" w14:textId="03D90ED2" w:rsidR="005663CC" w:rsidRPr="0077297A" w:rsidRDefault="005663CC" w:rsidP="00832C4E">
      <w:pPr>
        <w:pStyle w:val="Heading2"/>
      </w:pPr>
      <w:r w:rsidRPr="0077297A">
        <w:lastRenderedPageBreak/>
        <w:t>16</w:t>
      </w:r>
      <w:r w:rsidR="00056C34" w:rsidRPr="00233580">
        <w:t>.</w:t>
      </w:r>
      <w:r w:rsidRPr="0077297A">
        <w:tab/>
        <w:t>EZ Baccarat</w:t>
      </w:r>
    </w:p>
    <w:p w14:paraId="1C4D56E5" w14:textId="77777777" w:rsidR="005663CC" w:rsidRPr="002F699D" w:rsidRDefault="005663CC" w:rsidP="005663CC">
      <w:pPr>
        <w:ind w:left="564" w:hanging="564"/>
        <w:rPr>
          <w:rFonts w:cs="Calibri"/>
        </w:rPr>
      </w:pPr>
      <w:r w:rsidRPr="000D5275">
        <w:rPr>
          <w:rFonts w:cs="Calibri"/>
        </w:rPr>
        <w:t>16.1</w:t>
      </w:r>
      <w:r w:rsidRPr="000D5275">
        <w:rPr>
          <w:rFonts w:cs="Calibri"/>
          <w:sz w:val="23"/>
          <w:szCs w:val="23"/>
        </w:rPr>
        <w:t xml:space="preserve"> </w:t>
      </w:r>
      <w:r w:rsidRPr="000D5275">
        <w:rPr>
          <w:rFonts w:cs="Calibri"/>
          <w:sz w:val="23"/>
          <w:szCs w:val="23"/>
        </w:rPr>
        <w:tab/>
        <w:t>Where EZ Baccarat is adopted, the rules of baccarat will apply except where those rules are inconsistent with the rules of EZ Baccarat (as</w:t>
      </w:r>
      <w:r w:rsidRPr="005B6C18">
        <w:rPr>
          <w:rFonts w:cs="Calibri"/>
          <w:sz w:val="23"/>
          <w:szCs w:val="23"/>
        </w:rPr>
        <w:t xml:space="preserve"> specified in rule 16.3) in which case the rules of EZ Baccarat will prevail.</w:t>
      </w:r>
    </w:p>
    <w:p w14:paraId="5E0B626F" w14:textId="77777777" w:rsidR="005663CC" w:rsidRPr="002F699D" w:rsidRDefault="005663CC" w:rsidP="005663CC">
      <w:pPr>
        <w:ind w:left="564" w:hanging="564"/>
        <w:rPr>
          <w:rFonts w:cs="Calibri"/>
          <w:sz w:val="23"/>
          <w:szCs w:val="23"/>
        </w:rPr>
      </w:pPr>
      <w:r w:rsidRPr="002F699D">
        <w:rPr>
          <w:rFonts w:cs="Calibri"/>
          <w:sz w:val="23"/>
          <w:szCs w:val="23"/>
        </w:rPr>
        <w:t>16.2</w:t>
      </w:r>
      <w:r w:rsidRPr="002F699D">
        <w:rPr>
          <w:rFonts w:cs="Calibri"/>
          <w:sz w:val="23"/>
          <w:szCs w:val="23"/>
        </w:rPr>
        <w:tab/>
      </w:r>
      <w:r w:rsidR="006B6174" w:rsidRPr="002F699D">
        <w:rPr>
          <w:rFonts w:cs="Calibri"/>
          <w:sz w:val="23"/>
          <w:szCs w:val="23"/>
        </w:rPr>
        <w:t>Where the Casino Operator decides to offer EZ Baccarat at a table, a notice to that effect must be displayed at the table.</w:t>
      </w:r>
    </w:p>
    <w:p w14:paraId="75CC34F5" w14:textId="77777777" w:rsidR="00D11475" w:rsidRPr="002F699D" w:rsidRDefault="005663CC" w:rsidP="006527BE">
      <w:pPr>
        <w:ind w:left="564" w:hanging="564"/>
        <w:rPr>
          <w:rFonts w:cs="Calibri"/>
          <w:sz w:val="23"/>
          <w:szCs w:val="23"/>
        </w:rPr>
      </w:pPr>
      <w:r w:rsidRPr="002F699D">
        <w:rPr>
          <w:rFonts w:cs="Calibri"/>
          <w:sz w:val="23"/>
          <w:szCs w:val="23"/>
        </w:rPr>
        <w:t>16.3</w:t>
      </w:r>
      <w:r w:rsidRPr="002F699D">
        <w:rPr>
          <w:rFonts w:cs="Calibri"/>
          <w:sz w:val="23"/>
          <w:szCs w:val="23"/>
        </w:rPr>
        <w:tab/>
      </w:r>
      <w:r w:rsidRPr="002F699D">
        <w:rPr>
          <w:rFonts w:cs="Calibri"/>
          <w:sz w:val="23"/>
          <w:szCs w:val="23"/>
        </w:rPr>
        <w:tab/>
        <w:t xml:space="preserve">The rules of EZ Baccarat require that the Casino Operator shall pay winning wagers on the Banker’s Hand at odds of 1 to 1 except where the Banker wins with </w:t>
      </w:r>
      <w:proofErr w:type="gramStart"/>
      <w:r w:rsidRPr="002F699D">
        <w:rPr>
          <w:rFonts w:cs="Calibri"/>
          <w:sz w:val="23"/>
          <w:szCs w:val="23"/>
        </w:rPr>
        <w:t>a  three</w:t>
      </w:r>
      <w:proofErr w:type="gramEnd"/>
      <w:r w:rsidRPr="002F699D">
        <w:rPr>
          <w:rFonts w:cs="Calibri"/>
          <w:sz w:val="23"/>
          <w:szCs w:val="23"/>
        </w:rPr>
        <w:t xml:space="preserve"> card Point Count of seven (7), in which event such wagers on the Banker’s Hand shall constitute a Stand Off and neither win nor lose. </w:t>
      </w:r>
    </w:p>
    <w:p w14:paraId="42655ABB" w14:textId="391A3B9F" w:rsidR="004A59B5" w:rsidRPr="00FC6C65" w:rsidRDefault="004A59B5" w:rsidP="004A59B5">
      <w:pPr>
        <w:pStyle w:val="Heading2"/>
        <w:rPr>
          <w:rFonts w:cs="Calibri"/>
        </w:rPr>
      </w:pPr>
      <w:r w:rsidRPr="002F699D">
        <w:rPr>
          <w:rFonts w:cs="Calibri"/>
        </w:rPr>
        <w:t>17</w:t>
      </w:r>
      <w:r>
        <w:rPr>
          <w:rFonts w:cs="Calibri"/>
          <w:lang w:val="en-NZ"/>
        </w:rPr>
        <w:t>.</w:t>
      </w:r>
      <w:r>
        <w:rPr>
          <w:rFonts w:cs="Calibri"/>
        </w:rPr>
        <w:tab/>
      </w:r>
      <w:r w:rsidRPr="00FC6C65">
        <w:rPr>
          <w:rFonts w:cs="Calibri"/>
        </w:rPr>
        <w:t>Tiger Baccarat</w:t>
      </w:r>
    </w:p>
    <w:p w14:paraId="45568BC7" w14:textId="3E6E187B" w:rsidR="004A59B5" w:rsidRPr="008045A9" w:rsidRDefault="004A59B5" w:rsidP="004A59B5">
      <w:pPr>
        <w:ind w:left="564" w:hanging="564"/>
        <w:rPr>
          <w:rFonts w:cs="Calibri"/>
          <w:color w:val="000000" w:themeColor="text1"/>
        </w:rPr>
      </w:pPr>
      <w:r w:rsidRPr="00FC6C65">
        <w:rPr>
          <w:rFonts w:cs="Calibri"/>
        </w:rPr>
        <w:t xml:space="preserve">17.1 </w:t>
      </w:r>
      <w:r w:rsidRPr="00FC6C65">
        <w:rPr>
          <w:rFonts w:cs="Calibri"/>
        </w:rPr>
        <w:tab/>
      </w:r>
      <w:r w:rsidR="00112845" w:rsidRPr="008045A9">
        <w:rPr>
          <w:rFonts w:cs="Calibri"/>
          <w:color w:val="000000" w:themeColor="text1"/>
        </w:rPr>
        <w:t>Where Tiger Baccarat is adopted, the rules of baccarat will apply and where 2 to 1 Tiger Baccarat is adopted, the rules of 2 to 1 Baccarat will apply except where those rules are inconsistent with the rules of Tiger Baccarat in which case the rules of Tiger Baccarat will prevail.</w:t>
      </w:r>
    </w:p>
    <w:p w14:paraId="243D34F3" w14:textId="77777777" w:rsidR="004A59B5" w:rsidRPr="000D5275" w:rsidRDefault="004A59B5" w:rsidP="004A59B5">
      <w:pPr>
        <w:rPr>
          <w:rFonts w:cs="Calibri"/>
        </w:rPr>
      </w:pPr>
      <w:r w:rsidRPr="000D5275">
        <w:rPr>
          <w:rFonts w:cs="Calibri"/>
        </w:rPr>
        <w:t>17.</w:t>
      </w:r>
      <w:r>
        <w:rPr>
          <w:rFonts w:cs="Calibri"/>
        </w:rPr>
        <w:t>2</w:t>
      </w:r>
      <w:r>
        <w:rPr>
          <w:rFonts w:cs="Calibri"/>
        </w:rPr>
        <w:tab/>
        <w:t>The following are all ‘Tiger Baccarat Wagers’ for the purposes of this clause 17:</w:t>
      </w:r>
    </w:p>
    <w:p w14:paraId="5B251815" w14:textId="77777777" w:rsidR="004A59B5" w:rsidRDefault="004A59B5" w:rsidP="004A59B5">
      <w:pPr>
        <w:numPr>
          <w:ilvl w:val="0"/>
          <w:numId w:val="161"/>
        </w:numPr>
        <w:rPr>
          <w:rFonts w:cs="Calibri"/>
        </w:rPr>
      </w:pPr>
      <w:r w:rsidRPr="000D5275">
        <w:rPr>
          <w:rFonts w:cs="Calibri"/>
        </w:rPr>
        <w:t>“Big Tiger</w:t>
      </w:r>
      <w:r>
        <w:rPr>
          <w:rFonts w:cs="Calibri"/>
        </w:rPr>
        <w:t xml:space="preserve"> Wager</w:t>
      </w:r>
      <w:r w:rsidRPr="000D5275">
        <w:rPr>
          <w:rFonts w:cs="Calibri"/>
        </w:rPr>
        <w:t xml:space="preserve">” means an optional additional wager that may be placed by a </w:t>
      </w:r>
      <w:proofErr w:type="gramStart"/>
      <w:r>
        <w:rPr>
          <w:rFonts w:cs="Calibri"/>
        </w:rPr>
        <w:t>p</w:t>
      </w:r>
      <w:r w:rsidRPr="000D5275">
        <w:rPr>
          <w:rFonts w:cs="Calibri"/>
        </w:rPr>
        <w:t>layer</w:t>
      </w:r>
      <w:proofErr w:type="gramEnd"/>
      <w:r w:rsidRPr="000D5275">
        <w:rPr>
          <w:rFonts w:cs="Calibri"/>
        </w:rPr>
        <w:t xml:space="preserve"> and </w:t>
      </w:r>
      <w:r>
        <w:rPr>
          <w:rFonts w:cs="Calibri"/>
        </w:rPr>
        <w:t xml:space="preserve">which </w:t>
      </w:r>
      <w:r w:rsidRPr="000D5275">
        <w:rPr>
          <w:rFonts w:cs="Calibri"/>
        </w:rPr>
        <w:t>wins if the</w:t>
      </w:r>
      <w:r>
        <w:rPr>
          <w:rFonts w:cs="Calibri"/>
        </w:rPr>
        <w:t xml:space="preserve"> </w:t>
      </w:r>
      <w:r w:rsidRPr="000D5275">
        <w:rPr>
          <w:rFonts w:cs="Calibri"/>
        </w:rPr>
        <w:t xml:space="preserve">Banker wins with a </w:t>
      </w:r>
      <w:r>
        <w:rPr>
          <w:rFonts w:cs="Calibri"/>
        </w:rPr>
        <w:t>total Point Count</w:t>
      </w:r>
      <w:r w:rsidRPr="000D5275">
        <w:rPr>
          <w:rFonts w:cs="Calibri"/>
        </w:rPr>
        <w:t xml:space="preserve"> of six </w:t>
      </w:r>
      <w:r>
        <w:rPr>
          <w:rFonts w:cs="Calibri"/>
        </w:rPr>
        <w:t>(</w:t>
      </w:r>
      <w:r w:rsidRPr="000D5275">
        <w:rPr>
          <w:rFonts w:cs="Calibri"/>
        </w:rPr>
        <w:t>with three cards</w:t>
      </w:r>
      <w:r>
        <w:rPr>
          <w:rFonts w:cs="Calibri"/>
        </w:rPr>
        <w:t>)</w:t>
      </w:r>
      <w:r w:rsidRPr="000D5275">
        <w:rPr>
          <w:rFonts w:cs="Calibri"/>
        </w:rPr>
        <w:t xml:space="preserve"> and </w:t>
      </w:r>
      <w:r>
        <w:rPr>
          <w:rFonts w:cs="Calibri"/>
        </w:rPr>
        <w:t xml:space="preserve">which otherwise </w:t>
      </w:r>
      <w:proofErr w:type="gramStart"/>
      <w:r>
        <w:rPr>
          <w:rFonts w:cs="Calibri"/>
        </w:rPr>
        <w:t>loses;</w:t>
      </w:r>
      <w:proofErr w:type="gramEnd"/>
    </w:p>
    <w:p w14:paraId="3919B43F" w14:textId="77777777" w:rsidR="004A59B5" w:rsidRDefault="004A59B5" w:rsidP="004A59B5">
      <w:pPr>
        <w:numPr>
          <w:ilvl w:val="0"/>
          <w:numId w:val="161"/>
        </w:numPr>
        <w:rPr>
          <w:rFonts w:cs="Calibri"/>
        </w:rPr>
      </w:pPr>
      <w:r w:rsidRPr="00053005">
        <w:rPr>
          <w:rFonts w:cs="Calibri"/>
        </w:rPr>
        <w:t>“Small Tiger</w:t>
      </w:r>
      <w:r>
        <w:rPr>
          <w:rFonts w:cs="Calibri"/>
        </w:rPr>
        <w:t xml:space="preserve"> Wager</w:t>
      </w:r>
      <w:r w:rsidRPr="00053005">
        <w:rPr>
          <w:rFonts w:cs="Calibri"/>
        </w:rPr>
        <w:t xml:space="preserve">” means an optional additional wager that may be placed by a </w:t>
      </w:r>
      <w:proofErr w:type="gramStart"/>
      <w:r>
        <w:rPr>
          <w:rFonts w:cs="Calibri"/>
        </w:rPr>
        <w:t>p</w:t>
      </w:r>
      <w:r w:rsidRPr="00053005">
        <w:rPr>
          <w:rFonts w:cs="Calibri"/>
        </w:rPr>
        <w:t>layer</w:t>
      </w:r>
      <w:proofErr w:type="gramEnd"/>
      <w:r w:rsidRPr="00053005">
        <w:rPr>
          <w:rFonts w:cs="Calibri"/>
        </w:rPr>
        <w:t xml:space="preserve">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 </w:t>
      </w:r>
      <w:r>
        <w:rPr>
          <w:rFonts w:cs="Calibri"/>
        </w:rPr>
        <w:t>(</w:t>
      </w:r>
      <w:r w:rsidRPr="00053005">
        <w:rPr>
          <w:rFonts w:cs="Calibri"/>
        </w:rPr>
        <w:t>with two cards</w:t>
      </w:r>
      <w:r>
        <w:rPr>
          <w:rFonts w:cs="Calibri"/>
        </w:rPr>
        <w:t>)</w:t>
      </w:r>
      <w:r w:rsidRPr="00053005">
        <w:rPr>
          <w:rFonts w:cs="Calibri"/>
        </w:rPr>
        <w:t xml:space="preserve"> and</w:t>
      </w:r>
      <w:r>
        <w:rPr>
          <w:rFonts w:cs="Calibri"/>
        </w:rPr>
        <w:t xml:space="preserve"> which otherwise </w:t>
      </w:r>
      <w:proofErr w:type="gramStart"/>
      <w:r>
        <w:rPr>
          <w:rFonts w:cs="Calibri"/>
        </w:rPr>
        <w:t>loses;</w:t>
      </w:r>
      <w:proofErr w:type="gramEnd"/>
    </w:p>
    <w:p w14:paraId="2A24ADD4" w14:textId="77777777" w:rsidR="004A59B5" w:rsidRDefault="004A59B5" w:rsidP="004A59B5">
      <w:pPr>
        <w:numPr>
          <w:ilvl w:val="0"/>
          <w:numId w:val="161"/>
        </w:numPr>
        <w:rPr>
          <w:rFonts w:cs="Calibri"/>
        </w:rPr>
      </w:pPr>
      <w:r>
        <w:rPr>
          <w:rFonts w:cs="Calibri"/>
        </w:rPr>
        <w:t xml:space="preserve">“Tiger Wager” </w:t>
      </w:r>
      <w:r w:rsidRPr="00053005">
        <w:rPr>
          <w:rFonts w:cs="Calibri"/>
        </w:rPr>
        <w:t xml:space="preserve">means an optional additional wager that may be placed by a </w:t>
      </w:r>
      <w:proofErr w:type="gramStart"/>
      <w:r>
        <w:rPr>
          <w:rFonts w:cs="Calibri"/>
        </w:rPr>
        <w:t>p</w:t>
      </w:r>
      <w:r w:rsidRPr="00053005">
        <w:rPr>
          <w:rFonts w:cs="Calibri"/>
        </w:rPr>
        <w:t>layer</w:t>
      </w:r>
      <w:proofErr w:type="gramEnd"/>
      <w:r w:rsidRPr="00053005">
        <w:rPr>
          <w:rFonts w:cs="Calibri"/>
        </w:rPr>
        <w:t xml:space="preserve">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w:t>
      </w:r>
      <w:r>
        <w:rPr>
          <w:rFonts w:cs="Calibri"/>
        </w:rPr>
        <w:t xml:space="preserve"> (with either two cards or three cards)</w:t>
      </w:r>
      <w:r w:rsidRPr="00053005">
        <w:rPr>
          <w:rFonts w:cs="Calibri"/>
        </w:rPr>
        <w:t xml:space="preserve"> and</w:t>
      </w:r>
      <w:r>
        <w:rPr>
          <w:rFonts w:cs="Calibri"/>
        </w:rPr>
        <w:t xml:space="preserve"> which otherwise </w:t>
      </w:r>
      <w:proofErr w:type="gramStart"/>
      <w:r>
        <w:rPr>
          <w:rFonts w:cs="Calibri"/>
        </w:rPr>
        <w:t>loses;</w:t>
      </w:r>
      <w:proofErr w:type="gramEnd"/>
    </w:p>
    <w:p w14:paraId="5C2D68CB" w14:textId="77777777" w:rsidR="004A59B5" w:rsidRDefault="004A59B5" w:rsidP="004A59B5">
      <w:pPr>
        <w:numPr>
          <w:ilvl w:val="0"/>
          <w:numId w:val="161"/>
        </w:numPr>
        <w:rPr>
          <w:rFonts w:cs="Calibri"/>
        </w:rPr>
      </w:pPr>
      <w:r>
        <w:rPr>
          <w:rFonts w:cs="Calibri"/>
        </w:rPr>
        <w:t xml:space="preserve">“Tiger Pair Wager” </w:t>
      </w:r>
      <w:r w:rsidRPr="00053005">
        <w:rPr>
          <w:rFonts w:cs="Calibri"/>
        </w:rPr>
        <w:t xml:space="preserve">means an optional additional wager that may be placed by a </w:t>
      </w:r>
      <w:proofErr w:type="gramStart"/>
      <w:r>
        <w:rPr>
          <w:rFonts w:cs="Calibri"/>
        </w:rPr>
        <w:t>p</w:t>
      </w:r>
      <w:r w:rsidRPr="00053005">
        <w:rPr>
          <w:rFonts w:cs="Calibri"/>
        </w:rPr>
        <w:t>layer</w:t>
      </w:r>
      <w:proofErr w:type="gramEnd"/>
      <w:r w:rsidRPr="00053005">
        <w:rPr>
          <w:rFonts w:cs="Calibri"/>
        </w:rPr>
        <w:t xml:space="preserve"> and </w:t>
      </w:r>
      <w:r>
        <w:rPr>
          <w:rFonts w:cs="Calibri"/>
        </w:rPr>
        <w:t xml:space="preserve">which </w:t>
      </w:r>
      <w:r w:rsidRPr="00053005">
        <w:rPr>
          <w:rFonts w:cs="Calibri"/>
        </w:rPr>
        <w:t xml:space="preserve">wins if the </w:t>
      </w:r>
      <w:r>
        <w:rPr>
          <w:rFonts w:cs="Calibri"/>
        </w:rPr>
        <w:t xml:space="preserve">first two cards of either the Player’s Hand or the Banker’s Hand (or both) form a </w:t>
      </w:r>
      <w:proofErr w:type="gramStart"/>
      <w:r>
        <w:rPr>
          <w:rFonts w:cs="Calibri"/>
        </w:rPr>
        <w:t>Pair</w:t>
      </w:r>
      <w:proofErr w:type="gramEnd"/>
      <w:r>
        <w:rPr>
          <w:rFonts w:cs="Calibri"/>
        </w:rPr>
        <w:t xml:space="preserve"> and which otherwise loses. Specifically, a</w:t>
      </w:r>
    </w:p>
    <w:p w14:paraId="551A1839" w14:textId="77777777" w:rsidR="004A59B5" w:rsidRPr="000D5275" w:rsidRDefault="004A59B5" w:rsidP="004A59B5">
      <w:pPr>
        <w:pStyle w:val="Bullet"/>
        <w:numPr>
          <w:ilvl w:val="0"/>
          <w:numId w:val="163"/>
        </w:numPr>
        <w:rPr>
          <w:rFonts w:cs="Calibri"/>
        </w:rPr>
      </w:pPr>
      <w:r w:rsidRPr="00BE74F0">
        <w:rPr>
          <w:rFonts w:cs="Calibri"/>
        </w:rPr>
        <w:t>“Single Tiger Pair Wager</w:t>
      </w:r>
      <w:r w:rsidRPr="00AA476F">
        <w:rPr>
          <w:rFonts w:cs="Calibri"/>
        </w:rPr>
        <w:t>” means a</w:t>
      </w:r>
      <w:r w:rsidRPr="00455083">
        <w:rPr>
          <w:rFonts w:cs="Calibri"/>
        </w:rPr>
        <w:t xml:space="preserve"> winning Tig</w:t>
      </w:r>
      <w:r w:rsidRPr="002E2474">
        <w:rPr>
          <w:rFonts w:cs="Calibri"/>
        </w:rPr>
        <w:t>er</w:t>
      </w:r>
      <w:r w:rsidRPr="00B57420">
        <w:rPr>
          <w:rFonts w:cs="Calibri"/>
        </w:rPr>
        <w:t xml:space="preserve"> Pairs Wager</w:t>
      </w:r>
      <w:r w:rsidRPr="00A82340">
        <w:rPr>
          <w:rFonts w:cs="Calibri"/>
        </w:rPr>
        <w:t xml:space="preserve"> where </w:t>
      </w:r>
      <w:r w:rsidRPr="00383F06">
        <w:rPr>
          <w:rFonts w:cs="Calibri"/>
        </w:rPr>
        <w:t>either the Player</w:t>
      </w:r>
      <w:r w:rsidRPr="000D5275">
        <w:rPr>
          <w:rFonts w:cs="Calibri"/>
        </w:rPr>
        <w:t>’s Hand or the Banker’s Hand form a Pair;</w:t>
      </w:r>
      <w:r>
        <w:rPr>
          <w:rFonts w:cs="Calibri"/>
        </w:rPr>
        <w:t xml:space="preserve"> </w:t>
      </w:r>
    </w:p>
    <w:p w14:paraId="652032CC" w14:textId="77777777" w:rsidR="004A59B5" w:rsidRDefault="004A59B5" w:rsidP="004A59B5">
      <w:pPr>
        <w:pStyle w:val="Bullet"/>
        <w:numPr>
          <w:ilvl w:val="0"/>
          <w:numId w:val="163"/>
        </w:numPr>
        <w:rPr>
          <w:rFonts w:cs="Calibri"/>
        </w:rPr>
      </w:pPr>
      <w:r>
        <w:rPr>
          <w:rFonts w:cs="Calibri"/>
        </w:rPr>
        <w:t>“Double Tiger Pair Wager” means a winning Tiger Pairs Wager where both the Player’s Hand and the Banker’s Hand form a Pair; and</w:t>
      </w:r>
    </w:p>
    <w:p w14:paraId="1F49B220" w14:textId="77777777" w:rsidR="004A59B5" w:rsidRDefault="004A59B5" w:rsidP="004A59B5">
      <w:pPr>
        <w:pStyle w:val="Bullet"/>
        <w:numPr>
          <w:ilvl w:val="0"/>
          <w:numId w:val="163"/>
        </w:numPr>
        <w:rPr>
          <w:rFonts w:cs="Calibri"/>
        </w:rPr>
      </w:pPr>
      <w:r w:rsidRPr="00E32E68">
        <w:rPr>
          <w:rFonts w:cs="Calibri"/>
        </w:rPr>
        <w:t>“Twin Tiger Pair Wager” means a winning Tiger Pairs Wager where both the Player’s Hand and the Banker’s Hand have a Pair and both Pairs are of the same Face Value</w:t>
      </w:r>
      <w:r>
        <w:rPr>
          <w:rFonts w:cs="Calibri"/>
        </w:rPr>
        <w:t>.</w:t>
      </w:r>
    </w:p>
    <w:p w14:paraId="69432C52" w14:textId="77777777" w:rsidR="004A59B5" w:rsidRDefault="004A59B5" w:rsidP="004A59B5">
      <w:pPr>
        <w:pStyle w:val="Bullet"/>
        <w:numPr>
          <w:ilvl w:val="0"/>
          <w:numId w:val="161"/>
        </w:numPr>
        <w:rPr>
          <w:rFonts w:cs="Calibri"/>
        </w:rPr>
      </w:pPr>
      <w:r>
        <w:rPr>
          <w:rFonts w:cs="Calibri"/>
        </w:rPr>
        <w:t xml:space="preserve">“Tiger Tie Wager” means an optional additional wager which may be placed by a player and which wins if the Player’s Hand and the Banker’s Hand Tie with a total Point Count of six at the end of a round of play and which otherwise loses. </w:t>
      </w:r>
    </w:p>
    <w:p w14:paraId="5108368E" w14:textId="77777777" w:rsidR="004A59B5" w:rsidRDefault="004A59B5" w:rsidP="004A59B5">
      <w:pPr>
        <w:pStyle w:val="Bullet"/>
        <w:numPr>
          <w:ilvl w:val="0"/>
          <w:numId w:val="0"/>
        </w:numPr>
        <w:ind w:left="564" w:hanging="564"/>
        <w:rPr>
          <w:rFonts w:cs="Calibri"/>
        </w:rPr>
      </w:pPr>
      <w:r>
        <w:rPr>
          <w:rFonts w:cs="Calibri"/>
        </w:rPr>
        <w:lastRenderedPageBreak/>
        <w:t>17.3</w:t>
      </w:r>
      <w:r>
        <w:rPr>
          <w:rFonts w:cs="Calibri"/>
        </w:rPr>
        <w:tab/>
      </w:r>
      <w:r w:rsidRPr="00DA005E">
        <w:rPr>
          <w:rFonts w:cs="Calibri"/>
        </w:rPr>
        <w:t xml:space="preserve">Where the Casino Operator decides to offer </w:t>
      </w:r>
      <w:r w:rsidRPr="002F699D">
        <w:rPr>
          <w:rFonts w:cs="Calibri"/>
        </w:rPr>
        <w:t xml:space="preserve">Tiger Baccarat Wager/s at a table, a notice to that effect must be displayed at the relevant table and the game </w:t>
      </w:r>
      <w:r>
        <w:rPr>
          <w:rFonts w:cs="Calibri"/>
        </w:rPr>
        <w:t>must be</w:t>
      </w:r>
      <w:r w:rsidRPr="002F699D">
        <w:rPr>
          <w:rFonts w:cs="Calibri"/>
        </w:rPr>
        <w:t xml:space="preserve"> played at a table with a layout cloth marked in a manner that clearly denotes the wagering option.</w:t>
      </w:r>
    </w:p>
    <w:p w14:paraId="4321CD96" w14:textId="77777777" w:rsidR="004A59B5" w:rsidRPr="008045A9" w:rsidRDefault="004A59B5" w:rsidP="004A59B5">
      <w:pPr>
        <w:pStyle w:val="Bullet"/>
        <w:numPr>
          <w:ilvl w:val="0"/>
          <w:numId w:val="0"/>
        </w:numPr>
        <w:ind w:left="564" w:hanging="564"/>
        <w:rPr>
          <w:rFonts w:cs="Calibri"/>
          <w:color w:val="000000" w:themeColor="text1"/>
        </w:rPr>
      </w:pPr>
      <w:r>
        <w:rPr>
          <w:rFonts w:cs="Calibri"/>
        </w:rPr>
        <w:t>17.4</w:t>
      </w:r>
      <w:r>
        <w:rPr>
          <w:rFonts w:cs="Calibri"/>
        </w:rPr>
        <w:tab/>
      </w:r>
      <w:r w:rsidRPr="002F699D">
        <w:rPr>
          <w:rFonts w:cs="Calibri"/>
        </w:rPr>
        <w:t xml:space="preserve">A player (or his/her Nominee) may elect to place a </w:t>
      </w:r>
      <w:r>
        <w:rPr>
          <w:rFonts w:cs="Calibri"/>
        </w:rPr>
        <w:t>Tiger Baccarat Wager on the relevant part of the layout cloth</w:t>
      </w:r>
      <w:r w:rsidRPr="002F699D">
        <w:rPr>
          <w:rFonts w:cs="Calibri"/>
        </w:rPr>
        <w:t xml:space="preserve"> at the time of placement of his/her initial wager as </w:t>
      </w:r>
      <w:r w:rsidRPr="008045A9">
        <w:rPr>
          <w:rFonts w:cs="Calibri"/>
          <w:color w:val="000000" w:themeColor="text1"/>
        </w:rPr>
        <w:t>provided in rule 5.1. The Tiger Baccarat Wager does not have to correspond to the player’s (or his/her Nominee’s) initial wager but must be placed before any cards in the round of play are dealt. All Tiger Baccarat Wagers are independent wagers and may be placed in combination or individually.</w:t>
      </w:r>
    </w:p>
    <w:p w14:paraId="02D8D1D5" w14:textId="77777777" w:rsidR="004A59B5" w:rsidRPr="008045A9" w:rsidRDefault="004A59B5" w:rsidP="004A59B5">
      <w:pPr>
        <w:pStyle w:val="Bullet"/>
        <w:numPr>
          <w:ilvl w:val="0"/>
          <w:numId w:val="0"/>
        </w:numPr>
        <w:ind w:left="564" w:hanging="564"/>
        <w:rPr>
          <w:rFonts w:cs="Calibri"/>
          <w:color w:val="000000" w:themeColor="text1"/>
        </w:rPr>
      </w:pPr>
      <w:r w:rsidRPr="008045A9">
        <w:rPr>
          <w:rFonts w:cs="Calibri"/>
          <w:color w:val="000000" w:themeColor="text1"/>
        </w:rPr>
        <w:t>17.5</w:t>
      </w:r>
      <w:r w:rsidRPr="008045A9">
        <w:rPr>
          <w:rFonts w:cs="Calibri"/>
          <w:color w:val="000000" w:themeColor="text1"/>
        </w:rPr>
        <w:tab/>
        <w:t>The amount of a Tiger Baccarat Wager shall accord with the sign at the table indicating the wager limits applying at the table.</w:t>
      </w:r>
    </w:p>
    <w:p w14:paraId="52F67FCA" w14:textId="48203277" w:rsidR="004A59B5" w:rsidRPr="008045A9" w:rsidRDefault="004A59B5" w:rsidP="004A59B5">
      <w:pPr>
        <w:pStyle w:val="Bullet"/>
        <w:numPr>
          <w:ilvl w:val="0"/>
          <w:numId w:val="0"/>
        </w:numPr>
        <w:ind w:left="564" w:hanging="564"/>
        <w:rPr>
          <w:rFonts w:cs="Calibri"/>
          <w:color w:val="000000" w:themeColor="text1"/>
        </w:rPr>
      </w:pPr>
      <w:r w:rsidRPr="008045A9">
        <w:rPr>
          <w:rFonts w:cs="Calibri"/>
          <w:color w:val="000000" w:themeColor="text1"/>
        </w:rPr>
        <w:t>17.6</w:t>
      </w:r>
      <w:r w:rsidRPr="008045A9">
        <w:rPr>
          <w:rFonts w:cs="Calibri"/>
          <w:color w:val="000000" w:themeColor="text1"/>
        </w:rPr>
        <w:tab/>
        <w:t>A Tiger Baccarat Wager shall win or lose as determined by the definition of each Tiger Baccarat Wager in clause 17.2. At the completion of the deal and after announcing the result of the round in accordance with rule 10.2, the Dealer shall collect all losing Tiger Baccarat Wager</w:t>
      </w:r>
      <w:r w:rsidR="00DD6384" w:rsidRPr="008045A9">
        <w:rPr>
          <w:rFonts w:cs="Calibri"/>
          <w:color w:val="000000" w:themeColor="text1"/>
        </w:rPr>
        <w:t>s</w:t>
      </w:r>
      <w:r w:rsidRPr="008045A9" w:rsidDel="00E31751">
        <w:rPr>
          <w:rFonts w:cs="Calibri"/>
          <w:color w:val="000000" w:themeColor="text1"/>
        </w:rPr>
        <w:t xml:space="preserve"> </w:t>
      </w:r>
      <w:r w:rsidRPr="008045A9">
        <w:rPr>
          <w:rFonts w:cs="Calibri"/>
          <w:color w:val="000000" w:themeColor="text1"/>
        </w:rPr>
        <w:t>and pay all winning Tiger Baccarat Wager</w:t>
      </w:r>
      <w:r w:rsidR="004679F2" w:rsidRPr="008045A9">
        <w:rPr>
          <w:rFonts w:cs="Calibri"/>
          <w:color w:val="000000" w:themeColor="text1"/>
        </w:rPr>
        <w:t>s</w:t>
      </w:r>
      <w:r w:rsidRPr="008045A9">
        <w:rPr>
          <w:rFonts w:cs="Calibri"/>
          <w:color w:val="000000" w:themeColor="text1"/>
        </w:rPr>
        <w:t xml:space="preserve"> in accordance with the table at clause 17.7. </w:t>
      </w:r>
    </w:p>
    <w:p w14:paraId="5591570E" w14:textId="32576FF0" w:rsidR="004A59B5" w:rsidRPr="008045A9" w:rsidRDefault="004A59B5" w:rsidP="004A59B5">
      <w:pPr>
        <w:pStyle w:val="Bullet"/>
        <w:numPr>
          <w:ilvl w:val="0"/>
          <w:numId w:val="0"/>
        </w:numPr>
        <w:ind w:left="564" w:hanging="564"/>
        <w:rPr>
          <w:rFonts w:cs="Calibri"/>
          <w:color w:val="000000" w:themeColor="text1"/>
        </w:rPr>
      </w:pPr>
      <w:r w:rsidRPr="008045A9">
        <w:rPr>
          <w:rFonts w:cs="Calibri"/>
          <w:color w:val="000000" w:themeColor="text1"/>
        </w:rPr>
        <w:t>17.7   Winning Tiger Baccarat Wagers shall be paid in accordance with the following pay table</w:t>
      </w:r>
      <w:r w:rsidR="00214EFF" w:rsidRPr="008045A9">
        <w:rPr>
          <w:rFonts w:cs="Calibri"/>
          <w:color w:val="000000" w:themeColor="text1"/>
        </w:rPr>
        <w:t>, which will be displayed at the relevant table</w:t>
      </w:r>
      <w:r w:rsidRPr="008045A9">
        <w:rPr>
          <w:rFonts w:cs="Calibri"/>
          <w:color w:val="000000" w:themeColor="text1"/>
        </w:rPr>
        <w:t>:</w:t>
      </w:r>
    </w:p>
    <w:p w14:paraId="43C5896E" w14:textId="77777777" w:rsidR="004A59B5" w:rsidRPr="008045A9" w:rsidRDefault="004A59B5" w:rsidP="004A59B5">
      <w:pPr>
        <w:spacing w:before="0" w:after="60"/>
        <w:ind w:left="567"/>
        <w:rPr>
          <w:rFonts w:cs="Calibri"/>
          <w:b/>
          <w:color w:val="000000" w:themeColor="text1"/>
        </w:rPr>
      </w:pPr>
      <w:r w:rsidRPr="008045A9">
        <w:rPr>
          <w:rFonts w:cs="Calibri"/>
          <w:b/>
          <w:color w:val="000000" w:themeColor="text1"/>
        </w:rPr>
        <w:t xml:space="preserve">Winning Tiger Baccarat Wager </w:t>
      </w:r>
      <w:r w:rsidRPr="008045A9">
        <w:rPr>
          <w:rFonts w:cs="Calibri"/>
          <w:b/>
          <w:color w:val="000000" w:themeColor="text1"/>
        </w:rPr>
        <w:tab/>
      </w:r>
      <w:r w:rsidRPr="008045A9">
        <w:rPr>
          <w:rFonts w:cs="Calibri"/>
          <w:b/>
          <w:color w:val="000000" w:themeColor="text1"/>
        </w:rPr>
        <w:tab/>
      </w:r>
      <w:r w:rsidRPr="008045A9">
        <w:rPr>
          <w:rFonts w:cs="Calibri"/>
          <w:b/>
          <w:color w:val="000000" w:themeColor="text1"/>
        </w:rPr>
        <w:tab/>
      </w:r>
      <w:r w:rsidRPr="008045A9">
        <w:rPr>
          <w:rFonts w:cs="Calibri"/>
          <w:b/>
          <w:color w:val="000000" w:themeColor="text1"/>
        </w:rPr>
        <w:tab/>
      </w:r>
      <w:r w:rsidRPr="008045A9">
        <w:rPr>
          <w:rFonts w:cs="Calibri"/>
          <w:b/>
          <w:color w:val="000000" w:themeColor="text1"/>
        </w:rPr>
        <w:tab/>
      </w:r>
      <w:r w:rsidRPr="008045A9">
        <w:rPr>
          <w:rFonts w:cs="Calibri"/>
          <w:b/>
          <w:color w:val="000000" w:themeColor="text1"/>
        </w:rPr>
        <w:tab/>
      </w:r>
      <w:r w:rsidRPr="008045A9">
        <w:rPr>
          <w:rFonts w:cs="Calibri"/>
          <w:b/>
          <w:color w:val="000000" w:themeColor="text1"/>
        </w:rPr>
        <w:tab/>
      </w:r>
      <w:r w:rsidRPr="008045A9">
        <w:rPr>
          <w:rFonts w:cs="Calibri"/>
          <w:b/>
          <w:color w:val="000000" w:themeColor="text1"/>
        </w:rPr>
        <w:tab/>
        <w:t>Pays</w:t>
      </w:r>
      <w:r w:rsidRPr="008045A9">
        <w:rPr>
          <w:rFonts w:cs="Calibri"/>
          <w:b/>
          <w:color w:val="000000" w:themeColor="text1"/>
        </w:rPr>
        <w:tab/>
      </w:r>
    </w:p>
    <w:p w14:paraId="0C361688" w14:textId="77777777" w:rsidR="004A59B5" w:rsidRPr="008045A9" w:rsidRDefault="004A59B5" w:rsidP="004A59B5">
      <w:pPr>
        <w:spacing w:before="0" w:after="0"/>
        <w:ind w:left="567"/>
        <w:rPr>
          <w:rFonts w:cs="Calibri"/>
          <w:noProof/>
          <w:color w:val="000000" w:themeColor="text1"/>
        </w:rPr>
      </w:pPr>
      <w:r w:rsidRPr="008045A9">
        <w:rPr>
          <w:rFonts w:cs="Calibri"/>
          <w:noProof/>
          <w:color w:val="000000" w:themeColor="text1"/>
        </w:rPr>
        <w:t>Tiger Wager (where Banker wins with two cards totalling six points)</w:t>
      </w:r>
      <w:r w:rsidRPr="008045A9">
        <w:rPr>
          <w:rFonts w:cs="Calibri"/>
          <w:noProof/>
          <w:color w:val="000000" w:themeColor="text1"/>
        </w:rPr>
        <w:tab/>
      </w:r>
      <w:r w:rsidRPr="008045A9">
        <w:rPr>
          <w:rFonts w:cs="Calibri"/>
          <w:noProof/>
          <w:color w:val="000000" w:themeColor="text1"/>
        </w:rPr>
        <w:tab/>
        <w:t xml:space="preserve">12 to </w:t>
      </w:r>
      <w:r w:rsidRPr="008045A9">
        <w:rPr>
          <w:rFonts w:cs="Calibri"/>
          <w:noProof/>
          <w:color w:val="000000" w:themeColor="text1"/>
        </w:rPr>
        <w:tab/>
        <w:t>1 Tiger Wager (where Banker wins with three cards totalling six points)</w:t>
      </w:r>
      <w:r w:rsidRPr="008045A9">
        <w:rPr>
          <w:rFonts w:cs="Calibri"/>
          <w:noProof/>
          <w:color w:val="000000" w:themeColor="text1"/>
        </w:rPr>
        <w:tab/>
      </w:r>
      <w:r w:rsidRPr="008045A9">
        <w:rPr>
          <w:rFonts w:cs="Calibri"/>
          <w:noProof/>
          <w:color w:val="000000" w:themeColor="text1"/>
        </w:rPr>
        <w:tab/>
        <w:t>20 to 1</w:t>
      </w:r>
    </w:p>
    <w:p w14:paraId="120B2385" w14:textId="77777777" w:rsidR="004A59B5" w:rsidRPr="008045A9" w:rsidRDefault="004A59B5" w:rsidP="004A59B5">
      <w:pPr>
        <w:spacing w:before="0" w:after="0"/>
        <w:ind w:left="567"/>
        <w:rPr>
          <w:rFonts w:cs="Calibri"/>
          <w:noProof/>
          <w:color w:val="000000" w:themeColor="text1"/>
        </w:rPr>
      </w:pPr>
      <w:r w:rsidRPr="008045A9">
        <w:rPr>
          <w:rFonts w:cs="Calibri"/>
          <w:noProof/>
          <w:color w:val="000000" w:themeColor="text1"/>
        </w:rPr>
        <w:t>Big Tiger Wager</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t>50 to 1   Small Tiger Wager</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t>22 to 1 Tiger Tie Wager</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t>35 to 1  Single Tiger Pair Wager</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t>4 to 1</w:t>
      </w:r>
    </w:p>
    <w:p w14:paraId="505E5D10" w14:textId="77777777" w:rsidR="004A59B5" w:rsidRPr="008045A9" w:rsidRDefault="004A59B5" w:rsidP="004A59B5">
      <w:pPr>
        <w:spacing w:before="0" w:after="0"/>
        <w:ind w:left="567"/>
        <w:rPr>
          <w:rFonts w:cs="Calibri"/>
          <w:noProof/>
          <w:color w:val="000000" w:themeColor="text1"/>
        </w:rPr>
      </w:pPr>
      <w:r w:rsidRPr="008045A9">
        <w:rPr>
          <w:rFonts w:cs="Calibri"/>
          <w:noProof/>
          <w:color w:val="000000" w:themeColor="text1"/>
        </w:rPr>
        <w:t>Double Tiger Pair Wager</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t>20 to 1</w:t>
      </w:r>
    </w:p>
    <w:p w14:paraId="4F250E0C" w14:textId="77777777" w:rsidR="004A59B5" w:rsidRPr="008045A9" w:rsidRDefault="004A59B5" w:rsidP="004A59B5">
      <w:pPr>
        <w:spacing w:before="0" w:after="0"/>
        <w:ind w:left="567"/>
        <w:rPr>
          <w:rFonts w:cs="Calibri"/>
          <w:color w:val="000000" w:themeColor="text1"/>
        </w:rPr>
      </w:pPr>
      <w:r w:rsidRPr="008045A9">
        <w:rPr>
          <w:rFonts w:cs="Calibri"/>
          <w:noProof/>
          <w:color w:val="000000" w:themeColor="text1"/>
        </w:rPr>
        <w:t>Twin Tiger Pair Wager</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t xml:space="preserve">100 to 1 </w:t>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noProof/>
          <w:color w:val="000000" w:themeColor="text1"/>
        </w:rPr>
        <w:tab/>
      </w:r>
      <w:r w:rsidRPr="008045A9">
        <w:rPr>
          <w:rFonts w:cs="Calibri"/>
          <w:color w:val="000000" w:themeColor="text1"/>
        </w:rPr>
        <w:tab/>
      </w:r>
    </w:p>
    <w:p w14:paraId="5B98B707" w14:textId="77777777" w:rsidR="004A59B5" w:rsidRPr="008045A9" w:rsidRDefault="004A59B5" w:rsidP="004A59B5">
      <w:pPr>
        <w:pStyle w:val="Bullet"/>
        <w:numPr>
          <w:ilvl w:val="0"/>
          <w:numId w:val="0"/>
        </w:numPr>
        <w:ind w:left="564" w:hanging="564"/>
        <w:rPr>
          <w:color w:val="000000" w:themeColor="text1"/>
        </w:rPr>
      </w:pPr>
      <w:r w:rsidRPr="008045A9">
        <w:rPr>
          <w:rFonts w:cs="Calibri"/>
          <w:color w:val="000000" w:themeColor="text1"/>
        </w:rPr>
        <w:t>17.8</w:t>
      </w:r>
      <w:r w:rsidRPr="008045A9">
        <w:rPr>
          <w:rFonts w:cs="Calibri"/>
          <w:color w:val="000000" w:themeColor="text1"/>
        </w:rPr>
        <w:tab/>
        <w:t xml:space="preserve">The pay-out on any winning Tiger Baccarat Wagers </w:t>
      </w:r>
      <w:r w:rsidRPr="008045A9">
        <w:rPr>
          <w:color w:val="000000" w:themeColor="text1"/>
        </w:rPr>
        <w:t>may be subject to any maximum pay-out limit set by the Casino Operator and approved by the Secretary. The amount of such limit will be selected and displayed at the gaming table by the Casino Operator.</w:t>
      </w:r>
    </w:p>
    <w:p w14:paraId="0CB26B20" w14:textId="69983B7B" w:rsidR="004A59B5" w:rsidRPr="008045A9" w:rsidRDefault="004A59B5" w:rsidP="004A59B5">
      <w:pPr>
        <w:pStyle w:val="Bullet"/>
        <w:numPr>
          <w:ilvl w:val="0"/>
          <w:numId w:val="0"/>
        </w:numPr>
        <w:ind w:left="564" w:hanging="564"/>
        <w:rPr>
          <w:color w:val="000000" w:themeColor="text1"/>
        </w:rPr>
      </w:pPr>
      <w:r w:rsidRPr="008045A9">
        <w:rPr>
          <w:color w:val="000000" w:themeColor="text1"/>
        </w:rPr>
        <w:t>17.9</w:t>
      </w:r>
      <w:r w:rsidRPr="008045A9">
        <w:rPr>
          <w:color w:val="000000" w:themeColor="text1"/>
        </w:rPr>
        <w:tab/>
        <w:t>Nothing in these rules shall prevent</w:t>
      </w:r>
      <w:r w:rsidR="00441E96" w:rsidRPr="008045A9">
        <w:rPr>
          <w:color w:val="000000" w:themeColor="text1"/>
        </w:rPr>
        <w:t xml:space="preserve"> the Casino Operator from offering</w:t>
      </w:r>
      <w:r w:rsidRPr="008045A9">
        <w:rPr>
          <w:color w:val="000000" w:themeColor="text1"/>
        </w:rPr>
        <w:t xml:space="preserve"> any or all of the Tiger Baccarat Wagers </w:t>
      </w:r>
      <w:r w:rsidR="007B5D74" w:rsidRPr="008045A9">
        <w:rPr>
          <w:color w:val="000000" w:themeColor="text1"/>
        </w:rPr>
        <w:t xml:space="preserve">described in this clause 17 </w:t>
      </w:r>
      <w:r w:rsidR="00441E96" w:rsidRPr="008045A9">
        <w:rPr>
          <w:color w:val="000000" w:themeColor="text1"/>
        </w:rPr>
        <w:t>in a game of</w:t>
      </w:r>
      <w:r w:rsidRPr="008045A9">
        <w:rPr>
          <w:color w:val="000000" w:themeColor="text1"/>
        </w:rPr>
        <w:t xml:space="preserve"> International Baccarat </w:t>
      </w:r>
      <w:r w:rsidR="00441E96" w:rsidRPr="008045A9">
        <w:rPr>
          <w:color w:val="000000" w:themeColor="text1"/>
        </w:rPr>
        <w:t>(as described in clause 15)</w:t>
      </w:r>
      <w:r w:rsidRPr="008045A9">
        <w:rPr>
          <w:color w:val="000000" w:themeColor="text1"/>
        </w:rPr>
        <w:t>, provided that the layout cloth covering the relevant Baccarat table shall bare inscriptions designated to denote areas for the plac</w:t>
      </w:r>
      <w:r w:rsidR="007B5D74" w:rsidRPr="008045A9">
        <w:rPr>
          <w:color w:val="000000" w:themeColor="text1"/>
        </w:rPr>
        <w:t>e</w:t>
      </w:r>
      <w:r w:rsidRPr="008045A9">
        <w:rPr>
          <w:color w:val="000000" w:themeColor="text1"/>
        </w:rPr>
        <w:t xml:space="preserve">ment of the specified Tiger Baccarat Wagers. </w:t>
      </w:r>
    </w:p>
    <w:p w14:paraId="65703783" w14:textId="20ADF8BB" w:rsidR="00700369" w:rsidRPr="008045A9" w:rsidRDefault="00700369" w:rsidP="001D2664">
      <w:pPr>
        <w:pStyle w:val="Heading2"/>
        <w:rPr>
          <w:rFonts w:cs="Calibri"/>
        </w:rPr>
      </w:pPr>
      <w:r w:rsidRPr="008045A9">
        <w:rPr>
          <w:rFonts w:cs="Calibri"/>
        </w:rPr>
        <w:t>18.</w:t>
      </w:r>
      <w:r w:rsidRPr="008045A9">
        <w:rPr>
          <w:rFonts w:cs="Calibri"/>
        </w:rPr>
        <w:tab/>
        <w:t xml:space="preserve">Baccarat Jackpot   </w:t>
      </w:r>
    </w:p>
    <w:p w14:paraId="5104530F" w14:textId="77777777" w:rsidR="00700369" w:rsidRPr="008045A9" w:rsidRDefault="00700369" w:rsidP="00700369">
      <w:pPr>
        <w:ind w:left="564" w:hanging="564"/>
        <w:rPr>
          <w:rFonts w:cs="Calibri"/>
          <w:color w:val="000000" w:themeColor="text1"/>
        </w:rPr>
      </w:pPr>
      <w:r w:rsidRPr="008045A9">
        <w:rPr>
          <w:rFonts w:cs="Calibri"/>
          <w:color w:val="000000" w:themeColor="text1"/>
        </w:rPr>
        <w:t xml:space="preserve">18.1 </w:t>
      </w:r>
      <w:r w:rsidRPr="008045A9">
        <w:rPr>
          <w:rFonts w:cs="Calibri"/>
          <w:color w:val="000000" w:themeColor="text1"/>
        </w:rPr>
        <w:tab/>
        <w:t xml:space="preserve">The rules contained in this Division shall apply to the game of Baccarat Jackpot and any other game (irrespective of its name) that is played in substantially the same manner as set out in these rules. </w:t>
      </w:r>
    </w:p>
    <w:p w14:paraId="6B490246" w14:textId="77777777" w:rsidR="00700369" w:rsidRPr="008045A9" w:rsidRDefault="00700369" w:rsidP="00700369">
      <w:pPr>
        <w:ind w:left="564" w:hanging="564"/>
        <w:rPr>
          <w:rFonts w:cs="Calibri"/>
          <w:color w:val="000000" w:themeColor="text1"/>
        </w:rPr>
      </w:pPr>
      <w:r w:rsidRPr="008045A9">
        <w:rPr>
          <w:rFonts w:cs="Calibri"/>
          <w:color w:val="000000" w:themeColor="text1"/>
        </w:rPr>
        <w:lastRenderedPageBreak/>
        <w:t xml:space="preserve">18.2 </w:t>
      </w:r>
      <w:r w:rsidRPr="008045A9">
        <w:rPr>
          <w:rFonts w:cs="Calibri"/>
          <w:color w:val="000000" w:themeColor="text1"/>
        </w:rPr>
        <w:tab/>
        <w:t xml:space="preserve">Where the variation of Baccarat in play incorporates a Baccarat Jackpot, the approved rules of the Baccarat variation in play will apply, except where the rules are inconsistent with the rules applicable to Baccarat Jackpot as set out in this section, in which case the rules applicable to Baccarat Jackpot will prevail. </w:t>
      </w:r>
    </w:p>
    <w:p w14:paraId="0B620925" w14:textId="17D4322D" w:rsidR="00700369" w:rsidRPr="008045A9" w:rsidRDefault="00700369" w:rsidP="00700369">
      <w:pPr>
        <w:ind w:left="564" w:hanging="564"/>
        <w:rPr>
          <w:rFonts w:cs="Calibri"/>
          <w:color w:val="000000" w:themeColor="text1"/>
        </w:rPr>
      </w:pPr>
      <w:r w:rsidRPr="008045A9">
        <w:rPr>
          <w:rFonts w:cs="Calibri"/>
          <w:color w:val="000000" w:themeColor="text1"/>
        </w:rPr>
        <w:t>18.3</w:t>
      </w:r>
      <w:r w:rsidRPr="008045A9">
        <w:rPr>
          <w:rFonts w:cs="Calibri"/>
          <w:color w:val="000000" w:themeColor="text1"/>
        </w:rPr>
        <w:tab/>
        <w:t xml:space="preserve">The Casino Operator may elect to fund the Baccarat Jackpot prize pool itself or designate that the prize pool be funded by a contribution from a qualifying Wager(s), or a combination of both.  </w:t>
      </w:r>
    </w:p>
    <w:p w14:paraId="2B977795" w14:textId="77777777" w:rsidR="00700369" w:rsidRPr="008045A9" w:rsidRDefault="00700369" w:rsidP="00700369">
      <w:pPr>
        <w:ind w:left="564" w:hanging="564"/>
        <w:rPr>
          <w:rFonts w:cs="Calibri"/>
          <w:color w:val="000000" w:themeColor="text1"/>
        </w:rPr>
      </w:pPr>
      <w:r w:rsidRPr="008045A9">
        <w:rPr>
          <w:rFonts w:cs="Calibri"/>
          <w:color w:val="000000" w:themeColor="text1"/>
        </w:rPr>
        <w:t>18.4</w:t>
      </w:r>
      <w:r w:rsidRPr="008045A9">
        <w:rPr>
          <w:rFonts w:cs="Calibri"/>
          <w:color w:val="000000" w:themeColor="text1"/>
        </w:rPr>
        <w:tab/>
        <w:t xml:space="preserve">Where the Casino Operator elects to fund the Baccarat Jackpot prize pool itself then for each round at a participating table, a pre-determined amount (as determined by the Casino Operator) will be contributed by the Casino Operator into the Baccarat Jackpot prize pool (subject to any qualifying requirements as specified in relation to the table and/or game).  </w:t>
      </w:r>
    </w:p>
    <w:p w14:paraId="02C8624A" w14:textId="77777777" w:rsidR="00700369" w:rsidRPr="008045A9" w:rsidRDefault="00700369" w:rsidP="00700369">
      <w:pPr>
        <w:ind w:left="564" w:hanging="564"/>
        <w:rPr>
          <w:rFonts w:cs="Calibri"/>
          <w:color w:val="000000" w:themeColor="text1"/>
        </w:rPr>
      </w:pPr>
      <w:r w:rsidRPr="008045A9">
        <w:rPr>
          <w:rFonts w:cs="Calibri"/>
          <w:color w:val="000000" w:themeColor="text1"/>
        </w:rPr>
        <w:t>18.5</w:t>
      </w:r>
      <w:r w:rsidRPr="008045A9">
        <w:rPr>
          <w:rFonts w:cs="Calibri"/>
          <w:color w:val="000000" w:themeColor="text1"/>
        </w:rPr>
        <w:tab/>
        <w:t xml:space="preserve">The method and amount of a Casino Operator’s Baccarat Jackpot contribution shall be displayed in relation to the tables and/or games eligible to participate in that Baccarat Jackpot.  </w:t>
      </w:r>
    </w:p>
    <w:p w14:paraId="3A63D856" w14:textId="77777777" w:rsidR="00700369" w:rsidRPr="008045A9" w:rsidRDefault="00700369" w:rsidP="00700369">
      <w:pPr>
        <w:ind w:left="564" w:hanging="564"/>
        <w:rPr>
          <w:rFonts w:cs="Calibri"/>
          <w:color w:val="000000" w:themeColor="text1"/>
        </w:rPr>
      </w:pPr>
      <w:r w:rsidRPr="008045A9">
        <w:rPr>
          <w:rFonts w:cs="Calibri"/>
          <w:color w:val="000000" w:themeColor="text1"/>
        </w:rPr>
        <w:t>18.6</w:t>
      </w:r>
      <w:r w:rsidRPr="008045A9">
        <w:rPr>
          <w:rFonts w:cs="Calibri"/>
          <w:color w:val="000000" w:themeColor="text1"/>
        </w:rPr>
        <w:tab/>
        <w:t xml:space="preserve">The hands, games and/or qualification criteria (if any) eligible to receive a Baccarat Jackpot pay-out will be displayed in relation to each table and/or game.  </w:t>
      </w:r>
    </w:p>
    <w:p w14:paraId="7A7FAD61" w14:textId="77777777" w:rsidR="00700369" w:rsidRPr="008045A9" w:rsidRDefault="00700369" w:rsidP="00700369">
      <w:pPr>
        <w:ind w:left="564" w:hanging="564"/>
        <w:rPr>
          <w:rFonts w:cs="Calibri"/>
          <w:color w:val="000000" w:themeColor="text1"/>
        </w:rPr>
      </w:pPr>
      <w:r w:rsidRPr="008045A9">
        <w:rPr>
          <w:rFonts w:cs="Calibri"/>
          <w:color w:val="000000" w:themeColor="text1"/>
        </w:rPr>
        <w:t>18.7</w:t>
      </w:r>
      <w:r w:rsidRPr="008045A9">
        <w:rPr>
          <w:rFonts w:cs="Calibri"/>
          <w:color w:val="000000" w:themeColor="text1"/>
        </w:rPr>
        <w:tab/>
        <w:t xml:space="preserve">The Casino Operator may elect to structure a Baccarat Jackpot in such way as it sees fit (including having multiple, tiered Baccarat Jackpots).  </w:t>
      </w:r>
    </w:p>
    <w:p w14:paraId="0301BF7B" w14:textId="77777777" w:rsidR="00700369" w:rsidRPr="008045A9" w:rsidRDefault="00700369" w:rsidP="00700369">
      <w:pPr>
        <w:ind w:left="564" w:hanging="564"/>
        <w:rPr>
          <w:rFonts w:cs="Calibri"/>
          <w:b/>
          <w:bCs/>
          <w:color w:val="000000" w:themeColor="text1"/>
        </w:rPr>
      </w:pPr>
      <w:r w:rsidRPr="008045A9">
        <w:rPr>
          <w:rFonts w:cs="Calibri"/>
          <w:b/>
          <w:bCs/>
          <w:color w:val="000000" w:themeColor="text1"/>
        </w:rPr>
        <w:t xml:space="preserve">Jackpot System  </w:t>
      </w:r>
    </w:p>
    <w:p w14:paraId="3D379767" w14:textId="77777777" w:rsidR="00700369" w:rsidRPr="008045A9" w:rsidRDefault="00700369" w:rsidP="00700369">
      <w:pPr>
        <w:ind w:left="564" w:hanging="564"/>
        <w:rPr>
          <w:rFonts w:cs="Calibri"/>
          <w:color w:val="000000" w:themeColor="text1"/>
        </w:rPr>
      </w:pPr>
      <w:r w:rsidRPr="008045A9">
        <w:rPr>
          <w:rFonts w:cs="Calibri"/>
          <w:color w:val="000000" w:themeColor="text1"/>
        </w:rPr>
        <w:t>18.8</w:t>
      </w:r>
      <w:r w:rsidRPr="008045A9">
        <w:rPr>
          <w:rFonts w:cs="Calibri"/>
          <w:color w:val="000000" w:themeColor="text1"/>
        </w:rPr>
        <w:tab/>
        <w:t xml:space="preserve">The Casino Operator may operate one or more Jackpot Systems in accordance with the following provisions:  </w:t>
      </w:r>
    </w:p>
    <w:p w14:paraId="6C3F7F0B" w14:textId="77777777" w:rsidR="00700369" w:rsidRPr="008045A9" w:rsidRDefault="00700369" w:rsidP="00DF64D9">
      <w:pPr>
        <w:ind w:left="1260" w:hanging="630"/>
        <w:rPr>
          <w:rFonts w:cs="Calibri"/>
          <w:color w:val="000000" w:themeColor="text1"/>
        </w:rPr>
      </w:pPr>
      <w:r w:rsidRPr="008045A9">
        <w:rPr>
          <w:rFonts w:cs="Calibri"/>
          <w:color w:val="000000" w:themeColor="text1"/>
        </w:rPr>
        <w:t>(a)</w:t>
      </w:r>
      <w:r w:rsidRPr="008045A9">
        <w:rPr>
          <w:rFonts w:cs="Calibri"/>
          <w:color w:val="000000" w:themeColor="text1"/>
        </w:rPr>
        <w:tab/>
        <w:t xml:space="preserve">a Jackpot System may operate in respect of one table or a group of </w:t>
      </w:r>
      <w:proofErr w:type="gramStart"/>
      <w:r w:rsidRPr="008045A9">
        <w:rPr>
          <w:rFonts w:cs="Calibri"/>
          <w:color w:val="000000" w:themeColor="text1"/>
        </w:rPr>
        <w:t>tables;</w:t>
      </w:r>
      <w:proofErr w:type="gramEnd"/>
      <w:r w:rsidRPr="008045A9">
        <w:rPr>
          <w:rFonts w:cs="Calibri"/>
          <w:color w:val="000000" w:themeColor="text1"/>
        </w:rPr>
        <w:t xml:space="preserve">  </w:t>
      </w:r>
    </w:p>
    <w:p w14:paraId="36F13198" w14:textId="77777777" w:rsidR="00700369" w:rsidRPr="008045A9" w:rsidRDefault="00700369" w:rsidP="00DF64D9">
      <w:pPr>
        <w:ind w:left="1260" w:hanging="630"/>
        <w:rPr>
          <w:rFonts w:cs="Calibri"/>
          <w:color w:val="000000" w:themeColor="text1"/>
        </w:rPr>
      </w:pPr>
      <w:r w:rsidRPr="008045A9">
        <w:rPr>
          <w:rFonts w:cs="Calibri"/>
          <w:color w:val="000000" w:themeColor="text1"/>
        </w:rPr>
        <w:t>(b)</w:t>
      </w:r>
      <w:r w:rsidRPr="008045A9">
        <w:rPr>
          <w:rFonts w:cs="Calibri"/>
          <w:color w:val="000000" w:themeColor="text1"/>
        </w:rPr>
        <w:tab/>
        <w:t xml:space="preserve">each table in respect of which a Jackpot System operates must be fitted with, or </w:t>
      </w:r>
      <w:proofErr w:type="gramStart"/>
      <w:r w:rsidRPr="008045A9">
        <w:rPr>
          <w:rFonts w:cs="Calibri"/>
          <w:color w:val="000000" w:themeColor="text1"/>
        </w:rPr>
        <w:t>be located in</w:t>
      </w:r>
      <w:proofErr w:type="gramEnd"/>
      <w:r w:rsidRPr="008045A9">
        <w:rPr>
          <w:rFonts w:cs="Calibri"/>
          <w:color w:val="000000" w:themeColor="text1"/>
        </w:rPr>
        <w:t xml:space="preserve"> </w:t>
      </w:r>
      <w:proofErr w:type="gramStart"/>
      <w:r w:rsidRPr="008045A9">
        <w:rPr>
          <w:rFonts w:cs="Calibri"/>
          <w:color w:val="000000" w:themeColor="text1"/>
        </w:rPr>
        <w:t>close proximity</w:t>
      </w:r>
      <w:proofErr w:type="gramEnd"/>
      <w:r w:rsidRPr="008045A9">
        <w:rPr>
          <w:rFonts w:cs="Calibri"/>
          <w:color w:val="000000" w:themeColor="text1"/>
        </w:rPr>
        <w:t xml:space="preserve"> to, a Jackpot Display designed, and operating to show the value of the jackpot recorded from time to </w:t>
      </w:r>
      <w:proofErr w:type="gramStart"/>
      <w:r w:rsidRPr="008045A9">
        <w:rPr>
          <w:rFonts w:cs="Calibri"/>
          <w:color w:val="000000" w:themeColor="text1"/>
        </w:rPr>
        <w:t>time;</w:t>
      </w:r>
      <w:proofErr w:type="gramEnd"/>
      <w:r w:rsidRPr="008045A9">
        <w:rPr>
          <w:rFonts w:cs="Calibri"/>
          <w:color w:val="000000" w:themeColor="text1"/>
        </w:rPr>
        <w:t xml:space="preserve">  </w:t>
      </w:r>
    </w:p>
    <w:p w14:paraId="0059D654" w14:textId="77777777" w:rsidR="00700369" w:rsidRPr="008045A9" w:rsidRDefault="00700369" w:rsidP="00DF64D9">
      <w:pPr>
        <w:ind w:left="1260" w:hanging="630"/>
        <w:rPr>
          <w:rFonts w:cs="Calibri"/>
          <w:color w:val="000000" w:themeColor="text1"/>
        </w:rPr>
      </w:pPr>
      <w:r w:rsidRPr="008045A9">
        <w:rPr>
          <w:rFonts w:cs="Calibri"/>
          <w:color w:val="000000" w:themeColor="text1"/>
        </w:rPr>
        <w:t>(c)</w:t>
      </w:r>
      <w:r w:rsidRPr="008045A9">
        <w:rPr>
          <w:rFonts w:cs="Calibri"/>
          <w:color w:val="000000" w:themeColor="text1"/>
        </w:rPr>
        <w:tab/>
        <w:t xml:space="preserve">the value of the jackpot recorded on the Jackpot System may be displayed on one or more electronic promotional displays in the casino; and </w:t>
      </w:r>
    </w:p>
    <w:p w14:paraId="78E1BFE2" w14:textId="77777777" w:rsidR="00700369" w:rsidRPr="008045A9" w:rsidRDefault="00700369" w:rsidP="00DF64D9">
      <w:pPr>
        <w:ind w:left="1260" w:hanging="630"/>
        <w:rPr>
          <w:rFonts w:cs="Calibri"/>
          <w:color w:val="000000" w:themeColor="text1"/>
        </w:rPr>
      </w:pPr>
      <w:r w:rsidRPr="008045A9">
        <w:rPr>
          <w:rFonts w:cs="Calibri"/>
          <w:color w:val="000000" w:themeColor="text1"/>
        </w:rPr>
        <w:t>(d)</w:t>
      </w:r>
      <w:r w:rsidRPr="008045A9">
        <w:rPr>
          <w:rFonts w:cs="Calibri"/>
          <w:color w:val="000000" w:themeColor="text1"/>
        </w:rPr>
        <w:tab/>
        <w:t xml:space="preserve">at the option of the casino operator, the Jackpot System may operate in a manner so as to randomly select a table, and/or seat/box number, and/or specific wagering location (or combination thereof) in order to determine the winner(s) of the jackpot or part thereof (subject to any qualifying requirements and/or minimum/maximum pay-out parameters as specified in relation to the table and/or game).  </w:t>
      </w:r>
    </w:p>
    <w:p w14:paraId="0188A757" w14:textId="77777777" w:rsidR="00700369" w:rsidRPr="008045A9" w:rsidRDefault="00700369" w:rsidP="00DF64D9">
      <w:pPr>
        <w:ind w:left="630"/>
        <w:rPr>
          <w:rFonts w:cs="Calibri"/>
          <w:color w:val="000000" w:themeColor="text1"/>
        </w:rPr>
      </w:pPr>
      <w:r w:rsidRPr="008045A9">
        <w:rPr>
          <w:rFonts w:cs="Calibri"/>
          <w:color w:val="000000" w:themeColor="text1"/>
        </w:rPr>
        <w:t xml:space="preserve">For the avoidance of doubt, where 18.7(d) is applied, the Jackpot pay-out does not need to be triggered by a specific qualifying hand or combination of cards. </w:t>
      </w:r>
    </w:p>
    <w:p w14:paraId="75FF5FF2" w14:textId="77777777" w:rsidR="00700369" w:rsidRPr="008045A9" w:rsidRDefault="00700369" w:rsidP="00700369">
      <w:pPr>
        <w:ind w:left="564" w:hanging="564"/>
        <w:rPr>
          <w:rFonts w:cs="Calibri"/>
          <w:color w:val="000000" w:themeColor="text1"/>
        </w:rPr>
      </w:pPr>
      <w:r w:rsidRPr="008045A9">
        <w:rPr>
          <w:rFonts w:cs="Calibri"/>
          <w:color w:val="000000" w:themeColor="text1"/>
        </w:rPr>
        <w:t xml:space="preserve">18.9 </w:t>
      </w:r>
      <w:r w:rsidRPr="008045A9">
        <w:rPr>
          <w:rFonts w:cs="Calibri"/>
          <w:color w:val="000000" w:themeColor="text1"/>
        </w:rPr>
        <w:tab/>
        <w:t xml:space="preserve">The electronic equipment for a Jackpot System is deemed to be operating properly if:  </w:t>
      </w:r>
    </w:p>
    <w:p w14:paraId="5AB6A706" w14:textId="52354605" w:rsidR="00700369" w:rsidRPr="008045A9" w:rsidRDefault="00700369" w:rsidP="00DF64D9">
      <w:pPr>
        <w:ind w:left="1260" w:hanging="630"/>
        <w:rPr>
          <w:rFonts w:cs="Calibri"/>
          <w:color w:val="000000" w:themeColor="text1"/>
        </w:rPr>
      </w:pPr>
      <w:r w:rsidRPr="008045A9">
        <w:rPr>
          <w:rFonts w:cs="Calibri"/>
          <w:color w:val="000000" w:themeColor="text1"/>
        </w:rPr>
        <w:lastRenderedPageBreak/>
        <w:t>(a)</w:t>
      </w:r>
      <w:r w:rsidRPr="008045A9">
        <w:rPr>
          <w:rFonts w:cs="Calibri"/>
          <w:color w:val="000000" w:themeColor="text1"/>
        </w:rPr>
        <w:tab/>
        <w:t xml:space="preserve">the Jackpot System </w:t>
      </w:r>
      <w:proofErr w:type="gramStart"/>
      <w:r w:rsidRPr="008045A9">
        <w:rPr>
          <w:rFonts w:cs="Calibri"/>
          <w:color w:val="000000" w:themeColor="text1"/>
        </w:rPr>
        <w:t>is capable of recording</w:t>
      </w:r>
      <w:proofErr w:type="gramEnd"/>
      <w:r w:rsidRPr="008045A9">
        <w:rPr>
          <w:rFonts w:cs="Calibri"/>
          <w:color w:val="000000" w:themeColor="text1"/>
        </w:rPr>
        <w:t xml:space="preserve"> the amounts necessary under rule </w:t>
      </w:r>
      <w:r w:rsidR="00465467" w:rsidRPr="008045A9">
        <w:rPr>
          <w:rStyle w:val="normaltextrun"/>
          <w:rFonts w:cs="Calibri"/>
          <w:color w:val="000000" w:themeColor="text1"/>
          <w:shd w:val="clear" w:color="auto" w:fill="FFFFFF"/>
        </w:rPr>
        <w:t>18.4, 18.10 and 18.11 (as appropriate</w:t>
      </w:r>
      <w:proofErr w:type="gramStart"/>
      <w:r w:rsidR="00465467" w:rsidRPr="008045A9">
        <w:rPr>
          <w:rStyle w:val="normaltextrun"/>
          <w:rFonts w:cs="Calibri"/>
          <w:color w:val="000000" w:themeColor="text1"/>
          <w:shd w:val="clear" w:color="auto" w:fill="FFFFFF"/>
        </w:rPr>
        <w:t>)</w:t>
      </w:r>
      <w:r w:rsidRPr="008045A9">
        <w:rPr>
          <w:rFonts w:cs="Calibri"/>
          <w:color w:val="000000" w:themeColor="text1"/>
        </w:rPr>
        <w:t>;</w:t>
      </w:r>
      <w:proofErr w:type="gramEnd"/>
      <w:r w:rsidRPr="008045A9">
        <w:rPr>
          <w:rFonts w:cs="Calibri"/>
          <w:color w:val="000000" w:themeColor="text1"/>
        </w:rPr>
        <w:t xml:space="preserve">  </w:t>
      </w:r>
    </w:p>
    <w:p w14:paraId="28D5673C" w14:textId="77777777" w:rsidR="00700369" w:rsidRPr="008045A9" w:rsidRDefault="00700369" w:rsidP="00DF64D9">
      <w:pPr>
        <w:ind w:left="1260" w:hanging="630"/>
        <w:rPr>
          <w:rFonts w:cs="Calibri"/>
          <w:color w:val="000000" w:themeColor="text1"/>
        </w:rPr>
      </w:pPr>
      <w:r w:rsidRPr="008045A9">
        <w:rPr>
          <w:rFonts w:cs="Calibri"/>
          <w:color w:val="000000" w:themeColor="text1"/>
        </w:rPr>
        <w:t>(b)</w:t>
      </w:r>
      <w:r w:rsidRPr="008045A9">
        <w:rPr>
          <w:rFonts w:cs="Calibri"/>
          <w:color w:val="000000" w:themeColor="text1"/>
        </w:rPr>
        <w:tab/>
        <w:t xml:space="preserve">the Jackpot System </w:t>
      </w:r>
      <w:proofErr w:type="gramStart"/>
      <w:r w:rsidRPr="008045A9">
        <w:rPr>
          <w:rFonts w:cs="Calibri"/>
          <w:color w:val="000000" w:themeColor="text1"/>
        </w:rPr>
        <w:t>is capable of recording</w:t>
      </w:r>
      <w:proofErr w:type="gramEnd"/>
      <w:r w:rsidRPr="008045A9">
        <w:rPr>
          <w:rFonts w:cs="Calibri"/>
          <w:color w:val="000000" w:themeColor="text1"/>
        </w:rPr>
        <w:t xml:space="preserve"> the time for settlement of a Jackpot outcome at each table in respect of which the Jackpot System is </w:t>
      </w:r>
      <w:proofErr w:type="gramStart"/>
      <w:r w:rsidRPr="008045A9">
        <w:rPr>
          <w:rFonts w:cs="Calibri"/>
          <w:color w:val="000000" w:themeColor="text1"/>
        </w:rPr>
        <w:t>operating;</w:t>
      </w:r>
      <w:proofErr w:type="gramEnd"/>
      <w:r w:rsidRPr="008045A9">
        <w:rPr>
          <w:rFonts w:cs="Calibri"/>
          <w:color w:val="000000" w:themeColor="text1"/>
        </w:rPr>
        <w:t xml:space="preserve"> </w:t>
      </w:r>
    </w:p>
    <w:p w14:paraId="23FC2B62" w14:textId="77777777" w:rsidR="00700369" w:rsidRPr="008045A9" w:rsidRDefault="00700369" w:rsidP="00DF64D9">
      <w:pPr>
        <w:ind w:left="1260" w:hanging="630"/>
        <w:rPr>
          <w:rFonts w:cs="Calibri"/>
          <w:color w:val="000000" w:themeColor="text1"/>
        </w:rPr>
      </w:pPr>
      <w:r w:rsidRPr="008045A9">
        <w:rPr>
          <w:rFonts w:cs="Calibri"/>
          <w:color w:val="000000" w:themeColor="text1"/>
        </w:rPr>
        <w:t>(c)</w:t>
      </w:r>
      <w:r w:rsidRPr="008045A9">
        <w:rPr>
          <w:rFonts w:cs="Calibri"/>
          <w:color w:val="000000" w:themeColor="text1"/>
        </w:rPr>
        <w:tab/>
        <w:t xml:space="preserve">the </w:t>
      </w:r>
      <w:proofErr w:type="gramStart"/>
      <w:r w:rsidRPr="008045A9">
        <w:rPr>
          <w:rFonts w:cs="Calibri"/>
          <w:color w:val="000000" w:themeColor="text1"/>
        </w:rPr>
        <w:t>manner in which</w:t>
      </w:r>
      <w:proofErr w:type="gramEnd"/>
      <w:r w:rsidRPr="008045A9">
        <w:rPr>
          <w:rFonts w:cs="Calibri"/>
          <w:color w:val="000000" w:themeColor="text1"/>
        </w:rPr>
        <w:t xml:space="preserve"> the Jackpot System operates allows the Casino Operator to read the value recorded on the Jackpot Management Console at the time for settlement; and </w:t>
      </w:r>
    </w:p>
    <w:p w14:paraId="087413CB" w14:textId="77532CC0" w:rsidR="00700369" w:rsidRPr="008045A9" w:rsidRDefault="00700369" w:rsidP="00DF64D9">
      <w:pPr>
        <w:ind w:left="1260" w:hanging="630"/>
        <w:rPr>
          <w:rFonts w:cs="Calibri"/>
          <w:color w:val="000000" w:themeColor="text1"/>
        </w:rPr>
      </w:pPr>
      <w:r w:rsidRPr="008045A9">
        <w:rPr>
          <w:rFonts w:cs="Calibri"/>
          <w:color w:val="000000" w:themeColor="text1"/>
        </w:rPr>
        <w:t>(d)</w:t>
      </w:r>
      <w:r w:rsidRPr="008045A9">
        <w:rPr>
          <w:rFonts w:cs="Calibri"/>
          <w:color w:val="000000" w:themeColor="text1"/>
        </w:rPr>
        <w:tab/>
        <w:t xml:space="preserve">the Jackpot System is capable of randomly selecting a table, and/or seat/box number, and/or specific wagering location (or combination thereof and as determined by the casino operator) </w:t>
      </w:r>
      <w:proofErr w:type="gramStart"/>
      <w:r w:rsidRPr="008045A9">
        <w:rPr>
          <w:rFonts w:cs="Calibri"/>
          <w:color w:val="000000" w:themeColor="text1"/>
        </w:rPr>
        <w:t>in order to</w:t>
      </w:r>
      <w:proofErr w:type="gramEnd"/>
      <w:r w:rsidRPr="008045A9">
        <w:rPr>
          <w:rFonts w:cs="Calibri"/>
          <w:color w:val="000000" w:themeColor="text1"/>
        </w:rPr>
        <w:t xml:space="preserve"> determine the winner(s) of the jackpot in accordance with rule 18.</w:t>
      </w:r>
      <w:r w:rsidR="00465467" w:rsidRPr="008045A9">
        <w:rPr>
          <w:rFonts w:cs="Calibri"/>
          <w:color w:val="000000" w:themeColor="text1"/>
        </w:rPr>
        <w:t>8</w:t>
      </w:r>
      <w:r w:rsidRPr="008045A9">
        <w:rPr>
          <w:rFonts w:cs="Calibri"/>
          <w:color w:val="000000" w:themeColor="text1"/>
        </w:rPr>
        <w:t xml:space="preserve">(d). </w:t>
      </w:r>
    </w:p>
    <w:p w14:paraId="6121FA49" w14:textId="77777777" w:rsidR="00700369" w:rsidRPr="008045A9" w:rsidRDefault="00700369" w:rsidP="00700369">
      <w:pPr>
        <w:ind w:left="564" w:hanging="564"/>
        <w:rPr>
          <w:rFonts w:cs="Calibri"/>
          <w:b/>
          <w:bCs/>
          <w:color w:val="000000" w:themeColor="text1"/>
        </w:rPr>
      </w:pPr>
      <w:r w:rsidRPr="008045A9">
        <w:rPr>
          <w:rFonts w:cs="Calibri"/>
          <w:b/>
          <w:bCs/>
          <w:color w:val="000000" w:themeColor="text1"/>
        </w:rPr>
        <w:t xml:space="preserve">Dealing the game  </w:t>
      </w:r>
    </w:p>
    <w:p w14:paraId="5B2259C6" w14:textId="77777777" w:rsidR="00700369" w:rsidRPr="008045A9" w:rsidRDefault="00700369" w:rsidP="00700369">
      <w:pPr>
        <w:ind w:left="564" w:hanging="564"/>
        <w:rPr>
          <w:rFonts w:cs="Calibri"/>
          <w:color w:val="000000" w:themeColor="text1"/>
        </w:rPr>
      </w:pPr>
      <w:r w:rsidRPr="008045A9">
        <w:rPr>
          <w:rFonts w:cs="Calibri"/>
          <w:color w:val="000000" w:themeColor="text1"/>
        </w:rPr>
        <w:t>18.10</w:t>
      </w:r>
      <w:r w:rsidRPr="008045A9">
        <w:rPr>
          <w:rFonts w:cs="Calibri"/>
          <w:color w:val="000000" w:themeColor="text1"/>
        </w:rPr>
        <w:tab/>
        <w:t xml:space="preserve"> Where the Casino Operator has elected to fund the Baccarat Jackpot itself, the Dealer will activate the necessary equipment, causing the Jackpot System to increment each qualifying Round.  </w:t>
      </w:r>
    </w:p>
    <w:p w14:paraId="199A4E28" w14:textId="77777777" w:rsidR="00700369" w:rsidRPr="008045A9" w:rsidRDefault="00700369" w:rsidP="00700369">
      <w:pPr>
        <w:ind w:left="564" w:hanging="564"/>
        <w:rPr>
          <w:rFonts w:cs="Calibri"/>
          <w:color w:val="000000" w:themeColor="text1"/>
        </w:rPr>
      </w:pPr>
      <w:r w:rsidRPr="008045A9">
        <w:rPr>
          <w:rFonts w:cs="Calibri"/>
          <w:color w:val="000000" w:themeColor="text1"/>
        </w:rPr>
        <w:t>18.11</w:t>
      </w:r>
      <w:r w:rsidRPr="008045A9">
        <w:rPr>
          <w:rFonts w:cs="Calibri"/>
          <w:color w:val="000000" w:themeColor="text1"/>
        </w:rPr>
        <w:tab/>
        <w:t xml:space="preserve"> Where the Casino Operator has elected that the Baccarat Jackpot will be funded from a qualifying Wager(s), the Dealer will activate the necessary equipment after the dealer has called ‘no more bets’ or at the option of the casino operator, at the completion of a Round.  </w:t>
      </w:r>
    </w:p>
    <w:p w14:paraId="6F6881BD" w14:textId="5D1E825B" w:rsidR="00700369" w:rsidRPr="008045A9" w:rsidRDefault="00700369" w:rsidP="00700369">
      <w:pPr>
        <w:ind w:left="564" w:hanging="564"/>
        <w:rPr>
          <w:rFonts w:cs="Calibri"/>
          <w:color w:val="000000" w:themeColor="text1"/>
        </w:rPr>
      </w:pPr>
      <w:proofErr w:type="gramStart"/>
      <w:r w:rsidRPr="008045A9">
        <w:rPr>
          <w:rFonts w:cs="Calibri"/>
          <w:color w:val="000000" w:themeColor="text1"/>
        </w:rPr>
        <w:t>18.12  Where</w:t>
      </w:r>
      <w:proofErr w:type="gramEnd"/>
      <w:r w:rsidRPr="008045A9">
        <w:rPr>
          <w:rFonts w:cs="Calibri"/>
          <w:color w:val="000000" w:themeColor="text1"/>
        </w:rPr>
        <w:t xml:space="preserve"> a result qualifying for a Baccarat Jackpot on a participating table and/or game has been achieved, the dealer will record the winning event </w:t>
      </w:r>
      <w:r w:rsidR="0058429E" w:rsidRPr="008045A9">
        <w:rPr>
          <w:rFonts w:cs="Calibri"/>
          <w:color w:val="000000" w:themeColor="text1"/>
        </w:rPr>
        <w:t>in the Jackpot System.</w:t>
      </w:r>
      <w:r w:rsidRPr="008045A9">
        <w:rPr>
          <w:rFonts w:cs="Calibri"/>
          <w:color w:val="000000" w:themeColor="text1"/>
        </w:rPr>
        <w:t xml:space="preserve"> </w:t>
      </w:r>
    </w:p>
    <w:p w14:paraId="7B593B03" w14:textId="77777777" w:rsidR="00700369" w:rsidRPr="008045A9" w:rsidRDefault="00700369" w:rsidP="00700369">
      <w:pPr>
        <w:ind w:left="564" w:hanging="564"/>
        <w:rPr>
          <w:rFonts w:cs="Calibri"/>
          <w:color w:val="000000" w:themeColor="text1"/>
        </w:rPr>
      </w:pPr>
      <w:r w:rsidRPr="008045A9">
        <w:rPr>
          <w:rFonts w:cs="Calibri"/>
          <w:color w:val="000000" w:themeColor="text1"/>
        </w:rPr>
        <w:t>18.13</w:t>
      </w:r>
      <w:proofErr w:type="gramStart"/>
      <w:r w:rsidRPr="008045A9">
        <w:rPr>
          <w:rFonts w:cs="Calibri"/>
          <w:color w:val="000000" w:themeColor="text1"/>
        </w:rPr>
        <w:tab/>
        <w:t xml:space="preserve">  All</w:t>
      </w:r>
      <w:proofErr w:type="gramEnd"/>
      <w:r w:rsidRPr="008045A9">
        <w:rPr>
          <w:rFonts w:cs="Calibri"/>
          <w:color w:val="000000" w:themeColor="text1"/>
        </w:rPr>
        <w:t xml:space="preserve"> Jackpot pay-outs must be confirmed via the Jackpot Management Console.  </w:t>
      </w:r>
    </w:p>
    <w:p w14:paraId="29D9A961" w14:textId="5198D519" w:rsidR="00700369" w:rsidRPr="008045A9" w:rsidRDefault="00700369" w:rsidP="00700369">
      <w:pPr>
        <w:ind w:left="564" w:hanging="564"/>
        <w:rPr>
          <w:rFonts w:cs="Calibri"/>
          <w:color w:val="000000" w:themeColor="text1"/>
        </w:rPr>
      </w:pPr>
      <w:r w:rsidRPr="008045A9">
        <w:rPr>
          <w:rFonts w:cs="Calibri"/>
          <w:color w:val="000000" w:themeColor="text1"/>
        </w:rPr>
        <w:t>18.14</w:t>
      </w:r>
      <w:proofErr w:type="gramStart"/>
      <w:r w:rsidRPr="008045A9">
        <w:rPr>
          <w:rFonts w:cs="Calibri"/>
          <w:color w:val="000000" w:themeColor="text1"/>
        </w:rPr>
        <w:tab/>
        <w:t xml:space="preserve">  Nothing</w:t>
      </w:r>
      <w:proofErr w:type="gramEnd"/>
      <w:r w:rsidRPr="008045A9">
        <w:rPr>
          <w:rFonts w:cs="Calibri"/>
          <w:color w:val="000000" w:themeColor="text1"/>
        </w:rPr>
        <w:t xml:space="preserve"> in these rules restrict the </w:t>
      </w:r>
      <w:r w:rsidR="0058429E" w:rsidRPr="008045A9">
        <w:rPr>
          <w:rFonts w:cs="Calibri"/>
          <w:color w:val="000000" w:themeColor="text1"/>
        </w:rPr>
        <w:t>C</w:t>
      </w:r>
      <w:r w:rsidRPr="008045A9">
        <w:rPr>
          <w:rFonts w:cs="Calibri"/>
          <w:color w:val="000000" w:themeColor="text1"/>
        </w:rPr>
        <w:t xml:space="preserve">asino </w:t>
      </w:r>
      <w:r w:rsidR="0058429E" w:rsidRPr="008045A9">
        <w:rPr>
          <w:rFonts w:cs="Calibri"/>
          <w:color w:val="000000" w:themeColor="text1"/>
        </w:rPr>
        <w:t>O</w:t>
      </w:r>
      <w:r w:rsidRPr="008045A9">
        <w:rPr>
          <w:rFonts w:cs="Calibri"/>
          <w:color w:val="000000" w:themeColor="text1"/>
        </w:rPr>
        <w:t>perator from automatically activating the Jackpot System in accordance with rules 18.</w:t>
      </w:r>
      <w:r w:rsidR="0024531B" w:rsidRPr="008045A9">
        <w:rPr>
          <w:rFonts w:cs="Calibri"/>
          <w:color w:val="000000" w:themeColor="text1"/>
        </w:rPr>
        <w:t>8</w:t>
      </w:r>
      <w:r w:rsidRPr="008045A9">
        <w:rPr>
          <w:rFonts w:cs="Calibri"/>
          <w:color w:val="000000" w:themeColor="text1"/>
        </w:rPr>
        <w:t xml:space="preserve"> to 18.11, </w:t>
      </w:r>
      <w:proofErr w:type="gramStart"/>
      <w:r w:rsidRPr="008045A9">
        <w:rPr>
          <w:rFonts w:cs="Calibri"/>
          <w:color w:val="000000" w:themeColor="text1"/>
        </w:rPr>
        <w:t>through the use of</w:t>
      </w:r>
      <w:proofErr w:type="gramEnd"/>
      <w:r w:rsidRPr="008045A9">
        <w:rPr>
          <w:rFonts w:cs="Calibri"/>
          <w:color w:val="000000" w:themeColor="text1"/>
        </w:rPr>
        <w:t xml:space="preserve"> technology design to do so. </w:t>
      </w:r>
    </w:p>
    <w:p w14:paraId="29179C2C" w14:textId="77777777" w:rsidR="00700369" w:rsidRPr="008045A9" w:rsidRDefault="00700369" w:rsidP="00700369">
      <w:pPr>
        <w:ind w:left="564" w:hanging="564"/>
        <w:rPr>
          <w:rFonts w:cs="Calibri"/>
          <w:b/>
          <w:bCs/>
          <w:color w:val="000000" w:themeColor="text1"/>
        </w:rPr>
      </w:pPr>
      <w:r w:rsidRPr="008045A9">
        <w:rPr>
          <w:rFonts w:cs="Calibri"/>
          <w:b/>
          <w:bCs/>
          <w:color w:val="000000" w:themeColor="text1"/>
        </w:rPr>
        <w:t xml:space="preserve">Settlement  </w:t>
      </w:r>
    </w:p>
    <w:p w14:paraId="67D7EEEB" w14:textId="67BEC956" w:rsidR="00700369" w:rsidRPr="008045A9" w:rsidRDefault="00700369" w:rsidP="00700369">
      <w:pPr>
        <w:ind w:left="564" w:hanging="564"/>
        <w:rPr>
          <w:rFonts w:cs="Calibri"/>
          <w:color w:val="000000" w:themeColor="text1"/>
        </w:rPr>
      </w:pPr>
      <w:proofErr w:type="gramStart"/>
      <w:r w:rsidRPr="008045A9">
        <w:rPr>
          <w:rFonts w:cs="Calibri"/>
          <w:color w:val="000000" w:themeColor="text1"/>
        </w:rPr>
        <w:t>18.15  Where</w:t>
      </w:r>
      <w:proofErr w:type="gramEnd"/>
      <w:r w:rsidRPr="008045A9">
        <w:rPr>
          <w:rFonts w:cs="Calibri"/>
          <w:color w:val="000000" w:themeColor="text1"/>
        </w:rPr>
        <w:t xml:space="preserve"> a player/s has what is determined by the </w:t>
      </w:r>
      <w:r w:rsidR="0058429E" w:rsidRPr="008045A9">
        <w:rPr>
          <w:rFonts w:cs="Calibri"/>
          <w:color w:val="000000" w:themeColor="text1"/>
        </w:rPr>
        <w:t>C</w:t>
      </w:r>
      <w:r w:rsidRPr="008045A9">
        <w:rPr>
          <w:rFonts w:cs="Calibri"/>
          <w:color w:val="000000" w:themeColor="text1"/>
        </w:rPr>
        <w:t xml:space="preserve">asino </w:t>
      </w:r>
      <w:r w:rsidR="0058429E" w:rsidRPr="008045A9">
        <w:rPr>
          <w:rFonts w:cs="Calibri"/>
          <w:color w:val="000000" w:themeColor="text1"/>
        </w:rPr>
        <w:t>O</w:t>
      </w:r>
      <w:r w:rsidRPr="008045A9">
        <w:rPr>
          <w:rFonts w:cs="Calibri"/>
          <w:color w:val="000000" w:themeColor="text1"/>
        </w:rPr>
        <w:t xml:space="preserve">perator to be a qualifying Wager, on a winning participating table and/or game, he/she will be paid in accordance with the pay-out criteria displayed in relation to that table and/or game.  </w:t>
      </w:r>
    </w:p>
    <w:p w14:paraId="28A656DC" w14:textId="09534F4E" w:rsidR="00700369" w:rsidRPr="008045A9" w:rsidRDefault="00700369" w:rsidP="00700369">
      <w:pPr>
        <w:ind w:left="564" w:hanging="564"/>
        <w:rPr>
          <w:rFonts w:cs="Calibri"/>
          <w:color w:val="000000" w:themeColor="text1"/>
        </w:rPr>
      </w:pPr>
      <w:r w:rsidRPr="008045A9">
        <w:rPr>
          <w:rFonts w:cs="Calibri"/>
          <w:color w:val="000000" w:themeColor="text1"/>
        </w:rPr>
        <w:t>18.16</w:t>
      </w:r>
      <w:proofErr w:type="gramStart"/>
      <w:r w:rsidRPr="008045A9">
        <w:rPr>
          <w:rFonts w:cs="Calibri"/>
          <w:color w:val="000000" w:themeColor="text1"/>
        </w:rPr>
        <w:tab/>
        <w:t xml:space="preserve">  Where</w:t>
      </w:r>
      <w:proofErr w:type="gramEnd"/>
      <w:r w:rsidRPr="008045A9">
        <w:rPr>
          <w:rFonts w:cs="Calibri"/>
          <w:color w:val="000000" w:themeColor="text1"/>
        </w:rPr>
        <w:t xml:space="preserve"> more than one qualifying player or qualifying wager is eligible to receive a Jackpot pay-out or part thereof, the distribution of that pay-out(s) will be determined by the </w:t>
      </w:r>
      <w:r w:rsidR="0058429E" w:rsidRPr="008045A9">
        <w:rPr>
          <w:rFonts w:cs="Calibri"/>
          <w:color w:val="000000" w:themeColor="text1"/>
        </w:rPr>
        <w:t>C</w:t>
      </w:r>
      <w:r w:rsidRPr="008045A9">
        <w:rPr>
          <w:rFonts w:cs="Calibri"/>
          <w:color w:val="000000" w:themeColor="text1"/>
        </w:rPr>
        <w:t xml:space="preserve">asino </w:t>
      </w:r>
      <w:r w:rsidR="0058429E" w:rsidRPr="008045A9">
        <w:rPr>
          <w:rFonts w:cs="Calibri"/>
          <w:color w:val="000000" w:themeColor="text1"/>
        </w:rPr>
        <w:t>O</w:t>
      </w:r>
      <w:r w:rsidRPr="008045A9">
        <w:rPr>
          <w:rFonts w:cs="Calibri"/>
          <w:color w:val="000000" w:themeColor="text1"/>
        </w:rPr>
        <w:t xml:space="preserve">perator.  The distribution methodology shall be displayed in relation to each table and/or game. </w:t>
      </w:r>
    </w:p>
    <w:p w14:paraId="29B5DFF8" w14:textId="019F3941" w:rsidR="00700369" w:rsidRPr="008045A9" w:rsidRDefault="00700369" w:rsidP="00700369">
      <w:pPr>
        <w:ind w:left="564" w:hanging="564"/>
        <w:rPr>
          <w:rFonts w:cs="Calibri"/>
          <w:color w:val="000000" w:themeColor="text1"/>
        </w:rPr>
      </w:pPr>
      <w:r w:rsidRPr="008045A9">
        <w:rPr>
          <w:rFonts w:cs="Calibri"/>
          <w:color w:val="000000" w:themeColor="text1"/>
        </w:rPr>
        <w:t>18.17</w:t>
      </w:r>
      <w:proofErr w:type="gramStart"/>
      <w:r w:rsidRPr="008045A9">
        <w:rPr>
          <w:rFonts w:cs="Calibri"/>
          <w:color w:val="000000" w:themeColor="text1"/>
        </w:rPr>
        <w:tab/>
        <w:t xml:space="preserve">  For</w:t>
      </w:r>
      <w:proofErr w:type="gramEnd"/>
      <w:r w:rsidRPr="008045A9">
        <w:rPr>
          <w:rFonts w:cs="Calibri"/>
          <w:color w:val="000000" w:themeColor="text1"/>
        </w:rPr>
        <w:t xml:space="preserve"> the purposes of this rule, the rounded Jackpot Display value is the value recorded on the Jackpot Display of a Jackpot System at the time of settlement, rounded up to the nearest payable amount.  </w:t>
      </w:r>
    </w:p>
    <w:p w14:paraId="4F67EE8E" w14:textId="7939B34F" w:rsidR="00700369" w:rsidRPr="008045A9" w:rsidRDefault="00700369" w:rsidP="00700369">
      <w:pPr>
        <w:ind w:left="564" w:hanging="564"/>
        <w:rPr>
          <w:rFonts w:cs="Calibri"/>
          <w:color w:val="000000" w:themeColor="text1"/>
        </w:rPr>
      </w:pPr>
      <w:proofErr w:type="gramStart"/>
      <w:r w:rsidRPr="008045A9">
        <w:rPr>
          <w:rFonts w:cs="Calibri"/>
          <w:color w:val="000000" w:themeColor="text1"/>
        </w:rPr>
        <w:lastRenderedPageBreak/>
        <w:t>18.18  The</w:t>
      </w:r>
      <w:proofErr w:type="gramEnd"/>
      <w:r w:rsidRPr="008045A9">
        <w:rPr>
          <w:rFonts w:cs="Calibri"/>
          <w:color w:val="000000" w:themeColor="text1"/>
        </w:rPr>
        <w:t xml:space="preserve"> jackpot will be paid in Chips, cash or cash equivalent and in accordance with any applicable Minimum Operating Standards. </w:t>
      </w:r>
    </w:p>
    <w:p w14:paraId="2EE3C950" w14:textId="77777777" w:rsidR="00700369" w:rsidRPr="008045A9" w:rsidRDefault="00700369" w:rsidP="00700369">
      <w:pPr>
        <w:ind w:left="564" w:hanging="564"/>
        <w:rPr>
          <w:rFonts w:cs="Calibri"/>
          <w:b/>
          <w:bCs/>
          <w:color w:val="000000" w:themeColor="text1"/>
        </w:rPr>
      </w:pPr>
      <w:r w:rsidRPr="008045A9">
        <w:rPr>
          <w:rFonts w:cs="Calibri"/>
          <w:b/>
          <w:bCs/>
          <w:color w:val="000000" w:themeColor="text1"/>
        </w:rPr>
        <w:t xml:space="preserve">Baccarat Jackpot Irregularities  </w:t>
      </w:r>
    </w:p>
    <w:p w14:paraId="11EFCFDE" w14:textId="6CC12CC8" w:rsidR="00700369" w:rsidRPr="008045A9" w:rsidRDefault="00700369" w:rsidP="00700369">
      <w:pPr>
        <w:ind w:left="564" w:hanging="564"/>
        <w:rPr>
          <w:rFonts w:cs="Calibri"/>
          <w:color w:val="000000" w:themeColor="text1"/>
        </w:rPr>
      </w:pPr>
      <w:r w:rsidRPr="008045A9">
        <w:rPr>
          <w:rFonts w:cs="Calibri"/>
          <w:color w:val="000000" w:themeColor="text1"/>
        </w:rPr>
        <w:t>18.19</w:t>
      </w:r>
      <w:proofErr w:type="gramStart"/>
      <w:r w:rsidRPr="008045A9">
        <w:rPr>
          <w:rFonts w:cs="Calibri"/>
          <w:color w:val="000000" w:themeColor="text1"/>
        </w:rPr>
        <w:tab/>
        <w:t xml:space="preserve">  At</w:t>
      </w:r>
      <w:proofErr w:type="gramEnd"/>
      <w:r w:rsidRPr="008045A9">
        <w:rPr>
          <w:rFonts w:cs="Calibri"/>
          <w:color w:val="000000" w:themeColor="text1"/>
        </w:rPr>
        <w:t xml:space="preserve"> the completion of an eligible Round, if the Dealer fails to record that Round into the Jackpot System, the Dealer will notify a Game Supervisor/Casino Supervisor who will ensure that the appropriate adjustment is made. </w:t>
      </w:r>
    </w:p>
    <w:p w14:paraId="5F3881BA" w14:textId="42EE39E2" w:rsidR="00700369" w:rsidRPr="008045A9" w:rsidRDefault="00700369" w:rsidP="00700369">
      <w:pPr>
        <w:ind w:left="564" w:hanging="564"/>
        <w:rPr>
          <w:rFonts w:cs="Calibri"/>
          <w:color w:val="000000" w:themeColor="text1"/>
        </w:rPr>
      </w:pPr>
      <w:proofErr w:type="gramStart"/>
      <w:r w:rsidRPr="008045A9">
        <w:rPr>
          <w:rFonts w:cs="Calibri"/>
          <w:color w:val="000000" w:themeColor="text1"/>
        </w:rPr>
        <w:t>18.20  If</w:t>
      </w:r>
      <w:proofErr w:type="gramEnd"/>
      <w:r w:rsidRPr="008045A9">
        <w:rPr>
          <w:rFonts w:cs="Calibri"/>
          <w:color w:val="000000" w:themeColor="text1"/>
        </w:rPr>
        <w:t xml:space="preserve"> the electronic equipment malfunctions during a Round, a Game Supervisor/Casino Supervisor will ensure that the appropriate jackpot contribution(s) for that Round have been </w:t>
      </w:r>
      <w:proofErr w:type="gramStart"/>
      <w:r w:rsidRPr="008045A9">
        <w:rPr>
          <w:rFonts w:cs="Calibri"/>
          <w:color w:val="000000" w:themeColor="text1"/>
        </w:rPr>
        <w:t>made</w:t>
      </w:r>
      <w:proofErr w:type="gramEnd"/>
      <w:r w:rsidRPr="008045A9">
        <w:rPr>
          <w:rFonts w:cs="Calibri"/>
          <w:color w:val="000000" w:themeColor="text1"/>
        </w:rPr>
        <w:t xml:space="preserve"> and any winning jackpot outcome paid as applicable.  </w:t>
      </w:r>
    </w:p>
    <w:p w14:paraId="16A2FECA" w14:textId="5BF126D7" w:rsidR="00196A10" w:rsidRPr="008045A9" w:rsidRDefault="00700369" w:rsidP="00700369">
      <w:pPr>
        <w:ind w:left="564" w:hanging="564"/>
        <w:rPr>
          <w:rFonts w:cs="Calibri"/>
          <w:color w:val="000000" w:themeColor="text1"/>
        </w:rPr>
      </w:pPr>
      <w:r w:rsidRPr="008045A9">
        <w:rPr>
          <w:rFonts w:cs="Calibri"/>
          <w:color w:val="000000" w:themeColor="text1"/>
        </w:rPr>
        <w:t>18.21</w:t>
      </w:r>
      <w:r w:rsidRPr="008045A9">
        <w:rPr>
          <w:rFonts w:cs="Calibri"/>
          <w:color w:val="000000" w:themeColor="text1"/>
        </w:rPr>
        <w:tab/>
        <w:t xml:space="preserve"> Should a Baccarat Jackpot win condition be met on a hand without any qualifying Wagers, or any malfunction occurs to the Jackpot System, the Casino Operator may at their sole discretion elect to deem the win invalid and continue with normal operation of the Baccarat Jackpot in such a manner that the win condition had not been met.</w:t>
      </w:r>
    </w:p>
    <w:p w14:paraId="061546BB" w14:textId="77777777" w:rsidR="00D11475" w:rsidRPr="00985080" w:rsidRDefault="00D11475" w:rsidP="006527BE">
      <w:pPr>
        <w:keepLines w:val="0"/>
        <w:spacing w:before="0" w:after="200" w:line="276" w:lineRule="auto"/>
        <w:ind w:left="709" w:hanging="709"/>
        <w:jc w:val="both"/>
        <w:rPr>
          <w:rFonts w:cs="Calibri"/>
          <w:color w:val="FF0000"/>
        </w:rPr>
      </w:pPr>
    </w:p>
    <w:p w14:paraId="79472203" w14:textId="77777777" w:rsidR="00E61B7D" w:rsidRPr="00564C87" w:rsidRDefault="00E61B7D" w:rsidP="00E04DFB">
      <w:pPr>
        <w:pStyle w:val="Headingappendix"/>
        <w:rPr>
          <w:rFonts w:cs="Calibri"/>
        </w:rPr>
      </w:pPr>
      <w:r w:rsidRPr="00564C87">
        <w:rPr>
          <w:rFonts w:cs="Calibri"/>
        </w:rPr>
        <w:lastRenderedPageBreak/>
        <w:t>Mini Baccarat Table Layout</w:t>
      </w:r>
    </w:p>
    <w:p w14:paraId="38F0C221" w14:textId="2E8143CA" w:rsidR="00E61B7D" w:rsidRPr="00564C87" w:rsidRDefault="0077297A" w:rsidP="007060AB">
      <w:pPr>
        <w:rPr>
          <w:rFonts w:cs="Calibri"/>
        </w:rPr>
      </w:pPr>
      <w:r>
        <w:rPr>
          <w:rFonts w:cs="Calibri"/>
          <w:noProof/>
          <w:lang w:eastAsia="en-NZ"/>
        </w:rPr>
        <w:drawing>
          <wp:inline distT="0" distB="0" distL="0" distR="0" wp14:anchorId="402D5AFD" wp14:editId="51A7D41D">
            <wp:extent cx="5114925" cy="8324850"/>
            <wp:effectExtent l="0" t="0" r="0" b="0"/>
            <wp:docPr id="6" name="Picture 2" descr="Diagram of a gaming table showing the Min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gaming table showing the Mini Baccarat Table Lay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8324850"/>
                    </a:xfrm>
                    <a:prstGeom prst="rect">
                      <a:avLst/>
                    </a:prstGeom>
                    <a:noFill/>
                    <a:ln>
                      <a:noFill/>
                    </a:ln>
                  </pic:spPr>
                </pic:pic>
              </a:graphicData>
            </a:graphic>
          </wp:inline>
        </w:drawing>
      </w:r>
    </w:p>
    <w:p w14:paraId="07543B57" w14:textId="77777777" w:rsidR="003024AC" w:rsidRPr="00BE4300" w:rsidRDefault="003024AC" w:rsidP="007060AB">
      <w:pPr>
        <w:rPr>
          <w:rFonts w:cs="Calibri"/>
        </w:rPr>
      </w:pPr>
    </w:p>
    <w:p w14:paraId="457539CB" w14:textId="77777777" w:rsidR="00E61B7D" w:rsidRPr="00832C4E" w:rsidRDefault="00E61B7D" w:rsidP="00832C4E">
      <w:pPr>
        <w:pStyle w:val="Headingappendix"/>
        <w:rPr>
          <w:b w:val="0"/>
        </w:rPr>
      </w:pPr>
      <w:r w:rsidRPr="00832C4E">
        <w:lastRenderedPageBreak/>
        <w:t>Midi Baccarat Table Layout</w:t>
      </w:r>
    </w:p>
    <w:p w14:paraId="3D36FBA2" w14:textId="72854354" w:rsidR="003024AC" w:rsidRPr="00564C87" w:rsidRDefault="0077297A" w:rsidP="007060AB">
      <w:pPr>
        <w:rPr>
          <w:rFonts w:cs="Calibri"/>
        </w:rPr>
      </w:pPr>
      <w:r>
        <w:rPr>
          <w:rFonts w:cs="Calibri"/>
          <w:noProof/>
          <w:lang w:eastAsia="en-NZ"/>
        </w:rPr>
        <w:drawing>
          <wp:inline distT="0" distB="0" distL="0" distR="0" wp14:anchorId="43B86FCB" wp14:editId="1909AD61">
            <wp:extent cx="4657725" cy="8486775"/>
            <wp:effectExtent l="0" t="0" r="0" b="0"/>
            <wp:docPr id="5" name="Picture 3" descr="Diagram of a gaming table showing the Mid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a gaming table showing the Midi Baccarat Table Lay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8486775"/>
                    </a:xfrm>
                    <a:prstGeom prst="rect">
                      <a:avLst/>
                    </a:prstGeom>
                    <a:noFill/>
                    <a:ln>
                      <a:noFill/>
                    </a:ln>
                  </pic:spPr>
                </pic:pic>
              </a:graphicData>
            </a:graphic>
          </wp:inline>
        </w:drawing>
      </w:r>
    </w:p>
    <w:p w14:paraId="01605C5C" w14:textId="03967C36" w:rsidR="008031DF" w:rsidRPr="00832C4E" w:rsidRDefault="00E61B7D" w:rsidP="00832C4E">
      <w:pPr>
        <w:pStyle w:val="Headingappendix"/>
        <w:rPr>
          <w:b w:val="0"/>
        </w:rPr>
      </w:pPr>
      <w:r w:rsidRPr="00832C4E">
        <w:lastRenderedPageBreak/>
        <w:t>Full Baccarat Table Layout</w:t>
      </w:r>
    </w:p>
    <w:p w14:paraId="68C3D51D" w14:textId="452F97BE" w:rsidR="00E61B7D" w:rsidRPr="00564C87" w:rsidRDefault="0077297A" w:rsidP="00E61B7D">
      <w:pPr>
        <w:rPr>
          <w:rFonts w:cs="Calibri"/>
        </w:rPr>
      </w:pPr>
      <w:r>
        <w:rPr>
          <w:rFonts w:cs="Calibri"/>
          <w:noProof/>
          <w:lang w:eastAsia="en-NZ"/>
        </w:rPr>
        <w:drawing>
          <wp:inline distT="0" distB="0" distL="0" distR="0" wp14:anchorId="395651B1" wp14:editId="1CAD735E">
            <wp:extent cx="4229100" cy="8524875"/>
            <wp:effectExtent l="0" t="0" r="0" b="0"/>
            <wp:docPr id="1" name="Picture 4" descr="Diagram of a gaming table showing the Full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a gaming table showing the Full Baccarat Table Layou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9100" cy="8524875"/>
                    </a:xfrm>
                    <a:prstGeom prst="rect">
                      <a:avLst/>
                    </a:prstGeom>
                    <a:noFill/>
                    <a:ln>
                      <a:noFill/>
                    </a:ln>
                  </pic:spPr>
                </pic:pic>
              </a:graphicData>
            </a:graphic>
          </wp:inline>
        </w:drawing>
      </w:r>
    </w:p>
    <w:sectPr w:rsidR="00E61B7D" w:rsidRPr="00564C87" w:rsidSect="00832C4E">
      <w:headerReference w:type="default" r:id="rId22"/>
      <w:footerReference w:type="default" r:id="rId23"/>
      <w:pgSz w:w="11907" w:h="16840" w:code="9"/>
      <w:pgMar w:top="1418" w:right="1418" w:bottom="992" w:left="1418"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AD58" w14:textId="77777777" w:rsidR="004A59B5" w:rsidRDefault="004A59B5">
      <w:r>
        <w:separator/>
      </w:r>
    </w:p>
    <w:p w14:paraId="78410246" w14:textId="77777777" w:rsidR="004A59B5" w:rsidRDefault="004A59B5"/>
    <w:p w14:paraId="71013A8D" w14:textId="77777777" w:rsidR="004A59B5" w:rsidRDefault="004A59B5"/>
  </w:endnote>
  <w:endnote w:type="continuationSeparator" w:id="0">
    <w:p w14:paraId="6E79B69E" w14:textId="77777777" w:rsidR="004A59B5" w:rsidRDefault="004A59B5">
      <w:r>
        <w:continuationSeparator/>
      </w:r>
    </w:p>
    <w:p w14:paraId="4E5FCD53" w14:textId="77777777" w:rsidR="004A59B5" w:rsidRDefault="004A59B5"/>
    <w:p w14:paraId="4C54C1CB" w14:textId="77777777" w:rsidR="004A59B5" w:rsidRDefault="004A59B5"/>
  </w:endnote>
  <w:endnote w:type="continuationNotice" w:id="1">
    <w:p w14:paraId="65728E0D" w14:textId="77777777" w:rsidR="004A59B5" w:rsidRDefault="004A59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8EC6" w14:textId="460CE544" w:rsidR="004A59B5" w:rsidRDefault="004A59B5" w:rsidP="00126FDE">
    <w:pPr>
      <w:pStyle w:val="Footer"/>
      <w:tabs>
        <w:tab w:val="right" w:pos="9071"/>
      </w:tabs>
      <w:ind w:right="-1"/>
    </w:pPr>
    <w:r>
      <w:tab/>
      <w:t xml:space="preserve">Page </w:t>
    </w:r>
    <w:r>
      <w:fldChar w:fldCharType="begin"/>
    </w:r>
    <w:r>
      <w:instrText xml:space="preserve"> PAGE  \* Arabic  \* MERGEFORMAT </w:instrText>
    </w:r>
    <w:r>
      <w:fldChar w:fldCharType="separate"/>
    </w:r>
    <w:r>
      <w:rPr>
        <w:noProof/>
      </w:rPr>
      <w:t>21</w:t>
    </w:r>
    <w:r>
      <w:fldChar w:fldCharType="end"/>
    </w:r>
    <w:r>
      <w:t xml:space="preserve"> of </w:t>
    </w:r>
    <w:fldSimple w:instr=" NUMPAGES   \* MERGEFORMAT ">
      <w:r>
        <w:rPr>
          <w:noProof/>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E8F3" w14:textId="77777777" w:rsidR="004A59B5" w:rsidRDefault="004A59B5" w:rsidP="00FB1990">
      <w:pPr>
        <w:pStyle w:val="Spacer"/>
      </w:pPr>
      <w:r>
        <w:separator/>
      </w:r>
    </w:p>
    <w:p w14:paraId="2ADEACB6" w14:textId="77777777" w:rsidR="004A59B5" w:rsidRDefault="004A59B5" w:rsidP="00FB1990">
      <w:pPr>
        <w:pStyle w:val="Spacer"/>
      </w:pPr>
    </w:p>
  </w:footnote>
  <w:footnote w:type="continuationSeparator" w:id="0">
    <w:p w14:paraId="4E0AA4DE" w14:textId="77777777" w:rsidR="004A59B5" w:rsidRDefault="004A59B5">
      <w:r>
        <w:continuationSeparator/>
      </w:r>
    </w:p>
    <w:p w14:paraId="0963B065" w14:textId="77777777" w:rsidR="004A59B5" w:rsidRDefault="004A59B5"/>
    <w:p w14:paraId="5072BAB4" w14:textId="77777777" w:rsidR="004A59B5" w:rsidRDefault="004A59B5"/>
  </w:footnote>
  <w:footnote w:type="continuationNotice" w:id="1">
    <w:p w14:paraId="053F9A5E" w14:textId="77777777" w:rsidR="004A59B5" w:rsidRDefault="004A59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B35F" w14:textId="77777777" w:rsidR="004A59B5" w:rsidRDefault="004A59B5" w:rsidP="00832C4E">
    <w:pPr>
      <w:pStyle w:val="Header"/>
      <w:tabs>
        <w:tab w:val="right" w:pos="9072"/>
      </w:tabs>
    </w:pPr>
    <w:r w:rsidRPr="00CD34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D04097"/>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59A13B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CDA353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2" w15:restartNumberingAfterBreak="0">
    <w:nsid w:val="0DB1685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13" w15:restartNumberingAfterBreak="0">
    <w:nsid w:val="10F952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4" w15:restartNumberingAfterBreak="0">
    <w:nsid w:val="1160325D"/>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5" w15:restartNumberingAfterBreak="0">
    <w:nsid w:val="132C452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6" w15:restartNumberingAfterBreak="0">
    <w:nsid w:val="143613C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7" w15:restartNumberingAfterBreak="0">
    <w:nsid w:val="143A252B"/>
    <w:multiLevelType w:val="hybridMultilevel"/>
    <w:tmpl w:val="5B74E3B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57857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9" w15:restartNumberingAfterBreak="0">
    <w:nsid w:val="175F4A1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15:restartNumberingAfterBreak="0">
    <w:nsid w:val="183029D5"/>
    <w:multiLevelType w:val="hybridMultilevel"/>
    <w:tmpl w:val="46F0CCFC"/>
    <w:lvl w:ilvl="0" w:tplc="EF809936">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2" w15:restartNumberingAfterBreak="0">
    <w:nsid w:val="1D8A5FF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3" w15:restartNumberingAfterBreak="0">
    <w:nsid w:val="1E68461F"/>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24" w15:restartNumberingAfterBreak="0">
    <w:nsid w:val="207730F6"/>
    <w:multiLevelType w:val="hybridMultilevel"/>
    <w:tmpl w:val="343A0FF2"/>
    <w:lvl w:ilvl="0" w:tplc="4228496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2600580"/>
    <w:multiLevelType w:val="hybridMultilevel"/>
    <w:tmpl w:val="C1509BD4"/>
    <w:lvl w:ilvl="0" w:tplc="EA624EB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27F2023"/>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7" w15:restartNumberingAfterBreak="0">
    <w:nsid w:val="2606784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282852F3"/>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2954318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0" w15:restartNumberingAfterBreak="0">
    <w:nsid w:val="29EE49B3"/>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1" w15:restartNumberingAfterBreak="0">
    <w:nsid w:val="2B604F1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2" w15:restartNumberingAfterBreak="0">
    <w:nsid w:val="30420AF3"/>
    <w:multiLevelType w:val="hybridMultilevel"/>
    <w:tmpl w:val="96F0E964"/>
    <w:lvl w:ilvl="0" w:tplc="CA9C50BC">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3" w15:restartNumberingAfterBreak="0">
    <w:nsid w:val="32E943A2"/>
    <w:multiLevelType w:val="hybridMultilevel"/>
    <w:tmpl w:val="C1F45358"/>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46F3B51"/>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5" w15:restartNumberingAfterBreak="0">
    <w:nsid w:val="368F5832"/>
    <w:multiLevelType w:val="multilevel"/>
    <w:tmpl w:val="6E065894"/>
    <w:lvl w:ilvl="0">
      <w:start w:val="1"/>
      <w:numFmt w:val="upperLetter"/>
      <w:pStyle w:val="Headingappendix"/>
      <w:suff w:val="space"/>
      <w:lvlText w:val="Appendix %1:"/>
      <w:lvlJc w:val="left"/>
      <w:pPr>
        <w:ind w:left="0" w:firstLine="0"/>
      </w:pPr>
      <w:rPr>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76C6EBA"/>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8" w15:restartNumberingAfterBreak="0">
    <w:nsid w:val="399C5BB7"/>
    <w:multiLevelType w:val="hybridMultilevel"/>
    <w:tmpl w:val="9C446D76"/>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BBB42B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0" w15:restartNumberingAfterBreak="0">
    <w:nsid w:val="3C1F3BD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1" w15:restartNumberingAfterBreak="0">
    <w:nsid w:val="3C21085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15:restartNumberingAfterBreak="0">
    <w:nsid w:val="3C22148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3"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406F16DF"/>
    <w:multiLevelType w:val="hybridMultilevel"/>
    <w:tmpl w:val="3B98C99C"/>
    <w:lvl w:ilvl="0" w:tplc="42284966">
      <w:start w:val="1"/>
      <w:numFmt w:val="lowerRoman"/>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43137115"/>
    <w:multiLevelType w:val="hybridMultilevel"/>
    <w:tmpl w:val="0A44167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43DD454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7" w15:restartNumberingAfterBreak="0">
    <w:nsid w:val="46A26AB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4723B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0" w15:restartNumberingAfterBreak="0">
    <w:nsid w:val="54AB6B3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51"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9DF0A6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3" w15:restartNumberingAfterBreak="0">
    <w:nsid w:val="5CDE009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EE71ABA"/>
    <w:multiLevelType w:val="multilevel"/>
    <w:tmpl w:val="30DCD9CE"/>
    <w:lvl w:ilvl="0">
      <w:start w:val="3"/>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6" w15:restartNumberingAfterBreak="0">
    <w:nsid w:val="5F6161F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7" w15:restartNumberingAfterBreak="0">
    <w:nsid w:val="5FD40A31"/>
    <w:multiLevelType w:val="multilevel"/>
    <w:tmpl w:val="26E6886E"/>
    <w:lvl w:ilvl="0">
      <w:start w:val="1"/>
      <w:numFmt w:val="lowerRoman"/>
      <w:pStyle w:val="Bullet"/>
      <w:lvlText w:val="(%1)"/>
      <w:lvlJc w:val="left"/>
      <w:pPr>
        <w:ind w:left="1571" w:hanging="360"/>
      </w:pPr>
      <w:rPr>
        <w:rFonts w:hint="default"/>
        <w:sz w:val="20"/>
      </w:rPr>
    </w:lvl>
    <w:lvl w:ilvl="1">
      <w:start w:val="1"/>
      <w:numFmt w:val="upperLetter"/>
      <w:pStyle w:val="Bulletlevel2"/>
      <w:lvlText w:val="(%2)"/>
      <w:lvlJc w:val="left"/>
      <w:pPr>
        <w:ind w:left="1925" w:hanging="357"/>
      </w:pPr>
      <w:rPr>
        <w:rFonts w:cs="Times New Roman" w:hint="default"/>
        <w:b/>
        <w:i w:val="0"/>
        <w:sz w:val="18"/>
      </w:rPr>
    </w:lvl>
    <w:lvl w:ilvl="2">
      <w:start w:val="1"/>
      <w:numFmt w:val="bullet"/>
      <w:pStyle w:val="Bulletlevel3"/>
      <w:lvlText w:val="-"/>
      <w:lvlJc w:val="left"/>
      <w:pPr>
        <w:ind w:left="2283" w:hanging="358"/>
      </w:pPr>
      <w:rPr>
        <w:rFonts w:ascii="Calibri" w:hAnsi="Calibri" w:hint="default"/>
      </w:rPr>
    </w:lvl>
    <w:lvl w:ilvl="3">
      <w:start w:val="1"/>
      <w:numFmt w:val="none"/>
      <w:lvlRestart w:val="0"/>
      <w:suff w:val="nothing"/>
      <w:lvlText w:val=""/>
      <w:lvlJc w:val="left"/>
      <w:pPr>
        <w:ind w:left="2345" w:firstLine="0"/>
      </w:pPr>
      <w:rPr>
        <w:rFonts w:hint="default"/>
      </w:rPr>
    </w:lvl>
    <w:lvl w:ilvl="4">
      <w:start w:val="1"/>
      <w:numFmt w:val="none"/>
      <w:lvlRestart w:val="0"/>
      <w:lvlText w:val=""/>
      <w:lvlJc w:val="left"/>
      <w:pPr>
        <w:tabs>
          <w:tab w:val="num" w:pos="927"/>
        </w:tabs>
        <w:ind w:left="927" w:firstLine="0"/>
      </w:pPr>
      <w:rPr>
        <w:rFonts w:hint="default"/>
      </w:rPr>
    </w:lvl>
    <w:lvl w:ilvl="5">
      <w:start w:val="1"/>
      <w:numFmt w:val="none"/>
      <w:lvlRestart w:val="0"/>
      <w:lvlText w:val=""/>
      <w:lvlJc w:val="left"/>
      <w:pPr>
        <w:tabs>
          <w:tab w:val="num" w:pos="927"/>
        </w:tabs>
        <w:ind w:left="927" w:firstLine="0"/>
      </w:pPr>
      <w:rPr>
        <w:rFonts w:hint="default"/>
      </w:rPr>
    </w:lvl>
    <w:lvl w:ilvl="6">
      <w:start w:val="1"/>
      <w:numFmt w:val="none"/>
      <w:lvlRestart w:val="0"/>
      <w:lvlText w:val=""/>
      <w:lvlJc w:val="left"/>
      <w:pPr>
        <w:tabs>
          <w:tab w:val="num" w:pos="927"/>
        </w:tabs>
        <w:ind w:left="927" w:firstLine="0"/>
      </w:pPr>
      <w:rPr>
        <w:rFonts w:hint="default"/>
      </w:rPr>
    </w:lvl>
    <w:lvl w:ilvl="7">
      <w:start w:val="1"/>
      <w:numFmt w:val="none"/>
      <w:lvlRestart w:val="0"/>
      <w:lvlText w:val=""/>
      <w:lvlJc w:val="left"/>
      <w:pPr>
        <w:tabs>
          <w:tab w:val="num" w:pos="927"/>
        </w:tabs>
        <w:ind w:left="927" w:firstLine="0"/>
      </w:pPr>
      <w:rPr>
        <w:rFonts w:hint="default"/>
      </w:rPr>
    </w:lvl>
    <w:lvl w:ilvl="8">
      <w:start w:val="1"/>
      <w:numFmt w:val="none"/>
      <w:lvlRestart w:val="0"/>
      <w:lvlText w:val=""/>
      <w:lvlJc w:val="left"/>
      <w:pPr>
        <w:tabs>
          <w:tab w:val="num" w:pos="927"/>
        </w:tabs>
        <w:ind w:left="927" w:firstLine="0"/>
      </w:pPr>
      <w:rPr>
        <w:rFonts w:hint="default"/>
      </w:rPr>
    </w:lvl>
  </w:abstractNum>
  <w:abstractNum w:abstractNumId="58" w15:restartNumberingAfterBreak="0">
    <w:nsid w:val="661345B1"/>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9" w15:restartNumberingAfterBreak="0">
    <w:nsid w:val="662C642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6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62" w15:restartNumberingAfterBreak="0">
    <w:nsid w:val="6D884169"/>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4" w15:restartNumberingAfterBreak="0">
    <w:nsid w:val="715B778A"/>
    <w:multiLevelType w:val="hybridMultilevel"/>
    <w:tmpl w:val="61BE5622"/>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72131D3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67" w15:restartNumberingAfterBreak="0">
    <w:nsid w:val="7C4E13C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8" w15:restartNumberingAfterBreak="0">
    <w:nsid w:val="7DD360F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9" w15:restartNumberingAfterBreak="0">
    <w:nsid w:val="7E06054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70" w15:restartNumberingAfterBreak="0">
    <w:nsid w:val="7FD568C4"/>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num w:numId="1" w16cid:durableId="1844393358">
    <w:abstractNumId w:val="5"/>
  </w:num>
  <w:num w:numId="2" w16cid:durableId="806892451">
    <w:abstractNumId w:val="4"/>
  </w:num>
  <w:num w:numId="3" w16cid:durableId="1251699467">
    <w:abstractNumId w:val="3"/>
  </w:num>
  <w:num w:numId="4" w16cid:durableId="1479227110">
    <w:abstractNumId w:val="2"/>
  </w:num>
  <w:num w:numId="5" w16cid:durableId="2014717165">
    <w:abstractNumId w:val="1"/>
  </w:num>
  <w:num w:numId="6" w16cid:durableId="1304316062">
    <w:abstractNumId w:val="0"/>
  </w:num>
  <w:num w:numId="7" w16cid:durableId="564877629">
    <w:abstractNumId w:val="51"/>
  </w:num>
  <w:num w:numId="8" w16cid:durableId="1538081490">
    <w:abstractNumId w:val="54"/>
  </w:num>
  <w:num w:numId="9" w16cid:durableId="116219953">
    <w:abstractNumId w:val="43"/>
  </w:num>
  <w:num w:numId="10" w16cid:durableId="896358259">
    <w:abstractNumId w:val="21"/>
  </w:num>
  <w:num w:numId="11" w16cid:durableId="609900247">
    <w:abstractNumId w:val="60"/>
  </w:num>
  <w:num w:numId="12" w16cid:durableId="31929004">
    <w:abstractNumId w:val="63"/>
  </w:num>
  <w:num w:numId="13" w16cid:durableId="1556429908">
    <w:abstractNumId w:val="8"/>
  </w:num>
  <w:num w:numId="14" w16cid:durableId="1255088342">
    <w:abstractNumId w:val="35"/>
  </w:num>
  <w:num w:numId="15" w16cid:durableId="46343793">
    <w:abstractNumId w:val="22"/>
  </w:num>
  <w:num w:numId="16" w16cid:durableId="762261714">
    <w:abstractNumId w:val="15"/>
  </w:num>
  <w:num w:numId="17" w16cid:durableId="1679573017">
    <w:abstractNumId w:val="70"/>
  </w:num>
  <w:num w:numId="18" w16cid:durableId="1760713630">
    <w:abstractNumId w:val="68"/>
  </w:num>
  <w:num w:numId="19" w16cid:durableId="1471318">
    <w:abstractNumId w:val="46"/>
  </w:num>
  <w:num w:numId="20" w16cid:durableId="58208114">
    <w:abstractNumId w:val="19"/>
  </w:num>
  <w:num w:numId="21" w16cid:durableId="1756510591">
    <w:abstractNumId w:val="41"/>
  </w:num>
  <w:num w:numId="22" w16cid:durableId="1550343737">
    <w:abstractNumId w:val="14"/>
  </w:num>
  <w:num w:numId="23" w16cid:durableId="441655112">
    <w:abstractNumId w:val="9"/>
  </w:num>
  <w:num w:numId="24" w16cid:durableId="18894125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17925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51927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860763">
    <w:abstractNumId w:val="56"/>
  </w:num>
  <w:num w:numId="28" w16cid:durableId="1771121756">
    <w:abstractNumId w:val="67"/>
  </w:num>
  <w:num w:numId="29" w16cid:durableId="1760322943">
    <w:abstractNumId w:val="69"/>
  </w:num>
  <w:num w:numId="30" w16cid:durableId="1082025750">
    <w:abstractNumId w:val="29"/>
  </w:num>
  <w:num w:numId="31" w16cid:durableId="514077819">
    <w:abstractNumId w:val="49"/>
  </w:num>
  <w:num w:numId="32" w16cid:durableId="1231160462">
    <w:abstractNumId w:val="40"/>
  </w:num>
  <w:num w:numId="33" w16cid:durableId="948927632">
    <w:abstractNumId w:val="39"/>
  </w:num>
  <w:num w:numId="34" w16cid:durableId="927619400">
    <w:abstractNumId w:val="18"/>
  </w:num>
  <w:num w:numId="35" w16cid:durableId="1093818705">
    <w:abstractNumId w:val="16"/>
  </w:num>
  <w:num w:numId="36" w16cid:durableId="537862789">
    <w:abstractNumId w:val="13"/>
  </w:num>
  <w:num w:numId="37" w16cid:durableId="20022004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953176">
    <w:abstractNumId w:val="65"/>
  </w:num>
  <w:num w:numId="39" w16cid:durableId="1623918578">
    <w:abstractNumId w:val="53"/>
  </w:num>
  <w:num w:numId="40" w16cid:durableId="565141910">
    <w:abstractNumId w:val="27"/>
  </w:num>
  <w:num w:numId="41" w16cid:durableId="896360116">
    <w:abstractNumId w:val="59"/>
  </w:num>
  <w:num w:numId="42" w16cid:durableId="776801661">
    <w:abstractNumId w:val="31"/>
  </w:num>
  <w:num w:numId="43" w16cid:durableId="1468625439">
    <w:abstractNumId w:val="34"/>
  </w:num>
  <w:num w:numId="44" w16cid:durableId="2068607066">
    <w:abstractNumId w:val="47"/>
  </w:num>
  <w:num w:numId="45" w16cid:durableId="824972695">
    <w:abstractNumId w:val="42"/>
  </w:num>
  <w:num w:numId="46" w16cid:durableId="2144808270">
    <w:abstractNumId w:val="52"/>
  </w:num>
  <w:num w:numId="47" w16cid:durableId="430320297">
    <w:abstractNumId w:val="57"/>
  </w:num>
  <w:num w:numId="48" w16cid:durableId="15306026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18522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3557891">
    <w:abstractNumId w:val="66"/>
  </w:num>
  <w:num w:numId="51" w16cid:durableId="1606573494">
    <w:abstractNumId w:val="61"/>
  </w:num>
  <w:num w:numId="52" w16cid:durableId="896747843">
    <w:abstractNumId w:val="48"/>
  </w:num>
  <w:num w:numId="53" w16cid:durableId="2145193680">
    <w:abstractNumId w:val="36"/>
  </w:num>
  <w:num w:numId="54" w16cid:durableId="2078671596">
    <w:abstractNumId w:val="10"/>
  </w:num>
  <w:num w:numId="55" w16cid:durableId="864753898">
    <w:abstractNumId w:val="7"/>
  </w:num>
  <w:num w:numId="56" w16cid:durableId="1046926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3099098">
    <w:abstractNumId w:val="50"/>
  </w:num>
  <w:num w:numId="58" w16cid:durableId="7139709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8397962">
    <w:abstractNumId w:val="24"/>
  </w:num>
  <w:num w:numId="60" w16cid:durableId="1036002088">
    <w:abstractNumId w:val="44"/>
    <w:lvlOverride w:ilvl="0">
      <w:startOverride w:val="1"/>
    </w:lvlOverride>
    <w:lvlOverride w:ilvl="1"/>
    <w:lvlOverride w:ilvl="2"/>
    <w:lvlOverride w:ilvl="3"/>
    <w:lvlOverride w:ilvl="4"/>
    <w:lvlOverride w:ilvl="5"/>
    <w:lvlOverride w:ilvl="6"/>
    <w:lvlOverride w:ilvl="7"/>
    <w:lvlOverride w:ilvl="8"/>
  </w:num>
  <w:num w:numId="61" w16cid:durableId="990446575">
    <w:abstractNumId w:val="17"/>
  </w:num>
  <w:num w:numId="62" w16cid:durableId="760417928">
    <w:abstractNumId w:val="45"/>
  </w:num>
  <w:num w:numId="63" w16cid:durableId="986127944">
    <w:abstractNumId w:val="38"/>
  </w:num>
  <w:num w:numId="64" w16cid:durableId="2019237483">
    <w:abstractNumId w:val="33"/>
  </w:num>
  <w:num w:numId="65" w16cid:durableId="597295640">
    <w:abstractNumId w:val="64"/>
  </w:num>
  <w:num w:numId="66" w16cid:durableId="808400993">
    <w:abstractNumId w:val="32"/>
  </w:num>
  <w:num w:numId="67" w16cid:durableId="597637754">
    <w:abstractNumId w:val="57"/>
  </w:num>
  <w:num w:numId="68" w16cid:durableId="1023166090">
    <w:abstractNumId w:val="44"/>
  </w:num>
  <w:num w:numId="69" w16cid:durableId="1491167426">
    <w:abstractNumId w:val="37"/>
  </w:num>
  <w:num w:numId="70" w16cid:durableId="745305712">
    <w:abstractNumId w:val="57"/>
  </w:num>
  <w:num w:numId="71" w16cid:durableId="424570427">
    <w:abstractNumId w:val="30"/>
  </w:num>
  <w:num w:numId="72" w16cid:durableId="789519526">
    <w:abstractNumId w:val="57"/>
  </w:num>
  <w:num w:numId="73" w16cid:durableId="85154010">
    <w:abstractNumId w:val="57"/>
  </w:num>
  <w:num w:numId="74" w16cid:durableId="19316911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8259796">
    <w:abstractNumId w:val="57"/>
  </w:num>
  <w:num w:numId="76" w16cid:durableId="1208370359">
    <w:abstractNumId w:val="57"/>
  </w:num>
  <w:num w:numId="77" w16cid:durableId="1271818124">
    <w:abstractNumId w:val="57"/>
  </w:num>
  <w:num w:numId="78" w16cid:durableId="688487262">
    <w:abstractNumId w:val="57"/>
  </w:num>
  <w:num w:numId="79" w16cid:durableId="167379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8715786">
    <w:abstractNumId w:val="57"/>
  </w:num>
  <w:num w:numId="81" w16cid:durableId="135033560">
    <w:abstractNumId w:val="57"/>
  </w:num>
  <w:num w:numId="82" w16cid:durableId="1830633390">
    <w:abstractNumId w:val="57"/>
  </w:num>
  <w:num w:numId="83" w16cid:durableId="1511027101">
    <w:abstractNumId w:val="57"/>
  </w:num>
  <w:num w:numId="84" w16cid:durableId="2102868421">
    <w:abstractNumId w:val="57"/>
  </w:num>
  <w:num w:numId="85" w16cid:durableId="598637064">
    <w:abstractNumId w:val="57"/>
  </w:num>
  <w:num w:numId="86" w16cid:durableId="1678993753">
    <w:abstractNumId w:val="57"/>
  </w:num>
  <w:num w:numId="87" w16cid:durableId="412288121">
    <w:abstractNumId w:val="57"/>
  </w:num>
  <w:num w:numId="88" w16cid:durableId="5241781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762003">
    <w:abstractNumId w:val="57"/>
  </w:num>
  <w:num w:numId="90" w16cid:durableId="1459761596">
    <w:abstractNumId w:val="57"/>
  </w:num>
  <w:num w:numId="91" w16cid:durableId="1137797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5675642">
    <w:abstractNumId w:val="57"/>
  </w:num>
  <w:num w:numId="93" w16cid:durableId="1370758384">
    <w:abstractNumId w:val="57"/>
  </w:num>
  <w:num w:numId="94" w16cid:durableId="1913197492">
    <w:abstractNumId w:val="57"/>
  </w:num>
  <w:num w:numId="95" w16cid:durableId="1846046955">
    <w:abstractNumId w:val="57"/>
  </w:num>
  <w:num w:numId="96" w16cid:durableId="936599312">
    <w:abstractNumId w:val="57"/>
  </w:num>
  <w:num w:numId="97" w16cid:durableId="20057409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9105428">
    <w:abstractNumId w:val="57"/>
  </w:num>
  <w:num w:numId="99" w16cid:durableId="1044865616">
    <w:abstractNumId w:val="57"/>
  </w:num>
  <w:num w:numId="100" w16cid:durableId="1851218720">
    <w:abstractNumId w:val="57"/>
  </w:num>
  <w:num w:numId="101" w16cid:durableId="405692468">
    <w:abstractNumId w:val="57"/>
  </w:num>
  <w:num w:numId="102" w16cid:durableId="762654593">
    <w:abstractNumId w:val="57"/>
  </w:num>
  <w:num w:numId="103" w16cid:durableId="195896749">
    <w:abstractNumId w:val="57"/>
  </w:num>
  <w:num w:numId="104" w16cid:durableId="12474167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96380935">
    <w:abstractNumId w:val="57"/>
  </w:num>
  <w:num w:numId="106" w16cid:durableId="2788736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50861892">
    <w:abstractNumId w:val="57"/>
  </w:num>
  <w:num w:numId="108" w16cid:durableId="1416367192">
    <w:abstractNumId w:val="57"/>
  </w:num>
  <w:num w:numId="109" w16cid:durableId="1063412807">
    <w:abstractNumId w:val="57"/>
  </w:num>
  <w:num w:numId="110" w16cid:durableId="1765108315">
    <w:abstractNumId w:val="57"/>
  </w:num>
  <w:num w:numId="111" w16cid:durableId="1614435121">
    <w:abstractNumId w:val="57"/>
  </w:num>
  <w:num w:numId="112" w16cid:durableId="17524600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9234627">
    <w:abstractNumId w:val="57"/>
  </w:num>
  <w:num w:numId="114" w16cid:durableId="1380981254">
    <w:abstractNumId w:val="57"/>
  </w:num>
  <w:num w:numId="115" w16cid:durableId="1759595818">
    <w:abstractNumId w:val="57"/>
  </w:num>
  <w:num w:numId="116" w16cid:durableId="225530920">
    <w:abstractNumId w:val="57"/>
  </w:num>
  <w:num w:numId="117" w16cid:durableId="1470127530">
    <w:abstractNumId w:val="57"/>
  </w:num>
  <w:num w:numId="118" w16cid:durableId="77603361">
    <w:abstractNumId w:val="28"/>
  </w:num>
  <w:num w:numId="119" w16cid:durableId="1641959085">
    <w:abstractNumId w:val="57"/>
  </w:num>
  <w:num w:numId="120" w16cid:durableId="1879388400">
    <w:abstractNumId w:val="57"/>
  </w:num>
  <w:num w:numId="121" w16cid:durableId="383481339">
    <w:abstractNumId w:val="57"/>
  </w:num>
  <w:num w:numId="122" w16cid:durableId="1423837447">
    <w:abstractNumId w:val="57"/>
  </w:num>
  <w:num w:numId="123" w16cid:durableId="634988833">
    <w:abstractNumId w:val="57"/>
  </w:num>
  <w:num w:numId="124" w16cid:durableId="1802572877">
    <w:abstractNumId w:val="58"/>
  </w:num>
  <w:num w:numId="125" w16cid:durableId="1051615645">
    <w:abstractNumId w:val="57"/>
  </w:num>
  <w:num w:numId="126" w16cid:durableId="1760828911">
    <w:abstractNumId w:val="57"/>
  </w:num>
  <w:num w:numId="127" w16cid:durableId="15113337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1487392">
    <w:abstractNumId w:val="57"/>
  </w:num>
  <w:num w:numId="129" w16cid:durableId="1515802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53769999">
    <w:abstractNumId w:val="57"/>
  </w:num>
  <w:num w:numId="131" w16cid:durableId="4473539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16491315">
    <w:abstractNumId w:val="57"/>
  </w:num>
  <w:num w:numId="133" w16cid:durableId="7395959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7247825">
    <w:abstractNumId w:val="57"/>
  </w:num>
  <w:num w:numId="135" w16cid:durableId="7958748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9188328">
    <w:abstractNumId w:val="57"/>
  </w:num>
  <w:num w:numId="137" w16cid:durableId="14705902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42228540">
    <w:abstractNumId w:val="57"/>
  </w:num>
  <w:num w:numId="139" w16cid:durableId="1328483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67948046">
    <w:abstractNumId w:val="57"/>
  </w:num>
  <w:num w:numId="141" w16cid:durableId="2881238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40877263">
    <w:abstractNumId w:val="57"/>
  </w:num>
  <w:num w:numId="143" w16cid:durableId="725526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49242007">
    <w:abstractNumId w:val="57"/>
  </w:num>
  <w:num w:numId="145" w16cid:durableId="550385149">
    <w:abstractNumId w:val="57"/>
  </w:num>
  <w:num w:numId="146" w16cid:durableId="2516213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519061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988169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1654345">
    <w:abstractNumId w:val="57"/>
  </w:num>
  <w:num w:numId="150" w16cid:durableId="1569606687">
    <w:abstractNumId w:val="62"/>
  </w:num>
  <w:num w:numId="151" w16cid:durableId="1040013990">
    <w:abstractNumId w:val="57"/>
  </w:num>
  <w:num w:numId="152" w16cid:durableId="1877114312">
    <w:abstractNumId w:val="26"/>
  </w:num>
  <w:num w:numId="153" w16cid:durableId="815418604">
    <w:abstractNumId w:val="55"/>
  </w:num>
  <w:num w:numId="154" w16cid:durableId="932710260">
    <w:abstractNumId w:val="57"/>
  </w:num>
  <w:num w:numId="155" w16cid:durableId="1067803154">
    <w:abstractNumId w:val="57"/>
  </w:num>
  <w:num w:numId="156" w16cid:durableId="1063411635">
    <w:abstractNumId w:val="57"/>
  </w:num>
  <w:num w:numId="157" w16cid:durableId="1164541550">
    <w:abstractNumId w:val="57"/>
  </w:num>
  <w:num w:numId="158" w16cid:durableId="44305384">
    <w:abstractNumId w:val="57"/>
  </w:num>
  <w:num w:numId="159" w16cid:durableId="956182392">
    <w:abstractNumId w:val="57"/>
  </w:num>
  <w:num w:numId="160" w16cid:durableId="1049497292">
    <w:abstractNumId w:val="20"/>
  </w:num>
  <w:num w:numId="161" w16cid:durableId="1674989990">
    <w:abstractNumId w:val="25"/>
  </w:num>
  <w:num w:numId="162" w16cid:durableId="1369454144">
    <w:abstractNumId w:val="57"/>
  </w:num>
  <w:num w:numId="163" w16cid:durableId="16954228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57418544">
    <w:abstractNumId w:val="57"/>
  </w:num>
  <w:num w:numId="165" w16cid:durableId="659965304">
    <w:abstractNumId w:val="12"/>
  </w:num>
  <w:num w:numId="166" w16cid:durableId="1499922996">
    <w:abstractNumId w:val="57"/>
  </w:num>
  <w:num w:numId="167" w16cid:durableId="2100521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48360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350914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441639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902226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683340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51801417">
    <w:abstractNumId w:val="57"/>
  </w:num>
  <w:num w:numId="174" w16cid:durableId="1834491388">
    <w:abstractNumId w:val="6"/>
  </w:num>
  <w:num w:numId="175" w16cid:durableId="5847994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06714598">
    <w:abstractNumId w:val="57"/>
  </w:num>
  <w:num w:numId="177" w16cid:durableId="20195048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2921558">
    <w:abstractNumId w:val="57"/>
  </w:num>
  <w:num w:numId="179" w16cid:durableId="13026100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53583085">
    <w:abstractNumId w:val="57"/>
  </w:num>
  <w:num w:numId="181" w16cid:durableId="884609612">
    <w:abstractNumId w:val="57"/>
  </w:num>
  <w:num w:numId="182" w16cid:durableId="1075471934">
    <w:abstractNumId w:val="57"/>
  </w:num>
  <w:num w:numId="183" w16cid:durableId="7013213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5504614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89646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57986234">
    <w:abstractNumId w:val="57"/>
  </w:num>
  <w:num w:numId="187" w16cid:durableId="18327466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70953472">
    <w:abstractNumId w:val="57"/>
  </w:num>
  <w:num w:numId="189" w16cid:durableId="6773189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70943522">
    <w:abstractNumId w:val="57"/>
  </w:num>
  <w:num w:numId="191" w16cid:durableId="672688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2041475">
    <w:abstractNumId w:val="57"/>
  </w:num>
  <w:num w:numId="193" w16cid:durableId="11183774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27821471">
    <w:abstractNumId w:val="57"/>
  </w:num>
  <w:num w:numId="195" w16cid:durableId="18706831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792139194">
    <w:abstractNumId w:val="57"/>
  </w:num>
  <w:num w:numId="197" w16cid:durableId="3191651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28517321">
    <w:abstractNumId w:val="57"/>
  </w:num>
  <w:num w:numId="199" w16cid:durableId="18523769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34785278">
    <w:abstractNumId w:val="57"/>
  </w:num>
  <w:num w:numId="201" w16cid:durableId="20601263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15361918">
    <w:abstractNumId w:val="57"/>
  </w:num>
  <w:num w:numId="203" w16cid:durableId="11411452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44631560">
    <w:abstractNumId w:val="57"/>
  </w:num>
  <w:num w:numId="205" w16cid:durableId="11504435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844317135">
    <w:abstractNumId w:val="57"/>
  </w:num>
  <w:num w:numId="207" w16cid:durableId="1563447818">
    <w:abstractNumId w:val="23"/>
  </w:num>
  <w:num w:numId="208" w16cid:durableId="1630627695">
    <w:abstractNumId w:val="57"/>
  </w:num>
  <w:num w:numId="209" w16cid:durableId="1439325184">
    <w:abstractNumId w:val="57"/>
  </w:num>
  <w:num w:numId="210" w16cid:durableId="1289360340">
    <w:abstractNumId w:val="57"/>
  </w:num>
  <w:num w:numId="211" w16cid:durableId="512887952">
    <w:abstractNumId w:val="57"/>
  </w:num>
  <w:num w:numId="212" w16cid:durableId="1910505546">
    <w:abstractNumId w:val="11"/>
  </w:num>
  <w:num w:numId="213" w16cid:durableId="24714322">
    <w:abstractNumId w:val="57"/>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30721"/>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D4"/>
    <w:rsid w:val="00002777"/>
    <w:rsid w:val="00003360"/>
    <w:rsid w:val="00003FC7"/>
    <w:rsid w:val="00005919"/>
    <w:rsid w:val="00007C42"/>
    <w:rsid w:val="00012E9A"/>
    <w:rsid w:val="000146D2"/>
    <w:rsid w:val="00015020"/>
    <w:rsid w:val="0001647B"/>
    <w:rsid w:val="00020010"/>
    <w:rsid w:val="0002225A"/>
    <w:rsid w:val="000250D4"/>
    <w:rsid w:val="00026158"/>
    <w:rsid w:val="00030741"/>
    <w:rsid w:val="00034673"/>
    <w:rsid w:val="00036671"/>
    <w:rsid w:val="00037226"/>
    <w:rsid w:val="000409E2"/>
    <w:rsid w:val="00041D92"/>
    <w:rsid w:val="00044EA1"/>
    <w:rsid w:val="00054574"/>
    <w:rsid w:val="0005649A"/>
    <w:rsid w:val="00056C34"/>
    <w:rsid w:val="0006102C"/>
    <w:rsid w:val="00063494"/>
    <w:rsid w:val="00063BB2"/>
    <w:rsid w:val="00063D5B"/>
    <w:rsid w:val="00065F18"/>
    <w:rsid w:val="00066C49"/>
    <w:rsid w:val="00067005"/>
    <w:rsid w:val="00076035"/>
    <w:rsid w:val="00077013"/>
    <w:rsid w:val="00091C3A"/>
    <w:rsid w:val="00093CFA"/>
    <w:rsid w:val="0009441A"/>
    <w:rsid w:val="00094D34"/>
    <w:rsid w:val="000955EC"/>
    <w:rsid w:val="000A15A3"/>
    <w:rsid w:val="000A17BB"/>
    <w:rsid w:val="000B001B"/>
    <w:rsid w:val="000B125D"/>
    <w:rsid w:val="000B719C"/>
    <w:rsid w:val="000D3BCC"/>
    <w:rsid w:val="000D5275"/>
    <w:rsid w:val="000D61F6"/>
    <w:rsid w:val="000E04C2"/>
    <w:rsid w:val="000E3240"/>
    <w:rsid w:val="000E3381"/>
    <w:rsid w:val="000E677B"/>
    <w:rsid w:val="000F4ADF"/>
    <w:rsid w:val="000F61AF"/>
    <w:rsid w:val="000F6F1A"/>
    <w:rsid w:val="0010171C"/>
    <w:rsid w:val="00102FAD"/>
    <w:rsid w:val="00112845"/>
    <w:rsid w:val="00121870"/>
    <w:rsid w:val="00125E7C"/>
    <w:rsid w:val="00126FDE"/>
    <w:rsid w:val="00130DF0"/>
    <w:rsid w:val="00133B7E"/>
    <w:rsid w:val="0013703F"/>
    <w:rsid w:val="001371AA"/>
    <w:rsid w:val="00140ED2"/>
    <w:rsid w:val="001430AA"/>
    <w:rsid w:val="00143E7C"/>
    <w:rsid w:val="0014415C"/>
    <w:rsid w:val="00145414"/>
    <w:rsid w:val="0014565E"/>
    <w:rsid w:val="00147824"/>
    <w:rsid w:val="00150EF9"/>
    <w:rsid w:val="001536C9"/>
    <w:rsid w:val="00153D5F"/>
    <w:rsid w:val="00161B18"/>
    <w:rsid w:val="001631D0"/>
    <w:rsid w:val="0016433D"/>
    <w:rsid w:val="00184C0F"/>
    <w:rsid w:val="00185BFC"/>
    <w:rsid w:val="00196A10"/>
    <w:rsid w:val="0019762E"/>
    <w:rsid w:val="001A0719"/>
    <w:rsid w:val="001A1921"/>
    <w:rsid w:val="001A2EAA"/>
    <w:rsid w:val="001A5F55"/>
    <w:rsid w:val="001B2EDD"/>
    <w:rsid w:val="001B3F03"/>
    <w:rsid w:val="001B71C7"/>
    <w:rsid w:val="001C0031"/>
    <w:rsid w:val="001C0C30"/>
    <w:rsid w:val="001D0111"/>
    <w:rsid w:val="001D2664"/>
    <w:rsid w:val="001D75A3"/>
    <w:rsid w:val="001D7EAE"/>
    <w:rsid w:val="001E64FC"/>
    <w:rsid w:val="001F0724"/>
    <w:rsid w:val="001F39DE"/>
    <w:rsid w:val="002007DF"/>
    <w:rsid w:val="00205FE8"/>
    <w:rsid w:val="00206BA3"/>
    <w:rsid w:val="00214EFF"/>
    <w:rsid w:val="00215160"/>
    <w:rsid w:val="002221C9"/>
    <w:rsid w:val="002224B4"/>
    <w:rsid w:val="002259E7"/>
    <w:rsid w:val="00226D5E"/>
    <w:rsid w:val="00230C91"/>
    <w:rsid w:val="00237A3D"/>
    <w:rsid w:val="00240E83"/>
    <w:rsid w:val="00242031"/>
    <w:rsid w:val="00242C97"/>
    <w:rsid w:val="0024531B"/>
    <w:rsid w:val="002502D1"/>
    <w:rsid w:val="00251B70"/>
    <w:rsid w:val="00257A7F"/>
    <w:rsid w:val="00260A17"/>
    <w:rsid w:val="00260AED"/>
    <w:rsid w:val="00264DD3"/>
    <w:rsid w:val="00265E09"/>
    <w:rsid w:val="00270EEC"/>
    <w:rsid w:val="002777D8"/>
    <w:rsid w:val="00277FB5"/>
    <w:rsid w:val="0028000B"/>
    <w:rsid w:val="002806A2"/>
    <w:rsid w:val="00280D73"/>
    <w:rsid w:val="00285354"/>
    <w:rsid w:val="00297CC7"/>
    <w:rsid w:val="002A194F"/>
    <w:rsid w:val="002A3A30"/>
    <w:rsid w:val="002A4BD9"/>
    <w:rsid w:val="002A4FE7"/>
    <w:rsid w:val="002A5348"/>
    <w:rsid w:val="002B1CEB"/>
    <w:rsid w:val="002B2803"/>
    <w:rsid w:val="002C57EF"/>
    <w:rsid w:val="002C6CE0"/>
    <w:rsid w:val="002D3125"/>
    <w:rsid w:val="002D4F42"/>
    <w:rsid w:val="002D6AC3"/>
    <w:rsid w:val="002E2474"/>
    <w:rsid w:val="002E3D33"/>
    <w:rsid w:val="002F3272"/>
    <w:rsid w:val="002F699D"/>
    <w:rsid w:val="002F7A34"/>
    <w:rsid w:val="0030084C"/>
    <w:rsid w:val="003024AC"/>
    <w:rsid w:val="0030262D"/>
    <w:rsid w:val="003039E1"/>
    <w:rsid w:val="003129BA"/>
    <w:rsid w:val="003148FC"/>
    <w:rsid w:val="0032132E"/>
    <w:rsid w:val="00330820"/>
    <w:rsid w:val="00333FC0"/>
    <w:rsid w:val="003465C8"/>
    <w:rsid w:val="003538C6"/>
    <w:rsid w:val="003641A2"/>
    <w:rsid w:val="00365A14"/>
    <w:rsid w:val="0037016B"/>
    <w:rsid w:val="00370FC0"/>
    <w:rsid w:val="003725D4"/>
    <w:rsid w:val="00373206"/>
    <w:rsid w:val="003737ED"/>
    <w:rsid w:val="00375B80"/>
    <w:rsid w:val="00377352"/>
    <w:rsid w:val="00382D3F"/>
    <w:rsid w:val="00383F06"/>
    <w:rsid w:val="00391BEE"/>
    <w:rsid w:val="0039211D"/>
    <w:rsid w:val="003943CE"/>
    <w:rsid w:val="003A10DA"/>
    <w:rsid w:val="003A12C8"/>
    <w:rsid w:val="003A2E17"/>
    <w:rsid w:val="003A4947"/>
    <w:rsid w:val="003A6FFE"/>
    <w:rsid w:val="003A7695"/>
    <w:rsid w:val="003B3A23"/>
    <w:rsid w:val="003B6592"/>
    <w:rsid w:val="003C772C"/>
    <w:rsid w:val="003D1454"/>
    <w:rsid w:val="003D4F49"/>
    <w:rsid w:val="003D5122"/>
    <w:rsid w:val="003E2CE6"/>
    <w:rsid w:val="003F296B"/>
    <w:rsid w:val="003F2B58"/>
    <w:rsid w:val="003F570D"/>
    <w:rsid w:val="003F5886"/>
    <w:rsid w:val="0040020C"/>
    <w:rsid w:val="0040120E"/>
    <w:rsid w:val="00401CA0"/>
    <w:rsid w:val="0040700B"/>
    <w:rsid w:val="00407F54"/>
    <w:rsid w:val="0041099C"/>
    <w:rsid w:val="00411341"/>
    <w:rsid w:val="0041144C"/>
    <w:rsid w:val="00413966"/>
    <w:rsid w:val="00414F14"/>
    <w:rsid w:val="00415015"/>
    <w:rsid w:val="00415CDB"/>
    <w:rsid w:val="004231DC"/>
    <w:rsid w:val="0042551E"/>
    <w:rsid w:val="00433AD8"/>
    <w:rsid w:val="00435486"/>
    <w:rsid w:val="00437A53"/>
    <w:rsid w:val="00441E96"/>
    <w:rsid w:val="00453FA2"/>
    <w:rsid w:val="004549F9"/>
    <w:rsid w:val="00455083"/>
    <w:rsid w:val="004552A0"/>
    <w:rsid w:val="0045610C"/>
    <w:rsid w:val="00457E34"/>
    <w:rsid w:val="00460A83"/>
    <w:rsid w:val="00460B3F"/>
    <w:rsid w:val="00464752"/>
    <w:rsid w:val="00464BEB"/>
    <w:rsid w:val="00465467"/>
    <w:rsid w:val="004667D5"/>
    <w:rsid w:val="004679F2"/>
    <w:rsid w:val="00472A55"/>
    <w:rsid w:val="00476068"/>
    <w:rsid w:val="004763B3"/>
    <w:rsid w:val="00477619"/>
    <w:rsid w:val="004843F1"/>
    <w:rsid w:val="00486E6E"/>
    <w:rsid w:val="004875DF"/>
    <w:rsid w:val="00487C1D"/>
    <w:rsid w:val="00493386"/>
    <w:rsid w:val="00494C6F"/>
    <w:rsid w:val="00497E88"/>
    <w:rsid w:val="004A2762"/>
    <w:rsid w:val="004A5823"/>
    <w:rsid w:val="004A59B5"/>
    <w:rsid w:val="004B0AAF"/>
    <w:rsid w:val="004B214C"/>
    <w:rsid w:val="004B3924"/>
    <w:rsid w:val="004C4DDD"/>
    <w:rsid w:val="004C5F40"/>
    <w:rsid w:val="004C6953"/>
    <w:rsid w:val="004C7001"/>
    <w:rsid w:val="004D1706"/>
    <w:rsid w:val="004D243F"/>
    <w:rsid w:val="004D5B14"/>
    <w:rsid w:val="004D7473"/>
    <w:rsid w:val="004E4E7F"/>
    <w:rsid w:val="004E722F"/>
    <w:rsid w:val="004F0BDC"/>
    <w:rsid w:val="004F2E8A"/>
    <w:rsid w:val="004F402E"/>
    <w:rsid w:val="004F55E1"/>
    <w:rsid w:val="004F6A80"/>
    <w:rsid w:val="004F7223"/>
    <w:rsid w:val="004F7665"/>
    <w:rsid w:val="00501C4B"/>
    <w:rsid w:val="005028A7"/>
    <w:rsid w:val="0050652F"/>
    <w:rsid w:val="005078B7"/>
    <w:rsid w:val="00510D73"/>
    <w:rsid w:val="00512ACB"/>
    <w:rsid w:val="005139D4"/>
    <w:rsid w:val="0052216D"/>
    <w:rsid w:val="0052219C"/>
    <w:rsid w:val="00526115"/>
    <w:rsid w:val="00526E6D"/>
    <w:rsid w:val="00531C0C"/>
    <w:rsid w:val="00533FAF"/>
    <w:rsid w:val="005366B6"/>
    <w:rsid w:val="00537663"/>
    <w:rsid w:val="00541BD0"/>
    <w:rsid w:val="00551CDB"/>
    <w:rsid w:val="00554A35"/>
    <w:rsid w:val="00554BCD"/>
    <w:rsid w:val="00555F60"/>
    <w:rsid w:val="00557F9D"/>
    <w:rsid w:val="005605A5"/>
    <w:rsid w:val="00560B3C"/>
    <w:rsid w:val="00561A97"/>
    <w:rsid w:val="00563DAC"/>
    <w:rsid w:val="00564C87"/>
    <w:rsid w:val="005651E3"/>
    <w:rsid w:val="005663CC"/>
    <w:rsid w:val="005675E0"/>
    <w:rsid w:val="00570A71"/>
    <w:rsid w:val="00570C00"/>
    <w:rsid w:val="00576AAA"/>
    <w:rsid w:val="0058206B"/>
    <w:rsid w:val="0058429E"/>
    <w:rsid w:val="005849DE"/>
    <w:rsid w:val="00585690"/>
    <w:rsid w:val="00591BDC"/>
    <w:rsid w:val="00594AAA"/>
    <w:rsid w:val="00595B33"/>
    <w:rsid w:val="0059662F"/>
    <w:rsid w:val="0059676F"/>
    <w:rsid w:val="00597FB3"/>
    <w:rsid w:val="005A1551"/>
    <w:rsid w:val="005A3109"/>
    <w:rsid w:val="005A4C32"/>
    <w:rsid w:val="005B6C18"/>
    <w:rsid w:val="005B7254"/>
    <w:rsid w:val="005B7DAA"/>
    <w:rsid w:val="005C2AA4"/>
    <w:rsid w:val="005C6273"/>
    <w:rsid w:val="005D1888"/>
    <w:rsid w:val="005D3066"/>
    <w:rsid w:val="005D7819"/>
    <w:rsid w:val="005D7B2D"/>
    <w:rsid w:val="005E4B13"/>
    <w:rsid w:val="005E4C02"/>
    <w:rsid w:val="005F01DF"/>
    <w:rsid w:val="005F5C85"/>
    <w:rsid w:val="005F76CC"/>
    <w:rsid w:val="005F7B1E"/>
    <w:rsid w:val="005F7FF8"/>
    <w:rsid w:val="006004C4"/>
    <w:rsid w:val="00600CA4"/>
    <w:rsid w:val="00602416"/>
    <w:rsid w:val="006025CE"/>
    <w:rsid w:val="00603635"/>
    <w:rsid w:val="006041F2"/>
    <w:rsid w:val="006064F5"/>
    <w:rsid w:val="00606E9F"/>
    <w:rsid w:val="00611911"/>
    <w:rsid w:val="0061627D"/>
    <w:rsid w:val="00617298"/>
    <w:rsid w:val="006172A0"/>
    <w:rsid w:val="006176E9"/>
    <w:rsid w:val="00632C7A"/>
    <w:rsid w:val="006361E9"/>
    <w:rsid w:val="00637753"/>
    <w:rsid w:val="006527BE"/>
    <w:rsid w:val="00656092"/>
    <w:rsid w:val="00660CE4"/>
    <w:rsid w:val="00662716"/>
    <w:rsid w:val="00665867"/>
    <w:rsid w:val="00676C9F"/>
    <w:rsid w:val="00677B13"/>
    <w:rsid w:val="00677DE1"/>
    <w:rsid w:val="00677F4E"/>
    <w:rsid w:val="00677F8A"/>
    <w:rsid w:val="00681A08"/>
    <w:rsid w:val="006832C4"/>
    <w:rsid w:val="006835E2"/>
    <w:rsid w:val="00685ECF"/>
    <w:rsid w:val="00686AC0"/>
    <w:rsid w:val="006875B8"/>
    <w:rsid w:val="00687CEA"/>
    <w:rsid w:val="00691ED6"/>
    <w:rsid w:val="00693B47"/>
    <w:rsid w:val="00694E01"/>
    <w:rsid w:val="00695171"/>
    <w:rsid w:val="00695B75"/>
    <w:rsid w:val="006A1A95"/>
    <w:rsid w:val="006A38B7"/>
    <w:rsid w:val="006A5C31"/>
    <w:rsid w:val="006B1CB2"/>
    <w:rsid w:val="006B1DD1"/>
    <w:rsid w:val="006B3396"/>
    <w:rsid w:val="006B3AF1"/>
    <w:rsid w:val="006B4FE7"/>
    <w:rsid w:val="006B560B"/>
    <w:rsid w:val="006B6174"/>
    <w:rsid w:val="006B79D5"/>
    <w:rsid w:val="006C195E"/>
    <w:rsid w:val="006C5184"/>
    <w:rsid w:val="006C58E1"/>
    <w:rsid w:val="006D295B"/>
    <w:rsid w:val="006D3F18"/>
    <w:rsid w:val="006D638F"/>
    <w:rsid w:val="006D6489"/>
    <w:rsid w:val="006D7384"/>
    <w:rsid w:val="006E7BF7"/>
    <w:rsid w:val="00700369"/>
    <w:rsid w:val="00702F2C"/>
    <w:rsid w:val="007060AB"/>
    <w:rsid w:val="007068C8"/>
    <w:rsid w:val="00711513"/>
    <w:rsid w:val="007121EF"/>
    <w:rsid w:val="007145B0"/>
    <w:rsid w:val="00715B8F"/>
    <w:rsid w:val="00724C10"/>
    <w:rsid w:val="00724F86"/>
    <w:rsid w:val="0073106E"/>
    <w:rsid w:val="007414E6"/>
    <w:rsid w:val="00755142"/>
    <w:rsid w:val="00756BB7"/>
    <w:rsid w:val="00757488"/>
    <w:rsid w:val="0075764B"/>
    <w:rsid w:val="0075788D"/>
    <w:rsid w:val="00760C01"/>
    <w:rsid w:val="00761293"/>
    <w:rsid w:val="00763B60"/>
    <w:rsid w:val="00767C04"/>
    <w:rsid w:val="0077297A"/>
    <w:rsid w:val="007736A2"/>
    <w:rsid w:val="00774193"/>
    <w:rsid w:val="00774277"/>
    <w:rsid w:val="0079131B"/>
    <w:rsid w:val="007A6226"/>
    <w:rsid w:val="007A7492"/>
    <w:rsid w:val="007B3C61"/>
    <w:rsid w:val="007B420B"/>
    <w:rsid w:val="007B5D74"/>
    <w:rsid w:val="007C1A05"/>
    <w:rsid w:val="007D13F6"/>
    <w:rsid w:val="007D1918"/>
    <w:rsid w:val="007D3C61"/>
    <w:rsid w:val="007D4199"/>
    <w:rsid w:val="007E10CC"/>
    <w:rsid w:val="007E5A3E"/>
    <w:rsid w:val="007F03F2"/>
    <w:rsid w:val="007F076E"/>
    <w:rsid w:val="008031DF"/>
    <w:rsid w:val="008045A9"/>
    <w:rsid w:val="008065D7"/>
    <w:rsid w:val="008111A3"/>
    <w:rsid w:val="00813C23"/>
    <w:rsid w:val="00814E33"/>
    <w:rsid w:val="00816E30"/>
    <w:rsid w:val="00820E22"/>
    <w:rsid w:val="0082264B"/>
    <w:rsid w:val="0082765B"/>
    <w:rsid w:val="008329DC"/>
    <w:rsid w:val="00832C4E"/>
    <w:rsid w:val="008352B1"/>
    <w:rsid w:val="008353E7"/>
    <w:rsid w:val="00835BD7"/>
    <w:rsid w:val="008425A1"/>
    <w:rsid w:val="008428E8"/>
    <w:rsid w:val="00842A36"/>
    <w:rsid w:val="00843D71"/>
    <w:rsid w:val="00845515"/>
    <w:rsid w:val="00846E73"/>
    <w:rsid w:val="00846F11"/>
    <w:rsid w:val="0084745A"/>
    <w:rsid w:val="008504D0"/>
    <w:rsid w:val="0085374F"/>
    <w:rsid w:val="00857F36"/>
    <w:rsid w:val="00870045"/>
    <w:rsid w:val="00876E5F"/>
    <w:rsid w:val="00884A12"/>
    <w:rsid w:val="00890CE4"/>
    <w:rsid w:val="00891ED7"/>
    <w:rsid w:val="00894FB2"/>
    <w:rsid w:val="008A11EE"/>
    <w:rsid w:val="008B1B69"/>
    <w:rsid w:val="008B3020"/>
    <w:rsid w:val="008B7B54"/>
    <w:rsid w:val="008C2899"/>
    <w:rsid w:val="008C3187"/>
    <w:rsid w:val="008C5290"/>
    <w:rsid w:val="008C589E"/>
    <w:rsid w:val="008C5E3E"/>
    <w:rsid w:val="008C5E4F"/>
    <w:rsid w:val="008D1C2E"/>
    <w:rsid w:val="008D3D46"/>
    <w:rsid w:val="008D63B7"/>
    <w:rsid w:val="008D6A03"/>
    <w:rsid w:val="008D6CA7"/>
    <w:rsid w:val="008E1BDA"/>
    <w:rsid w:val="008E508C"/>
    <w:rsid w:val="008E7FEE"/>
    <w:rsid w:val="008F2F06"/>
    <w:rsid w:val="008F31F5"/>
    <w:rsid w:val="008F67F5"/>
    <w:rsid w:val="008F6BCE"/>
    <w:rsid w:val="00900D4B"/>
    <w:rsid w:val="009059FC"/>
    <w:rsid w:val="00905A26"/>
    <w:rsid w:val="00905F9B"/>
    <w:rsid w:val="0091087F"/>
    <w:rsid w:val="00913E95"/>
    <w:rsid w:val="009170B9"/>
    <w:rsid w:val="00923A87"/>
    <w:rsid w:val="009245BE"/>
    <w:rsid w:val="00927482"/>
    <w:rsid w:val="00936FF5"/>
    <w:rsid w:val="00944C49"/>
    <w:rsid w:val="00946448"/>
    <w:rsid w:val="0094654B"/>
    <w:rsid w:val="0095112B"/>
    <w:rsid w:val="0095684D"/>
    <w:rsid w:val="0095712A"/>
    <w:rsid w:val="00967A47"/>
    <w:rsid w:val="00973A6D"/>
    <w:rsid w:val="00975A9F"/>
    <w:rsid w:val="009804E0"/>
    <w:rsid w:val="00983735"/>
    <w:rsid w:val="00983CCF"/>
    <w:rsid w:val="009847F5"/>
    <w:rsid w:val="00985080"/>
    <w:rsid w:val="009865AA"/>
    <w:rsid w:val="00987080"/>
    <w:rsid w:val="0098765A"/>
    <w:rsid w:val="00987E5B"/>
    <w:rsid w:val="00991620"/>
    <w:rsid w:val="009968B0"/>
    <w:rsid w:val="009A5EF7"/>
    <w:rsid w:val="009A6CB2"/>
    <w:rsid w:val="009B0982"/>
    <w:rsid w:val="009B4C99"/>
    <w:rsid w:val="009C03DD"/>
    <w:rsid w:val="009C13FB"/>
    <w:rsid w:val="009D0845"/>
    <w:rsid w:val="009D0C91"/>
    <w:rsid w:val="009D28CF"/>
    <w:rsid w:val="009E49B0"/>
    <w:rsid w:val="009E5D36"/>
    <w:rsid w:val="009E6375"/>
    <w:rsid w:val="009E7CA0"/>
    <w:rsid w:val="009E7DBA"/>
    <w:rsid w:val="009F019B"/>
    <w:rsid w:val="009F2D45"/>
    <w:rsid w:val="009F3791"/>
    <w:rsid w:val="009F58D3"/>
    <w:rsid w:val="00A04392"/>
    <w:rsid w:val="00A069CE"/>
    <w:rsid w:val="00A109D8"/>
    <w:rsid w:val="00A16003"/>
    <w:rsid w:val="00A167D7"/>
    <w:rsid w:val="00A179DB"/>
    <w:rsid w:val="00A23D39"/>
    <w:rsid w:val="00A23EC2"/>
    <w:rsid w:val="00A24FBB"/>
    <w:rsid w:val="00A30E15"/>
    <w:rsid w:val="00A3453E"/>
    <w:rsid w:val="00A37B29"/>
    <w:rsid w:val="00A42830"/>
    <w:rsid w:val="00A42ED2"/>
    <w:rsid w:val="00A44B33"/>
    <w:rsid w:val="00A5003B"/>
    <w:rsid w:val="00A50E00"/>
    <w:rsid w:val="00A52529"/>
    <w:rsid w:val="00A530FC"/>
    <w:rsid w:val="00A533D6"/>
    <w:rsid w:val="00A53624"/>
    <w:rsid w:val="00A54855"/>
    <w:rsid w:val="00A550F8"/>
    <w:rsid w:val="00A55EAF"/>
    <w:rsid w:val="00A5766B"/>
    <w:rsid w:val="00A701DA"/>
    <w:rsid w:val="00A715A3"/>
    <w:rsid w:val="00A77512"/>
    <w:rsid w:val="00A82340"/>
    <w:rsid w:val="00A863E3"/>
    <w:rsid w:val="00A94161"/>
    <w:rsid w:val="00A97BFB"/>
    <w:rsid w:val="00A97C70"/>
    <w:rsid w:val="00AA476F"/>
    <w:rsid w:val="00AB0BBC"/>
    <w:rsid w:val="00AB2A88"/>
    <w:rsid w:val="00AB3A92"/>
    <w:rsid w:val="00AB478B"/>
    <w:rsid w:val="00AB47AC"/>
    <w:rsid w:val="00AB4AD9"/>
    <w:rsid w:val="00AB75A1"/>
    <w:rsid w:val="00AB76FF"/>
    <w:rsid w:val="00AC1955"/>
    <w:rsid w:val="00AC6F57"/>
    <w:rsid w:val="00AD6E77"/>
    <w:rsid w:val="00AD7A25"/>
    <w:rsid w:val="00AE2666"/>
    <w:rsid w:val="00AE478C"/>
    <w:rsid w:val="00AE6BE8"/>
    <w:rsid w:val="00AE76E8"/>
    <w:rsid w:val="00AF3A5A"/>
    <w:rsid w:val="00AF3E15"/>
    <w:rsid w:val="00AF5218"/>
    <w:rsid w:val="00AF60A0"/>
    <w:rsid w:val="00AF6B3B"/>
    <w:rsid w:val="00B01A6F"/>
    <w:rsid w:val="00B0480E"/>
    <w:rsid w:val="00B100E7"/>
    <w:rsid w:val="00B1026A"/>
    <w:rsid w:val="00B1610A"/>
    <w:rsid w:val="00B171FC"/>
    <w:rsid w:val="00B21166"/>
    <w:rsid w:val="00B26112"/>
    <w:rsid w:val="00B263AE"/>
    <w:rsid w:val="00B33A6C"/>
    <w:rsid w:val="00B40BB7"/>
    <w:rsid w:val="00B412D0"/>
    <w:rsid w:val="00B415B6"/>
    <w:rsid w:val="00B42F17"/>
    <w:rsid w:val="00B43A02"/>
    <w:rsid w:val="00B44F69"/>
    <w:rsid w:val="00B44FA3"/>
    <w:rsid w:val="00B468D6"/>
    <w:rsid w:val="00B47091"/>
    <w:rsid w:val="00B50D6B"/>
    <w:rsid w:val="00B529C1"/>
    <w:rsid w:val="00B54C4E"/>
    <w:rsid w:val="00B54D41"/>
    <w:rsid w:val="00B56534"/>
    <w:rsid w:val="00B57420"/>
    <w:rsid w:val="00B57A21"/>
    <w:rsid w:val="00B604C9"/>
    <w:rsid w:val="00B62C3E"/>
    <w:rsid w:val="00B645DE"/>
    <w:rsid w:val="00B65857"/>
    <w:rsid w:val="00B66698"/>
    <w:rsid w:val="00B70C09"/>
    <w:rsid w:val="00B745DC"/>
    <w:rsid w:val="00B75AF5"/>
    <w:rsid w:val="00B82500"/>
    <w:rsid w:val="00B84350"/>
    <w:rsid w:val="00B84611"/>
    <w:rsid w:val="00B855A6"/>
    <w:rsid w:val="00B905E6"/>
    <w:rsid w:val="00B91098"/>
    <w:rsid w:val="00B91904"/>
    <w:rsid w:val="00B92735"/>
    <w:rsid w:val="00B94222"/>
    <w:rsid w:val="00B963FB"/>
    <w:rsid w:val="00B969ED"/>
    <w:rsid w:val="00B97579"/>
    <w:rsid w:val="00BA0CCD"/>
    <w:rsid w:val="00BA1D6F"/>
    <w:rsid w:val="00BA77F1"/>
    <w:rsid w:val="00BB0D90"/>
    <w:rsid w:val="00BB1BAA"/>
    <w:rsid w:val="00BB60C6"/>
    <w:rsid w:val="00BB7984"/>
    <w:rsid w:val="00BB79C6"/>
    <w:rsid w:val="00BC45F7"/>
    <w:rsid w:val="00BC5798"/>
    <w:rsid w:val="00BC6A06"/>
    <w:rsid w:val="00BC7863"/>
    <w:rsid w:val="00BD137C"/>
    <w:rsid w:val="00BD18BA"/>
    <w:rsid w:val="00BD5BA0"/>
    <w:rsid w:val="00BE3BC7"/>
    <w:rsid w:val="00BE4300"/>
    <w:rsid w:val="00BE74F0"/>
    <w:rsid w:val="00BF1AB7"/>
    <w:rsid w:val="00BF7BF4"/>
    <w:rsid w:val="00BF7FE9"/>
    <w:rsid w:val="00C03596"/>
    <w:rsid w:val="00C05EEC"/>
    <w:rsid w:val="00C15A13"/>
    <w:rsid w:val="00C17121"/>
    <w:rsid w:val="00C238D9"/>
    <w:rsid w:val="00C24246"/>
    <w:rsid w:val="00C24A9D"/>
    <w:rsid w:val="00C2677E"/>
    <w:rsid w:val="00C31542"/>
    <w:rsid w:val="00C4169A"/>
    <w:rsid w:val="00C5028E"/>
    <w:rsid w:val="00C54E78"/>
    <w:rsid w:val="00C57A4D"/>
    <w:rsid w:val="00C6078D"/>
    <w:rsid w:val="00C657CF"/>
    <w:rsid w:val="00C73A9A"/>
    <w:rsid w:val="00C80ACC"/>
    <w:rsid w:val="00C80D62"/>
    <w:rsid w:val="00C814FD"/>
    <w:rsid w:val="00C8388B"/>
    <w:rsid w:val="00C84944"/>
    <w:rsid w:val="00C861EF"/>
    <w:rsid w:val="00C87440"/>
    <w:rsid w:val="00C90217"/>
    <w:rsid w:val="00C96BFD"/>
    <w:rsid w:val="00C96C98"/>
    <w:rsid w:val="00CA5358"/>
    <w:rsid w:val="00CB0B17"/>
    <w:rsid w:val="00CB1DCA"/>
    <w:rsid w:val="00CC0D24"/>
    <w:rsid w:val="00CC5917"/>
    <w:rsid w:val="00CC657B"/>
    <w:rsid w:val="00CD445C"/>
    <w:rsid w:val="00CD502A"/>
    <w:rsid w:val="00CD5298"/>
    <w:rsid w:val="00CE287B"/>
    <w:rsid w:val="00CF12CF"/>
    <w:rsid w:val="00CF315B"/>
    <w:rsid w:val="00CF4BE3"/>
    <w:rsid w:val="00CF52CC"/>
    <w:rsid w:val="00D060D2"/>
    <w:rsid w:val="00D11475"/>
    <w:rsid w:val="00D13E2D"/>
    <w:rsid w:val="00D14394"/>
    <w:rsid w:val="00D242CD"/>
    <w:rsid w:val="00D26F74"/>
    <w:rsid w:val="00D341C3"/>
    <w:rsid w:val="00D37C4D"/>
    <w:rsid w:val="00D41E0C"/>
    <w:rsid w:val="00D42843"/>
    <w:rsid w:val="00D47AB3"/>
    <w:rsid w:val="00D5152A"/>
    <w:rsid w:val="00D560EB"/>
    <w:rsid w:val="00D65145"/>
    <w:rsid w:val="00D67839"/>
    <w:rsid w:val="00D7223A"/>
    <w:rsid w:val="00D723A2"/>
    <w:rsid w:val="00D7383A"/>
    <w:rsid w:val="00D73D87"/>
    <w:rsid w:val="00D73EDD"/>
    <w:rsid w:val="00D74314"/>
    <w:rsid w:val="00D81410"/>
    <w:rsid w:val="00D82582"/>
    <w:rsid w:val="00D82AEA"/>
    <w:rsid w:val="00D83684"/>
    <w:rsid w:val="00D90838"/>
    <w:rsid w:val="00D92505"/>
    <w:rsid w:val="00DA005E"/>
    <w:rsid w:val="00DA267C"/>
    <w:rsid w:val="00DA27B3"/>
    <w:rsid w:val="00DA5101"/>
    <w:rsid w:val="00DA5E1B"/>
    <w:rsid w:val="00DA79EF"/>
    <w:rsid w:val="00DB0C0B"/>
    <w:rsid w:val="00DB3B74"/>
    <w:rsid w:val="00DC11A8"/>
    <w:rsid w:val="00DC32FD"/>
    <w:rsid w:val="00DC5870"/>
    <w:rsid w:val="00DC5B9B"/>
    <w:rsid w:val="00DC70FA"/>
    <w:rsid w:val="00DD0384"/>
    <w:rsid w:val="00DD0901"/>
    <w:rsid w:val="00DD4AB0"/>
    <w:rsid w:val="00DD6384"/>
    <w:rsid w:val="00DE0DEE"/>
    <w:rsid w:val="00DE16B6"/>
    <w:rsid w:val="00DE3282"/>
    <w:rsid w:val="00DE3323"/>
    <w:rsid w:val="00DE36CA"/>
    <w:rsid w:val="00DE3E55"/>
    <w:rsid w:val="00DE41D4"/>
    <w:rsid w:val="00DE7E63"/>
    <w:rsid w:val="00DF46B7"/>
    <w:rsid w:val="00DF64D9"/>
    <w:rsid w:val="00DF77A2"/>
    <w:rsid w:val="00E04782"/>
    <w:rsid w:val="00E04DFB"/>
    <w:rsid w:val="00E11740"/>
    <w:rsid w:val="00E15DB2"/>
    <w:rsid w:val="00E162C3"/>
    <w:rsid w:val="00E27017"/>
    <w:rsid w:val="00E31751"/>
    <w:rsid w:val="00E32E68"/>
    <w:rsid w:val="00E33FB8"/>
    <w:rsid w:val="00E367C5"/>
    <w:rsid w:val="00E37E71"/>
    <w:rsid w:val="00E42486"/>
    <w:rsid w:val="00E42847"/>
    <w:rsid w:val="00E44D4E"/>
    <w:rsid w:val="00E45ED2"/>
    <w:rsid w:val="00E46064"/>
    <w:rsid w:val="00E604A1"/>
    <w:rsid w:val="00E61B7D"/>
    <w:rsid w:val="00E65CE1"/>
    <w:rsid w:val="00E7293C"/>
    <w:rsid w:val="00E7307D"/>
    <w:rsid w:val="00E73AA8"/>
    <w:rsid w:val="00E76812"/>
    <w:rsid w:val="00E77431"/>
    <w:rsid w:val="00E80228"/>
    <w:rsid w:val="00E86D2A"/>
    <w:rsid w:val="00E8711A"/>
    <w:rsid w:val="00E87DB1"/>
    <w:rsid w:val="00E90778"/>
    <w:rsid w:val="00E9308C"/>
    <w:rsid w:val="00E93DD7"/>
    <w:rsid w:val="00E956A6"/>
    <w:rsid w:val="00EA0345"/>
    <w:rsid w:val="00EA1DD3"/>
    <w:rsid w:val="00EA2ED4"/>
    <w:rsid w:val="00EA491A"/>
    <w:rsid w:val="00EA7324"/>
    <w:rsid w:val="00EB1583"/>
    <w:rsid w:val="00EB54A9"/>
    <w:rsid w:val="00EB640B"/>
    <w:rsid w:val="00EB6D1C"/>
    <w:rsid w:val="00EC23FB"/>
    <w:rsid w:val="00EC2C58"/>
    <w:rsid w:val="00EC6457"/>
    <w:rsid w:val="00EC7017"/>
    <w:rsid w:val="00ED4356"/>
    <w:rsid w:val="00ED48D4"/>
    <w:rsid w:val="00ED69F9"/>
    <w:rsid w:val="00ED7681"/>
    <w:rsid w:val="00EE243C"/>
    <w:rsid w:val="00EE6317"/>
    <w:rsid w:val="00EE7DE0"/>
    <w:rsid w:val="00EF398A"/>
    <w:rsid w:val="00EF63C6"/>
    <w:rsid w:val="00F034FB"/>
    <w:rsid w:val="00F05606"/>
    <w:rsid w:val="00F105F5"/>
    <w:rsid w:val="00F1075A"/>
    <w:rsid w:val="00F11C4C"/>
    <w:rsid w:val="00F11EA9"/>
    <w:rsid w:val="00F14CFC"/>
    <w:rsid w:val="00F16C5A"/>
    <w:rsid w:val="00F22E82"/>
    <w:rsid w:val="00F2483A"/>
    <w:rsid w:val="00F337BF"/>
    <w:rsid w:val="00F33D14"/>
    <w:rsid w:val="00F433BE"/>
    <w:rsid w:val="00F473B6"/>
    <w:rsid w:val="00F52E57"/>
    <w:rsid w:val="00F53E06"/>
    <w:rsid w:val="00F54188"/>
    <w:rsid w:val="00F54CC0"/>
    <w:rsid w:val="00F727A5"/>
    <w:rsid w:val="00F76EC3"/>
    <w:rsid w:val="00F809E9"/>
    <w:rsid w:val="00F847A9"/>
    <w:rsid w:val="00F94810"/>
    <w:rsid w:val="00FA14AF"/>
    <w:rsid w:val="00FA5FE9"/>
    <w:rsid w:val="00FA67D2"/>
    <w:rsid w:val="00FA6E07"/>
    <w:rsid w:val="00FA7970"/>
    <w:rsid w:val="00FB1990"/>
    <w:rsid w:val="00FB302F"/>
    <w:rsid w:val="00FB3B3F"/>
    <w:rsid w:val="00FB4061"/>
    <w:rsid w:val="00FB5A92"/>
    <w:rsid w:val="00FC1C69"/>
    <w:rsid w:val="00FC3739"/>
    <w:rsid w:val="00FC3F29"/>
    <w:rsid w:val="00FC442F"/>
    <w:rsid w:val="00FC6C65"/>
    <w:rsid w:val="00FE05FF"/>
    <w:rsid w:val="00FE5AD9"/>
    <w:rsid w:val="00FE5E12"/>
    <w:rsid w:val="00FE789D"/>
    <w:rsid w:val="00FE7A33"/>
    <w:rsid w:val="00FE7EC2"/>
    <w:rsid w:val="00FF261D"/>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072A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7A"/>
    <w:pPr>
      <w:keepLines/>
      <w:spacing w:before="120" w:after="240"/>
    </w:pPr>
    <w:rPr>
      <w:sz w:val="24"/>
      <w:szCs w:val="24"/>
      <w:lang w:eastAsia="en-US"/>
    </w:rPr>
  </w:style>
  <w:style w:type="paragraph" w:styleId="Heading1">
    <w:name w:val="heading 1"/>
    <w:basedOn w:val="Normal"/>
    <w:next w:val="Normal"/>
    <w:link w:val="Heading1Char"/>
    <w:qFormat/>
    <w:rsid w:val="0077297A"/>
    <w:pPr>
      <w:keepNext/>
      <w:spacing w:before="360" w:after="120"/>
      <w:contextualSpacing/>
      <w:outlineLvl w:val="0"/>
    </w:pPr>
    <w:rPr>
      <w:b/>
      <w:bCs/>
      <w:color w:val="1F546B"/>
      <w:kern w:val="32"/>
      <w:sz w:val="52"/>
      <w:szCs w:val="32"/>
      <w:lang w:val="x-none"/>
    </w:rPr>
  </w:style>
  <w:style w:type="paragraph" w:styleId="Heading2">
    <w:name w:val="heading 2"/>
    <w:basedOn w:val="Normal"/>
    <w:next w:val="Normal"/>
    <w:link w:val="Heading2Char"/>
    <w:qFormat/>
    <w:rsid w:val="0077297A"/>
    <w:pPr>
      <w:keepNext/>
      <w:spacing w:before="360" w:after="120"/>
      <w:contextualSpacing/>
      <w:outlineLvl w:val="1"/>
    </w:pPr>
    <w:rPr>
      <w:b/>
      <w:bCs/>
      <w:iCs/>
      <w:color w:val="1F546B"/>
      <w:sz w:val="36"/>
      <w:szCs w:val="28"/>
      <w:lang w:val="x-none"/>
    </w:rPr>
  </w:style>
  <w:style w:type="paragraph" w:styleId="Heading3">
    <w:name w:val="heading 3"/>
    <w:basedOn w:val="Normal"/>
    <w:next w:val="Normal"/>
    <w:link w:val="Heading3Char"/>
    <w:qFormat/>
    <w:rsid w:val="0077297A"/>
    <w:pPr>
      <w:keepNext/>
      <w:spacing w:before="360" w:after="120"/>
      <w:contextualSpacing/>
      <w:outlineLvl w:val="2"/>
    </w:pPr>
    <w:rPr>
      <w:b/>
      <w:bCs/>
      <w:color w:val="1F546B"/>
      <w:sz w:val="28"/>
      <w:szCs w:val="26"/>
      <w:lang w:val="x-none"/>
    </w:rPr>
  </w:style>
  <w:style w:type="paragraph" w:styleId="Heading4">
    <w:name w:val="heading 4"/>
    <w:basedOn w:val="Normal"/>
    <w:next w:val="Normal"/>
    <w:link w:val="Heading4Char"/>
    <w:qFormat/>
    <w:rsid w:val="0077297A"/>
    <w:pPr>
      <w:keepNext/>
      <w:spacing w:before="360" w:after="120"/>
      <w:contextualSpacing/>
      <w:outlineLvl w:val="3"/>
    </w:pPr>
    <w:rPr>
      <w:b/>
      <w:bCs/>
      <w:i/>
      <w:color w:val="1F546B"/>
      <w:szCs w:val="28"/>
      <w:lang w:val="x-none"/>
    </w:rPr>
  </w:style>
  <w:style w:type="paragraph" w:styleId="Heading5">
    <w:name w:val="heading 5"/>
    <w:basedOn w:val="Normal"/>
    <w:next w:val="BodyText"/>
    <w:link w:val="Heading5Char"/>
    <w:uiPriority w:val="1"/>
    <w:semiHidden/>
    <w:qFormat/>
    <w:rsid w:val="0077297A"/>
    <w:pPr>
      <w:keepNext/>
      <w:spacing w:before="360"/>
      <w:outlineLvl w:val="4"/>
    </w:pPr>
    <w:rPr>
      <w:b/>
      <w:bCs/>
      <w:iCs/>
      <w:sz w:val="20"/>
      <w:szCs w:val="26"/>
      <w:lang w:val="x-none"/>
    </w:rPr>
  </w:style>
  <w:style w:type="paragraph" w:styleId="Heading6">
    <w:name w:val="heading 6"/>
    <w:basedOn w:val="Normal"/>
    <w:next w:val="Normal"/>
    <w:link w:val="Heading6Char"/>
    <w:uiPriority w:val="1"/>
    <w:semiHidden/>
    <w:qFormat/>
    <w:rsid w:val="0077297A"/>
    <w:pPr>
      <w:spacing w:before="360"/>
      <w:outlineLvl w:val="5"/>
    </w:pPr>
    <w:rPr>
      <w:b/>
      <w:bCs/>
      <w:i/>
      <w:sz w:val="20"/>
      <w:szCs w:val="22"/>
      <w:lang w:val="x-none"/>
    </w:rPr>
  </w:style>
  <w:style w:type="paragraph" w:styleId="Heading7">
    <w:name w:val="heading 7"/>
    <w:basedOn w:val="Normal"/>
    <w:next w:val="Normal"/>
    <w:uiPriority w:val="99"/>
    <w:semiHidden/>
    <w:qFormat/>
    <w:rsid w:val="00E61B7D"/>
    <w:pPr>
      <w:spacing w:after="60"/>
      <w:outlineLvl w:val="6"/>
    </w:pPr>
  </w:style>
  <w:style w:type="paragraph" w:styleId="Heading8">
    <w:name w:val="heading 8"/>
    <w:basedOn w:val="Normal"/>
    <w:next w:val="Normal"/>
    <w:uiPriority w:val="99"/>
    <w:semiHidden/>
    <w:qFormat/>
    <w:rsid w:val="00E61B7D"/>
    <w:pPr>
      <w:spacing w:after="60"/>
      <w:outlineLvl w:val="7"/>
    </w:pPr>
    <w:rPr>
      <w:i/>
      <w:iCs/>
    </w:rPr>
  </w:style>
  <w:style w:type="paragraph" w:styleId="Heading9">
    <w:name w:val="heading 9"/>
    <w:basedOn w:val="Normal"/>
    <w:next w:val="Normal"/>
    <w:uiPriority w:val="99"/>
    <w:semiHidden/>
    <w:qFormat/>
    <w:rsid w:val="00E61B7D"/>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77297A"/>
    <w:pPr>
      <w:spacing w:after="200"/>
    </w:pPr>
    <w:rPr>
      <w:sz w:val="20"/>
      <w:szCs w:val="20"/>
      <w:lang w:val="x-none"/>
    </w:r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91087F"/>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E61B7D"/>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szCs w:val="20"/>
      <w:lang w:val="x-none"/>
    </w:rPr>
  </w:style>
  <w:style w:type="paragraph" w:styleId="Header">
    <w:name w:val="header"/>
    <w:basedOn w:val="Normal"/>
    <w:link w:val="HeaderChar"/>
    <w:rsid w:val="0077297A"/>
    <w:pPr>
      <w:spacing w:before="40" w:after="40"/>
    </w:pPr>
    <w:rPr>
      <w:color w:val="808080"/>
      <w:sz w:val="22"/>
      <w:lang w:val="x-none"/>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77297A"/>
    <w:rPr>
      <w:color w:val="1F546B"/>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E11740"/>
  </w:style>
  <w:style w:type="paragraph" w:styleId="ListBullet2">
    <w:name w:val="List Bullet 2"/>
    <w:basedOn w:val="Normal"/>
    <w:uiPriority w:val="99"/>
    <w:semiHidden/>
    <w:rsid w:val="00E11740"/>
    <w:pPr>
      <w:numPr>
        <w:numId w:val="1"/>
      </w:numPr>
    </w:pPr>
  </w:style>
  <w:style w:type="paragraph" w:styleId="ListBullet3">
    <w:name w:val="List Bullet 3"/>
    <w:basedOn w:val="Normal"/>
    <w:uiPriority w:val="99"/>
    <w:semiHidden/>
    <w:rsid w:val="00E11740"/>
    <w:pPr>
      <w:numPr>
        <w:numId w:val="2"/>
      </w:numPr>
    </w:pPr>
  </w:style>
  <w:style w:type="paragraph" w:styleId="ListBullet4">
    <w:name w:val="List Bullet 4"/>
    <w:basedOn w:val="Normal"/>
    <w:uiPriority w:val="99"/>
    <w:semiHidden/>
    <w:rsid w:val="00E11740"/>
    <w:pPr>
      <w:numPr>
        <w:numId w:val="3"/>
      </w:numPr>
    </w:pPr>
  </w:style>
  <w:style w:type="paragraph" w:styleId="ListBullet5">
    <w:name w:val="List Bullet 5"/>
    <w:basedOn w:val="Normal"/>
    <w:uiPriority w:val="99"/>
    <w:semiHidden/>
    <w:rsid w:val="00E11740"/>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E11740"/>
  </w:style>
  <w:style w:type="paragraph" w:styleId="ListNumber2">
    <w:name w:val="List Number 2"/>
    <w:basedOn w:val="List123level2"/>
    <w:uiPriority w:val="99"/>
    <w:semiHidden/>
    <w:rsid w:val="00E11740"/>
  </w:style>
  <w:style w:type="paragraph" w:styleId="ListNumber3">
    <w:name w:val="List Number 3"/>
    <w:basedOn w:val="List123level3"/>
    <w:uiPriority w:val="99"/>
    <w:semiHidden/>
    <w:rsid w:val="00E11740"/>
  </w:style>
  <w:style w:type="paragraph" w:styleId="ListNumber4">
    <w:name w:val="List Number 4"/>
    <w:basedOn w:val="Normal"/>
    <w:uiPriority w:val="99"/>
    <w:semiHidden/>
    <w:rsid w:val="00E11740"/>
    <w:pPr>
      <w:numPr>
        <w:numId w:val="5"/>
      </w:numPr>
    </w:pPr>
  </w:style>
  <w:style w:type="paragraph" w:styleId="ListNumber5">
    <w:name w:val="List Number 5"/>
    <w:basedOn w:val="Normal"/>
    <w:uiPriority w:val="99"/>
    <w:semiHidden/>
    <w:rsid w:val="00E11740"/>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link w:val="Heading1"/>
    <w:rsid w:val="00E61B7D"/>
    <w:rPr>
      <w:b/>
      <w:bCs/>
      <w:color w:val="1F546B"/>
      <w:kern w:val="32"/>
      <w:sz w:val="52"/>
      <w:szCs w:val="32"/>
      <w:lang w:val="x-none"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E61B7D"/>
    <w:rPr>
      <w:b/>
      <w:bCs/>
    </w:rPr>
  </w:style>
  <w:style w:type="paragraph" w:styleId="Subtitle">
    <w:name w:val="Subtitle"/>
    <w:basedOn w:val="Normal"/>
    <w:uiPriority w:val="1"/>
    <w:semiHidden/>
    <w:qFormat/>
    <w:rsid w:val="00E61B7D"/>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61B7D"/>
    <w:pPr>
      <w:contextualSpacing/>
      <w:jc w:val="right"/>
    </w:pPr>
    <w:rPr>
      <w:b/>
      <w:color w:val="1F546B"/>
      <w:sz w:val="80"/>
      <w:szCs w:val="80"/>
    </w:rPr>
  </w:style>
  <w:style w:type="paragraph" w:customStyle="1" w:styleId="BodyTextIndentLevel1">
    <w:name w:val="Body Text Indent Level 1"/>
    <w:basedOn w:val="BodyText"/>
    <w:uiPriority w:val="3"/>
    <w:semiHidden/>
    <w:rsid w:val="0091087F"/>
    <w:pPr>
      <w:ind w:left="709"/>
    </w:pPr>
  </w:style>
  <w:style w:type="paragraph" w:customStyle="1" w:styleId="BodyTextIndentLevel2">
    <w:name w:val="Body Text Indent Level 2"/>
    <w:basedOn w:val="BodyText"/>
    <w:uiPriority w:val="3"/>
    <w:semiHidden/>
    <w:rsid w:val="0091087F"/>
    <w:pPr>
      <w:ind w:left="1276"/>
    </w:pPr>
  </w:style>
  <w:style w:type="paragraph" w:customStyle="1" w:styleId="BodyTextIndentLevel3">
    <w:name w:val="Body Text Indent Level 3"/>
    <w:basedOn w:val="BodyText"/>
    <w:uiPriority w:val="3"/>
    <w:semiHidden/>
    <w:rsid w:val="0091087F"/>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E1174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E61B7D"/>
    <w:pPr>
      <w:spacing w:before="0" w:after="0"/>
    </w:pPr>
    <w:rPr>
      <w:sz w:val="8"/>
    </w:rPr>
  </w:style>
  <w:style w:type="paragraph" w:customStyle="1" w:styleId="Numberedpara1level3a">
    <w:name w:val="Numbered para (1) level 3 (a)"/>
    <w:basedOn w:val="Normal"/>
    <w:semiHidden/>
    <w:rsid w:val="00065F18"/>
    <w:pPr>
      <w:numPr>
        <w:ilvl w:val="2"/>
        <w:numId w:val="54"/>
      </w:numPr>
      <w:spacing w:after="120"/>
    </w:pPr>
  </w:style>
  <w:style w:type="paragraph" w:customStyle="1" w:styleId="Numberedpara1level4i">
    <w:name w:val="Numbered para (1) level 4 (i)"/>
    <w:basedOn w:val="Normal"/>
    <w:semiHidden/>
    <w:rsid w:val="00065F18"/>
    <w:pPr>
      <w:numPr>
        <w:ilvl w:val="3"/>
        <w:numId w:val="54"/>
      </w:numPr>
      <w:spacing w:after="120"/>
    </w:pPr>
  </w:style>
  <w:style w:type="paragraph" w:customStyle="1" w:styleId="Bullet">
    <w:name w:val="Bullet"/>
    <w:basedOn w:val="Normal"/>
    <w:rsid w:val="0077297A"/>
    <w:pPr>
      <w:numPr>
        <w:numId w:val="47"/>
      </w:numPr>
      <w:spacing w:before="80" w:after="80"/>
    </w:pPr>
    <w:rPr>
      <w:noProof/>
    </w:rPr>
  </w:style>
  <w:style w:type="paragraph" w:customStyle="1" w:styleId="Bulletlevel2">
    <w:name w:val="Bullet level 2"/>
    <w:basedOn w:val="Normal"/>
    <w:uiPriority w:val="1"/>
    <w:semiHidden/>
    <w:rsid w:val="0077297A"/>
    <w:pPr>
      <w:numPr>
        <w:ilvl w:val="1"/>
        <w:numId w:val="47"/>
      </w:numPr>
      <w:spacing w:before="80" w:after="80"/>
    </w:pPr>
  </w:style>
  <w:style w:type="paragraph" w:customStyle="1" w:styleId="Bulletlevel3">
    <w:name w:val="Bullet level 3"/>
    <w:basedOn w:val="Normal"/>
    <w:uiPriority w:val="1"/>
    <w:semiHidden/>
    <w:rsid w:val="0077297A"/>
    <w:pPr>
      <w:numPr>
        <w:ilvl w:val="2"/>
        <w:numId w:val="47"/>
      </w:numPr>
      <w:spacing w:before="80" w:after="80"/>
    </w:pPr>
  </w:style>
  <w:style w:type="paragraph" w:customStyle="1" w:styleId="BodyTextBulletIndentLevel1">
    <w:name w:val="Body Text Bullet Indent Level 1"/>
    <w:basedOn w:val="BodyText"/>
    <w:uiPriority w:val="99"/>
    <w:semiHidden/>
    <w:rsid w:val="0091087F"/>
    <w:pPr>
      <w:ind w:left="567"/>
    </w:pPr>
  </w:style>
  <w:style w:type="paragraph" w:customStyle="1" w:styleId="BodyTextBulletIndentLevel2">
    <w:name w:val="Body Text Bullet Indent Level 2"/>
    <w:basedOn w:val="BodyText"/>
    <w:uiPriority w:val="99"/>
    <w:semiHidden/>
    <w:rsid w:val="0091087F"/>
    <w:pPr>
      <w:ind w:left="1134"/>
    </w:pPr>
  </w:style>
  <w:style w:type="paragraph" w:customStyle="1" w:styleId="BodyTextBulletIndentLevel3">
    <w:name w:val="Body Text Bullet Indent Level 3"/>
    <w:basedOn w:val="BodyText"/>
    <w:uiPriority w:val="99"/>
    <w:semiHidden/>
    <w:rsid w:val="0091087F"/>
    <w:pPr>
      <w:ind w:left="1701"/>
    </w:pPr>
  </w:style>
  <w:style w:type="paragraph" w:customStyle="1" w:styleId="ListABC">
    <w:name w:val="List A B C"/>
    <w:basedOn w:val="Normal"/>
    <w:rsid w:val="0077297A"/>
    <w:pPr>
      <w:numPr>
        <w:numId w:val="50"/>
      </w:numPr>
      <w:spacing w:before="80" w:after="80"/>
    </w:pPr>
  </w:style>
  <w:style w:type="paragraph" w:customStyle="1" w:styleId="List123">
    <w:name w:val="List 1 2 3"/>
    <w:basedOn w:val="Normal"/>
    <w:rsid w:val="00E11740"/>
    <w:pPr>
      <w:numPr>
        <w:numId w:val="51"/>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065F18"/>
    <w:pPr>
      <w:tabs>
        <w:tab w:val="right" w:leader="dot" w:pos="9072"/>
      </w:tabs>
      <w:spacing w:before="200" w:after="60"/>
      <w:ind w:right="567"/>
    </w:pPr>
    <w:rPr>
      <w:b/>
      <w:color w:val="1F546B"/>
    </w:rPr>
  </w:style>
  <w:style w:type="paragraph" w:styleId="TOC2">
    <w:name w:val="toc 2"/>
    <w:basedOn w:val="Normal"/>
    <w:next w:val="Normal"/>
    <w:uiPriority w:val="39"/>
    <w:semiHidden/>
    <w:rsid w:val="0077297A"/>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77297A"/>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065F18"/>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77297A"/>
    <w:pPr>
      <w:keepNext/>
      <w:spacing w:before="40" w:after="40"/>
    </w:pPr>
    <w:rPr>
      <w:b/>
      <w:color w:val="FFFFFF"/>
      <w:sz w:val="22"/>
    </w:rPr>
  </w:style>
  <w:style w:type="character" w:customStyle="1" w:styleId="Heading2Char">
    <w:name w:val="Heading 2 Char"/>
    <w:link w:val="Heading2"/>
    <w:rsid w:val="00E61B7D"/>
    <w:rPr>
      <w:b/>
      <w:bCs/>
      <w:iCs/>
      <w:color w:val="1F546B"/>
      <w:sz w:val="36"/>
      <w:szCs w:val="28"/>
      <w:lang w:val="x-none"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E11740"/>
    <w:pPr>
      <w:numPr>
        <w:numId w:val="11"/>
      </w:numPr>
    </w:pPr>
  </w:style>
  <w:style w:type="paragraph" w:customStyle="1" w:styleId="Tablebulletlevel2">
    <w:name w:val="Table bullet level 2"/>
    <w:basedOn w:val="Tablenormal0"/>
    <w:uiPriority w:val="99"/>
    <w:semiHidden/>
    <w:rsid w:val="00065F18"/>
    <w:pPr>
      <w:numPr>
        <w:ilvl w:val="1"/>
        <w:numId w:val="11"/>
      </w:numPr>
    </w:pPr>
  </w:style>
  <w:style w:type="paragraph" w:customStyle="1" w:styleId="TableBulletListLevel3">
    <w:name w:val="Table Bullet List Level 3"/>
    <w:basedOn w:val="BodyTextTable"/>
    <w:uiPriority w:val="11"/>
    <w:semiHidden/>
    <w:rsid w:val="00065F18"/>
    <w:pPr>
      <w:numPr>
        <w:ilvl w:val="2"/>
        <w:numId w:val="11"/>
      </w:numPr>
      <w:spacing w:before="60" w:after="60"/>
    </w:pPr>
  </w:style>
  <w:style w:type="paragraph" w:customStyle="1" w:styleId="Tablelist123">
    <w:name w:val="Table list 1 2 3"/>
    <w:basedOn w:val="Tablenormal0"/>
    <w:rsid w:val="00E11740"/>
    <w:pPr>
      <w:numPr>
        <w:numId w:val="13"/>
      </w:numPr>
    </w:pPr>
  </w:style>
  <w:style w:type="paragraph" w:customStyle="1" w:styleId="Tablelist123level2">
    <w:name w:val="Table list 1 2 3 level 2"/>
    <w:basedOn w:val="Tablenormal0"/>
    <w:semiHidden/>
    <w:rsid w:val="00065F18"/>
    <w:pPr>
      <w:numPr>
        <w:ilvl w:val="1"/>
        <w:numId w:val="13"/>
      </w:numPr>
    </w:pPr>
  </w:style>
  <w:style w:type="character" w:customStyle="1" w:styleId="Heading4Char">
    <w:name w:val="Heading 4 Char"/>
    <w:link w:val="Heading4"/>
    <w:rsid w:val="00E61B7D"/>
    <w:rPr>
      <w:b/>
      <w:bCs/>
      <w:i/>
      <w:color w:val="1F546B"/>
      <w:sz w:val="24"/>
      <w:szCs w:val="28"/>
      <w:lang w:val="x-none" w:eastAsia="en-US"/>
    </w:rPr>
  </w:style>
  <w:style w:type="paragraph" w:customStyle="1" w:styleId="BodyTextTableLevel1">
    <w:name w:val="Body Text Table Level 1"/>
    <w:basedOn w:val="BodyTextTable"/>
    <w:uiPriority w:val="11"/>
    <w:semiHidden/>
    <w:rsid w:val="00E11740"/>
    <w:pPr>
      <w:numPr>
        <w:numId w:val="12"/>
      </w:numPr>
    </w:pPr>
  </w:style>
  <w:style w:type="paragraph" w:customStyle="1" w:styleId="BodyTextTableLevel2">
    <w:name w:val="Body Text Table Level 2"/>
    <w:basedOn w:val="BodyTextTable"/>
    <w:uiPriority w:val="11"/>
    <w:semiHidden/>
    <w:rsid w:val="00065F18"/>
    <w:pPr>
      <w:numPr>
        <w:ilvl w:val="1"/>
        <w:numId w:val="12"/>
      </w:numPr>
    </w:pPr>
  </w:style>
  <w:style w:type="paragraph" w:customStyle="1" w:styleId="BodyTextTableLevel3">
    <w:name w:val="Body Text Table Level 3"/>
    <w:basedOn w:val="BodyTextTable"/>
    <w:uiPriority w:val="11"/>
    <w:semiHidden/>
    <w:rsid w:val="00065F18"/>
    <w:pPr>
      <w:numPr>
        <w:ilvl w:val="3"/>
        <w:numId w:val="13"/>
      </w:numPr>
    </w:pPr>
  </w:style>
  <w:style w:type="paragraph" w:styleId="Caption">
    <w:name w:val="caption"/>
    <w:basedOn w:val="Normal"/>
    <w:next w:val="Normal"/>
    <w:qFormat/>
    <w:rsid w:val="00E61B7D"/>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TableDIA">
    <w:name w:val="Table DIA"/>
    <w:basedOn w:val="TableNormal"/>
    <w:rsid w:val="00065F18"/>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E11740"/>
    <w:pPr>
      <w:pageBreakBefore/>
      <w:numPr>
        <w:numId w:val="14"/>
      </w:numPr>
      <w:tabs>
        <w:tab w:val="left" w:pos="2268"/>
      </w:tabs>
      <w:spacing w:before="0"/>
      <w:outlineLvl w:val="7"/>
    </w:pPr>
  </w:style>
  <w:style w:type="paragraph" w:customStyle="1" w:styleId="NotforContentsheading1">
    <w:name w:val="Not for Contents heading 1"/>
    <w:basedOn w:val="Normal"/>
    <w:next w:val="Normal"/>
    <w:rsid w:val="0077297A"/>
    <w:pPr>
      <w:keepNext/>
      <w:spacing w:before="48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E61B7D"/>
    <w:pPr>
      <w:numPr>
        <w:ilvl w:val="1"/>
        <w:numId w:val="50"/>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E61B7D"/>
    <w:rPr>
      <w:b/>
      <w:bCs/>
      <w:color w:val="1F546B"/>
      <w:sz w:val="28"/>
      <w:szCs w:val="26"/>
      <w:lang w:val="x-none"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imes New Roman"/>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77297A"/>
    <w:pPr>
      <w:spacing w:before="120" w:after="240"/>
    </w:pPr>
    <w:rPr>
      <w:rFonts w:eastAsia="Times New Roman"/>
      <w:b/>
      <w:bCs/>
      <w:color w:val="1F546B"/>
      <w:sz w:val="60"/>
      <w:szCs w:val="28"/>
      <w:lang w:val="en-US" w:eastAsia="ja-JP"/>
    </w:rPr>
  </w:style>
  <w:style w:type="table" w:customStyle="1" w:styleId="DIATable">
    <w:name w:val="_DIA Table"/>
    <w:basedOn w:val="TableNormal"/>
    <w:uiPriority w:val="99"/>
    <w:rsid w:val="0032132E"/>
    <w:pPr>
      <w:spacing w:before="44" w:after="24"/>
    </w:pPr>
    <w:rPr>
      <w:sz w:val="22"/>
      <w:lang w:eastAsia="en-US"/>
    </w:rPr>
    <w:tblPr>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Pr>
    <w:trPr>
      <w:cantSplit/>
    </w:trPr>
    <w:tblStylePr w:type="firstRow">
      <w:pPr>
        <w:keepNext/>
        <w:wordWrap/>
        <w:spacing w:beforeLines="0" w:beforeAutospacing="0" w:afterLines="0" w:afterAutospacing="0" w:line="276" w:lineRule="auto"/>
        <w:contextualSpacing w:val="0"/>
      </w:pPr>
      <w:rPr>
        <w:rFonts w:ascii="Calibri" w:hAnsi="Calibri"/>
        <w:b/>
        <w:color w:val="FFFFFF"/>
        <w:sz w:val="22"/>
      </w:rPr>
      <w:tblPr/>
      <w:tcPr>
        <w:tcBorders>
          <w:top w:val="single" w:sz="6" w:space="0" w:color="1F546B"/>
          <w:left w:val="single" w:sz="12" w:space="0" w:color="1F546B"/>
          <w:bottom w:val="nil"/>
          <w:right w:val="single" w:sz="12" w:space="0" w:color="1F546B"/>
          <w:insideH w:val="single" w:sz="6" w:space="0" w:color="FFFFFF"/>
          <w:insideV w:val="single" w:sz="6" w:space="0" w:color="FFFFFF"/>
          <w:tl2br w:val="nil"/>
          <w:tr2bl w:val="nil"/>
        </w:tcBorders>
        <w:shd w:val="clear" w:color="auto" w:fill="1F546B"/>
      </w:tcPr>
    </w:tblStylePr>
  </w:style>
  <w:style w:type="character" w:styleId="SubtleEmphasis">
    <w:name w:val="Subtle Emphasis"/>
    <w:uiPriority w:val="99"/>
    <w:semiHidden/>
    <w:qFormat/>
    <w:rsid w:val="00E61B7D"/>
    <w:rPr>
      <w:i/>
      <w:iCs/>
    </w:rPr>
  </w:style>
  <w:style w:type="character" w:styleId="IntenseEmphasis">
    <w:name w:val="Intense Emphasis"/>
    <w:uiPriority w:val="99"/>
    <w:semiHidden/>
    <w:qFormat/>
    <w:rsid w:val="00E61B7D"/>
    <w:rPr>
      <w:b/>
      <w:i/>
    </w:rPr>
  </w:style>
  <w:style w:type="paragraph" w:styleId="ListParagraph">
    <w:name w:val="List Paragraph"/>
    <w:basedOn w:val="List123"/>
    <w:link w:val="ListParagraphChar"/>
    <w:uiPriority w:val="34"/>
    <w:qFormat/>
    <w:rsid w:val="0077297A"/>
    <w:pPr>
      <w:numPr>
        <w:numId w:val="0"/>
      </w:numPr>
    </w:pPr>
  </w:style>
  <w:style w:type="character" w:customStyle="1" w:styleId="Heading5Char">
    <w:name w:val="Heading 5 Char"/>
    <w:link w:val="Heading5"/>
    <w:uiPriority w:val="1"/>
    <w:semiHidden/>
    <w:rsid w:val="00E61B7D"/>
    <w:rPr>
      <w:b/>
      <w:bCs/>
      <w:iCs/>
      <w:szCs w:val="26"/>
      <w:lang w:val="x-none" w:eastAsia="en-US"/>
    </w:rPr>
  </w:style>
  <w:style w:type="character" w:styleId="SubtleReference">
    <w:name w:val="Subtle Reference"/>
    <w:uiPriority w:val="99"/>
    <w:semiHidden/>
    <w:qFormat/>
    <w:rsid w:val="0077297A"/>
    <w:rPr>
      <w:rFonts w:ascii="Calibri" w:hAnsi="Calibri"/>
      <w:smallCaps/>
      <w:color w:val="A42F13"/>
      <w:u w:val="single"/>
    </w:rPr>
  </w:style>
  <w:style w:type="character" w:styleId="BookTitle">
    <w:name w:val="Book Title"/>
    <w:uiPriority w:val="33"/>
    <w:semiHidden/>
    <w:qFormat/>
    <w:rsid w:val="00E61B7D"/>
    <w:rPr>
      <w:rFonts w:ascii="Calibri" w:hAnsi="Calibri"/>
      <w:b/>
      <w:bCs/>
      <w:smallCaps/>
      <w:spacing w:val="5"/>
    </w:rPr>
  </w:style>
  <w:style w:type="character" w:styleId="IntenseReference">
    <w:name w:val="Intense Reference"/>
    <w:uiPriority w:val="99"/>
    <w:semiHidden/>
    <w:qFormat/>
    <w:rsid w:val="0077297A"/>
    <w:rPr>
      <w:rFonts w:ascii="Calibri" w:hAnsi="Calibri"/>
      <w:b/>
      <w:bCs/>
      <w:smallCaps/>
      <w:color w:val="A42F13"/>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imes New Roman"/>
      <w:b/>
      <w:bCs/>
    </w:rPr>
  </w:style>
  <w:style w:type="character" w:styleId="EndnoteReference">
    <w:name w:val="endnote reference"/>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imes New Roman"/>
      <w:b/>
      <w:bCs/>
    </w:rPr>
  </w:style>
  <w:style w:type="paragraph" w:styleId="MacroText">
    <w:name w:val="macro"/>
    <w:link w:val="MacroTextChar"/>
    <w:uiPriority w:val="99"/>
    <w:semiHidden/>
    <w:rsid w:val="0077297A"/>
    <w:pPr>
      <w:tabs>
        <w:tab w:val="left" w:pos="480"/>
        <w:tab w:val="left" w:pos="960"/>
        <w:tab w:val="left" w:pos="1440"/>
        <w:tab w:val="left" w:pos="1920"/>
        <w:tab w:val="left" w:pos="2400"/>
        <w:tab w:val="left" w:pos="2880"/>
        <w:tab w:val="left" w:pos="3360"/>
        <w:tab w:val="left" w:pos="3840"/>
        <w:tab w:val="left" w:pos="4320"/>
      </w:tabs>
      <w:spacing w:before="120" w:after="240" w:line="280" w:lineRule="atLeast"/>
    </w:pPr>
    <w:rPr>
      <w:rFonts w:cs="Consolas"/>
      <w:sz w:val="24"/>
      <w:szCs w:val="24"/>
      <w:lang w:eastAsia="en-US"/>
    </w:rPr>
  </w:style>
  <w:style w:type="character" w:customStyle="1" w:styleId="MacroTextChar">
    <w:name w:val="Macro Text Char"/>
    <w:link w:val="MacroText"/>
    <w:uiPriority w:val="99"/>
    <w:semiHidden/>
    <w:rsid w:val="00065F18"/>
    <w:rPr>
      <w:rFonts w:cs="Consolas"/>
      <w:sz w:val="24"/>
      <w:szCs w:val="24"/>
      <w:lang w:eastAsia="en-US"/>
    </w:rPr>
  </w:style>
  <w:style w:type="character" w:styleId="CommentReference">
    <w:name w:val="annotation reference"/>
    <w:uiPriority w:val="99"/>
    <w:rsid w:val="0077297A"/>
    <w:rPr>
      <w:rFonts w:ascii="Calibri" w:hAnsi="Calibri"/>
      <w:sz w:val="16"/>
      <w:szCs w:val="16"/>
    </w:rPr>
  </w:style>
  <w:style w:type="character" w:customStyle="1" w:styleId="BodyTextChar">
    <w:name w:val="Body Text Char"/>
    <w:link w:val="BodyText"/>
    <w:uiPriority w:val="99"/>
    <w:semiHidden/>
    <w:rsid w:val="00065F18"/>
    <w:rPr>
      <w:lang w:val="x-none" w:eastAsia="en-US"/>
    </w:rPr>
  </w:style>
  <w:style w:type="paragraph" w:styleId="IntenseQuote">
    <w:name w:val="Intense Quote"/>
    <w:basedOn w:val="Normal"/>
    <w:next w:val="Normal"/>
    <w:link w:val="IntenseQuoteChar"/>
    <w:uiPriority w:val="99"/>
    <w:semiHidden/>
    <w:qFormat/>
    <w:rsid w:val="0077297A"/>
    <w:pPr>
      <w:pBdr>
        <w:bottom w:val="single" w:sz="4" w:space="4" w:color="7BC7CE"/>
      </w:pBdr>
      <w:spacing w:before="200" w:after="280"/>
      <w:ind w:left="936" w:right="936"/>
    </w:pPr>
    <w:rPr>
      <w:b/>
      <w:bCs/>
      <w:i/>
      <w:iCs/>
      <w:color w:val="1F546B"/>
      <w:lang w:val="x-none"/>
    </w:rPr>
  </w:style>
  <w:style w:type="character" w:customStyle="1" w:styleId="IntenseQuoteChar">
    <w:name w:val="Intense Quote Char"/>
    <w:link w:val="IntenseQuote"/>
    <w:uiPriority w:val="99"/>
    <w:semiHidden/>
    <w:rsid w:val="00E61B7D"/>
    <w:rPr>
      <w:b/>
      <w:bCs/>
      <w:i/>
      <w:iCs/>
      <w:color w:val="1F546B"/>
      <w:sz w:val="24"/>
      <w:szCs w:val="24"/>
      <w:lang w:val="x-none" w:eastAsia="en-US"/>
    </w:rPr>
  </w:style>
  <w:style w:type="paragraph" w:customStyle="1" w:styleId="Headingpage">
    <w:name w:val="Heading page"/>
    <w:basedOn w:val="Normal"/>
    <w:next w:val="Normal"/>
    <w:semiHidden/>
    <w:rsid w:val="0077297A"/>
    <w:pPr>
      <w:spacing w:before="400"/>
    </w:pPr>
    <w:rPr>
      <w:b/>
      <w:color w:val="1F546B"/>
      <w:sz w:val="48"/>
    </w:rPr>
  </w:style>
  <w:style w:type="paragraph" w:customStyle="1" w:styleId="Tablenormal0">
    <w:name w:val="Table normal"/>
    <w:basedOn w:val="Normal"/>
    <w:qFormat/>
    <w:rsid w:val="00E61B7D"/>
    <w:pPr>
      <w:spacing w:before="40" w:after="40"/>
    </w:pPr>
    <w:rPr>
      <w:sz w:val="22"/>
    </w:rPr>
  </w:style>
  <w:style w:type="character" w:customStyle="1" w:styleId="Heading6Char">
    <w:name w:val="Heading 6 Char"/>
    <w:link w:val="Heading6"/>
    <w:uiPriority w:val="1"/>
    <w:semiHidden/>
    <w:rsid w:val="00E61B7D"/>
    <w:rPr>
      <w:b/>
      <w:bCs/>
      <w:i/>
      <w:szCs w:val="22"/>
      <w:lang w:val="x-none" w:eastAsia="en-US"/>
    </w:rPr>
  </w:style>
  <w:style w:type="paragraph" w:customStyle="1" w:styleId="ListABClevel3">
    <w:name w:val="List A B C level 3"/>
    <w:basedOn w:val="Normal"/>
    <w:uiPriority w:val="1"/>
    <w:semiHidden/>
    <w:qFormat/>
    <w:rsid w:val="00E61B7D"/>
    <w:pPr>
      <w:numPr>
        <w:ilvl w:val="2"/>
        <w:numId w:val="50"/>
      </w:numPr>
      <w:spacing w:before="80" w:after="80"/>
    </w:pPr>
  </w:style>
  <w:style w:type="paragraph" w:customStyle="1" w:styleId="List123level2">
    <w:name w:val="List 1 2 3 level 2"/>
    <w:basedOn w:val="Normal"/>
    <w:uiPriority w:val="1"/>
    <w:semiHidden/>
    <w:qFormat/>
    <w:rsid w:val="00E61B7D"/>
    <w:pPr>
      <w:numPr>
        <w:ilvl w:val="1"/>
        <w:numId w:val="51"/>
      </w:numPr>
      <w:spacing w:before="80" w:after="80"/>
    </w:pPr>
  </w:style>
  <w:style w:type="paragraph" w:customStyle="1" w:styleId="List123level3">
    <w:name w:val="List 1 2 3 level 3"/>
    <w:basedOn w:val="Normal"/>
    <w:uiPriority w:val="1"/>
    <w:semiHidden/>
    <w:qFormat/>
    <w:rsid w:val="00E61B7D"/>
    <w:pPr>
      <w:numPr>
        <w:ilvl w:val="2"/>
        <w:numId w:val="51"/>
      </w:numPr>
      <w:spacing w:before="80" w:after="80"/>
    </w:pPr>
  </w:style>
  <w:style w:type="paragraph" w:customStyle="1" w:styleId="Legislationsection">
    <w:name w:val="Legislation section"/>
    <w:basedOn w:val="Normal"/>
    <w:semiHidden/>
    <w:qFormat/>
    <w:rsid w:val="0077297A"/>
    <w:pPr>
      <w:keepNext/>
      <w:numPr>
        <w:numId w:val="52"/>
      </w:numPr>
      <w:spacing w:after="60"/>
    </w:pPr>
    <w:rPr>
      <w:b/>
      <w:sz w:val="22"/>
    </w:rPr>
  </w:style>
  <w:style w:type="paragraph" w:customStyle="1" w:styleId="Legislationnumber">
    <w:name w:val="Legislation number"/>
    <w:basedOn w:val="Normal"/>
    <w:semiHidden/>
    <w:qFormat/>
    <w:rsid w:val="0077297A"/>
    <w:pPr>
      <w:numPr>
        <w:ilvl w:val="1"/>
        <w:numId w:val="52"/>
      </w:numPr>
      <w:spacing w:before="60" w:after="60"/>
    </w:pPr>
    <w:rPr>
      <w:sz w:val="22"/>
    </w:rPr>
  </w:style>
  <w:style w:type="paragraph" w:customStyle="1" w:styleId="Legislationa">
    <w:name w:val="Legislation (a)"/>
    <w:basedOn w:val="Normal"/>
    <w:semiHidden/>
    <w:qFormat/>
    <w:rsid w:val="00E61B7D"/>
    <w:pPr>
      <w:numPr>
        <w:ilvl w:val="2"/>
        <w:numId w:val="52"/>
      </w:numPr>
      <w:spacing w:before="60" w:after="60"/>
    </w:pPr>
    <w:rPr>
      <w:sz w:val="22"/>
    </w:rPr>
  </w:style>
  <w:style w:type="paragraph" w:customStyle="1" w:styleId="Legislationi">
    <w:name w:val="Legislation (i)"/>
    <w:basedOn w:val="Normal"/>
    <w:semiHidden/>
    <w:qFormat/>
    <w:rsid w:val="00E61B7D"/>
    <w:pPr>
      <w:numPr>
        <w:ilvl w:val="3"/>
        <w:numId w:val="52"/>
      </w:numPr>
      <w:spacing w:before="60" w:after="60"/>
    </w:pPr>
    <w:rPr>
      <w:sz w:val="22"/>
    </w:rPr>
  </w:style>
  <w:style w:type="paragraph" w:customStyle="1" w:styleId="Numberedparaindentonly">
    <w:name w:val="Numbered para indent only"/>
    <w:basedOn w:val="Normal"/>
    <w:semiHidden/>
    <w:qFormat/>
    <w:rsid w:val="00E61B7D"/>
    <w:pPr>
      <w:spacing w:after="120"/>
      <w:ind w:left="567"/>
    </w:pPr>
  </w:style>
  <w:style w:type="paragraph" w:customStyle="1" w:styleId="Spacer">
    <w:name w:val="Spacer"/>
    <w:basedOn w:val="Normal"/>
    <w:qFormat/>
    <w:rsid w:val="00E61B7D"/>
    <w:pPr>
      <w:spacing w:before="0" w:after="0"/>
    </w:pPr>
  </w:style>
  <w:style w:type="paragraph" w:customStyle="1" w:styleId="Page">
    <w:name w:val="Page"/>
    <w:basedOn w:val="Spacer"/>
    <w:semiHidden/>
    <w:qFormat/>
    <w:rsid w:val="0077297A"/>
    <w:pPr>
      <w:jc w:val="right"/>
    </w:pPr>
    <w:rPr>
      <w:color w:val="000000"/>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E61B7D"/>
    <w:rPr>
      <w:sz w:val="24"/>
    </w:rPr>
  </w:style>
  <w:style w:type="paragraph" w:customStyle="1" w:styleId="Tableheading12pt">
    <w:name w:val="Table heading 12pt"/>
    <w:basedOn w:val="Tableheading"/>
    <w:semiHidden/>
    <w:qFormat/>
    <w:rsid w:val="0091087F"/>
    <w:rPr>
      <w:sz w:val="24"/>
    </w:rPr>
  </w:style>
  <w:style w:type="paragraph" w:customStyle="1" w:styleId="Documentationpageheading">
    <w:name w:val="Documentation page heading"/>
    <w:basedOn w:val="Normal"/>
    <w:semiHidden/>
    <w:qFormat/>
    <w:rsid w:val="0077297A"/>
    <w:pPr>
      <w:spacing w:after="0"/>
    </w:pPr>
    <w:rPr>
      <w:b/>
      <w:color w:val="1F546B"/>
      <w:sz w:val="36"/>
    </w:rPr>
  </w:style>
  <w:style w:type="paragraph" w:customStyle="1" w:styleId="Documentationpagesubheading">
    <w:name w:val="Documentation page subheading"/>
    <w:basedOn w:val="Documentationpageheading"/>
    <w:semiHidden/>
    <w:qFormat/>
    <w:rsid w:val="0091087F"/>
    <w:rPr>
      <w:sz w:val="28"/>
    </w:rPr>
  </w:style>
  <w:style w:type="paragraph" w:customStyle="1" w:styleId="Documentationpagetable">
    <w:name w:val="Documentation page table"/>
    <w:basedOn w:val="Normal"/>
    <w:semiHidden/>
    <w:qFormat/>
    <w:rsid w:val="0077297A"/>
    <w:pPr>
      <w:spacing w:before="44" w:after="24"/>
    </w:pPr>
    <w:rPr>
      <w:sz w:val="20"/>
    </w:rPr>
  </w:style>
  <w:style w:type="paragraph" w:customStyle="1" w:styleId="Documentationpagetableheading">
    <w:name w:val="Documentation page table heading"/>
    <w:basedOn w:val="Normal"/>
    <w:semiHidden/>
    <w:qFormat/>
    <w:rsid w:val="0077297A"/>
    <w:pPr>
      <w:spacing w:before="40" w:after="40"/>
    </w:pPr>
    <w:rPr>
      <w:b/>
      <w:color w:val="FFFFFF"/>
      <w:sz w:val="20"/>
    </w:rPr>
  </w:style>
  <w:style w:type="paragraph" w:customStyle="1" w:styleId="Numberedpara2subheading">
    <w:name w:val="Numbered para (2) subheading"/>
    <w:basedOn w:val="Normal"/>
    <w:next w:val="Normal"/>
    <w:semiHidden/>
    <w:qFormat/>
    <w:rsid w:val="00E61B7D"/>
    <w:pPr>
      <w:keepNext/>
      <w:spacing w:before="240" w:after="120"/>
    </w:pPr>
    <w:rPr>
      <w:b/>
      <w:i/>
    </w:rPr>
  </w:style>
  <w:style w:type="paragraph" w:customStyle="1" w:styleId="Numberedpara2level1">
    <w:name w:val="Numbered para (2) level 1"/>
    <w:basedOn w:val="Normal"/>
    <w:semiHidden/>
    <w:qFormat/>
    <w:rsid w:val="00E11740"/>
    <w:pPr>
      <w:numPr>
        <w:numId w:val="53"/>
      </w:numPr>
      <w:spacing w:after="120"/>
    </w:pPr>
  </w:style>
  <w:style w:type="paragraph" w:customStyle="1" w:styleId="Numberedpara2level2a">
    <w:name w:val="Numbered para (2) level 2 (a)"/>
    <w:basedOn w:val="Normal"/>
    <w:semiHidden/>
    <w:qFormat/>
    <w:rsid w:val="00E61B7D"/>
    <w:pPr>
      <w:numPr>
        <w:ilvl w:val="1"/>
        <w:numId w:val="53"/>
      </w:numPr>
      <w:spacing w:after="120"/>
    </w:pPr>
  </w:style>
  <w:style w:type="paragraph" w:customStyle="1" w:styleId="Numberedpara2level3i">
    <w:name w:val="Numbered para (2) level 3 (i)"/>
    <w:basedOn w:val="Normal"/>
    <w:semiHidden/>
    <w:qFormat/>
    <w:rsid w:val="00E61B7D"/>
    <w:pPr>
      <w:numPr>
        <w:ilvl w:val="2"/>
        <w:numId w:val="53"/>
      </w:numPr>
      <w:spacing w:after="120"/>
    </w:pPr>
  </w:style>
  <w:style w:type="paragraph" w:customStyle="1" w:styleId="Title2">
    <w:name w:val="Title 2"/>
    <w:basedOn w:val="Title"/>
    <w:qFormat/>
    <w:rsid w:val="00E61B7D"/>
    <w:rPr>
      <w:sz w:val="52"/>
    </w:rPr>
  </w:style>
  <w:style w:type="paragraph" w:customStyle="1" w:styleId="Numberedpara2heading">
    <w:name w:val="Numbered para (2) heading"/>
    <w:basedOn w:val="Normal"/>
    <w:semiHidden/>
    <w:qFormat/>
    <w:rsid w:val="00E61B7D"/>
    <w:pPr>
      <w:keepNext/>
      <w:spacing w:before="240" w:after="120"/>
    </w:pPr>
    <w:rPr>
      <w:b/>
      <w:sz w:val="28"/>
    </w:rPr>
  </w:style>
  <w:style w:type="character" w:customStyle="1" w:styleId="HeaderChar">
    <w:name w:val="Header Char"/>
    <w:link w:val="Header"/>
    <w:rsid w:val="00065F18"/>
    <w:rPr>
      <w:color w:val="808080"/>
      <w:sz w:val="22"/>
      <w:szCs w:val="24"/>
      <w:lang w:val="x-none" w:eastAsia="en-US"/>
    </w:rPr>
  </w:style>
  <w:style w:type="character" w:customStyle="1" w:styleId="FooterChar">
    <w:name w:val="Footer Char"/>
    <w:link w:val="Footer"/>
    <w:rsid w:val="00065F18"/>
    <w:rPr>
      <w:rFonts w:eastAsia="Calibri"/>
      <w:i/>
      <w:sz w:val="20"/>
      <w:lang w:eastAsia="en-US"/>
    </w:rPr>
  </w:style>
  <w:style w:type="character" w:customStyle="1" w:styleId="Footersecurityclassification">
    <w:name w:val="Footer security classification"/>
    <w:uiPriority w:val="1"/>
    <w:qFormat/>
    <w:rsid w:val="00E61B7D"/>
    <w:rPr>
      <w:b/>
      <w:i/>
      <w:caps/>
      <w:smallCaps w:val="0"/>
      <w:sz w:val="22"/>
    </w:rPr>
  </w:style>
  <w:style w:type="paragraph" w:customStyle="1" w:styleId="Numberedpara1level211">
    <w:name w:val="Numbered para (1) level 2 (1.1)"/>
    <w:basedOn w:val="Normal"/>
    <w:semiHidden/>
    <w:rsid w:val="00065F18"/>
    <w:pPr>
      <w:numPr>
        <w:ilvl w:val="1"/>
        <w:numId w:val="54"/>
      </w:numPr>
      <w:spacing w:after="120"/>
    </w:pPr>
  </w:style>
  <w:style w:type="paragraph" w:customStyle="1" w:styleId="Numberedpara11headingwithnumber">
    <w:name w:val="Numbered para (1) 1 (heading with number)"/>
    <w:basedOn w:val="Normal"/>
    <w:semiHidden/>
    <w:qFormat/>
    <w:rsid w:val="00E11740"/>
    <w:pPr>
      <w:keepNext/>
      <w:numPr>
        <w:numId w:val="54"/>
      </w:numPr>
      <w:spacing w:before="240" w:after="120"/>
    </w:pPr>
    <w:rPr>
      <w:b/>
      <w:sz w:val="28"/>
    </w:rPr>
  </w:style>
  <w:style w:type="paragraph" w:customStyle="1" w:styleId="Crossreference">
    <w:name w:val="Cross reference"/>
    <w:basedOn w:val="Normal"/>
    <w:semiHidden/>
    <w:qFormat/>
    <w:rsid w:val="0077297A"/>
    <w:rPr>
      <w:i/>
      <w:color w:val="1F546B"/>
      <w:u w:val="single"/>
    </w:rPr>
  </w:style>
  <w:style w:type="paragraph" w:customStyle="1" w:styleId="Numberedpara3heading">
    <w:name w:val="Numbered para (3) heading"/>
    <w:basedOn w:val="Normal"/>
    <w:semiHidden/>
    <w:qFormat/>
    <w:rsid w:val="00E61B7D"/>
    <w:pPr>
      <w:keepNext/>
      <w:spacing w:before="200" w:after="120"/>
    </w:pPr>
    <w:rPr>
      <w:b/>
    </w:rPr>
  </w:style>
  <w:style w:type="paragraph" w:customStyle="1" w:styleId="Numberedpara3subheading">
    <w:name w:val="Numbered para (3) subheading"/>
    <w:basedOn w:val="Normal"/>
    <w:semiHidden/>
    <w:qFormat/>
    <w:rsid w:val="00E61B7D"/>
    <w:pPr>
      <w:keepNext/>
      <w:spacing w:before="240" w:after="120"/>
    </w:pPr>
    <w:rPr>
      <w:b/>
      <w:i/>
    </w:rPr>
  </w:style>
  <w:style w:type="paragraph" w:customStyle="1" w:styleId="Numberedpara3level1">
    <w:name w:val="Numbered para (3) level 1"/>
    <w:basedOn w:val="Normal"/>
    <w:semiHidden/>
    <w:qFormat/>
    <w:rsid w:val="00E11740"/>
    <w:pPr>
      <w:numPr>
        <w:numId w:val="55"/>
      </w:numPr>
      <w:spacing w:after="120"/>
    </w:pPr>
  </w:style>
  <w:style w:type="paragraph" w:customStyle="1" w:styleId="Numberedpara3level211">
    <w:name w:val="Numbered para (3) level 2 (1.1)"/>
    <w:basedOn w:val="Normal"/>
    <w:semiHidden/>
    <w:qFormat/>
    <w:rsid w:val="00E61B7D"/>
    <w:pPr>
      <w:numPr>
        <w:ilvl w:val="1"/>
        <w:numId w:val="55"/>
      </w:numPr>
      <w:spacing w:after="120"/>
    </w:pPr>
  </w:style>
  <w:style w:type="paragraph" w:customStyle="1" w:styleId="Numberedpara3level3111">
    <w:name w:val="Numbered para (3) level 3 (1.1.1)"/>
    <w:basedOn w:val="Normal"/>
    <w:semiHidden/>
    <w:qFormat/>
    <w:rsid w:val="00E61B7D"/>
    <w:pPr>
      <w:numPr>
        <w:ilvl w:val="2"/>
        <w:numId w:val="55"/>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lang w:val="x-none"/>
    </w:rPr>
  </w:style>
  <w:style w:type="character" w:customStyle="1" w:styleId="EndnoteTextChar">
    <w:name w:val="Endnote Text Char"/>
    <w:link w:val="EndnoteText"/>
    <w:uiPriority w:val="99"/>
    <w:semiHidden/>
    <w:rsid w:val="00ED4356"/>
    <w:rPr>
      <w:rFonts w:eastAsia="Calibri"/>
      <w:sz w:val="20"/>
      <w:szCs w:val="20"/>
      <w:lang w:eastAsia="en-US"/>
    </w:rPr>
  </w:style>
  <w:style w:type="character" w:customStyle="1" w:styleId="Crossreferences">
    <w:name w:val="Cross references"/>
    <w:uiPriority w:val="1"/>
    <w:qFormat/>
    <w:rsid w:val="0077297A"/>
    <w:rPr>
      <w:i/>
      <w:color w:val="1F546B"/>
      <w:u w:val="single"/>
    </w:rPr>
  </w:style>
  <w:style w:type="paragraph" w:customStyle="1" w:styleId="Default">
    <w:name w:val="Default"/>
    <w:rsid w:val="00382D3F"/>
    <w:pPr>
      <w:autoSpaceDE w:val="0"/>
      <w:autoSpaceDN w:val="0"/>
      <w:adjustRightInd w:val="0"/>
    </w:pPr>
    <w:rPr>
      <w:rFonts w:cs="Calibri"/>
      <w:color w:val="000000"/>
      <w:sz w:val="24"/>
      <w:szCs w:val="24"/>
      <w:lang w:eastAsia="en-US"/>
    </w:rPr>
  </w:style>
  <w:style w:type="paragraph" w:styleId="CommentText">
    <w:name w:val="annotation text"/>
    <w:basedOn w:val="Normal"/>
    <w:link w:val="CommentTextChar"/>
    <w:uiPriority w:val="99"/>
    <w:rsid w:val="00041D92"/>
    <w:rPr>
      <w:sz w:val="20"/>
      <w:szCs w:val="20"/>
      <w:lang w:val="x-none"/>
    </w:rPr>
  </w:style>
  <w:style w:type="character" w:customStyle="1" w:styleId="CommentTextChar">
    <w:name w:val="Comment Text Char"/>
    <w:link w:val="CommentText"/>
    <w:uiPriority w:val="99"/>
    <w:rsid w:val="00041D92"/>
    <w:rPr>
      <w:lang w:eastAsia="en-US"/>
    </w:rPr>
  </w:style>
  <w:style w:type="paragraph" w:styleId="CommentSubject">
    <w:name w:val="annotation subject"/>
    <w:basedOn w:val="CommentText"/>
    <w:next w:val="CommentText"/>
    <w:link w:val="CommentSubjectChar"/>
    <w:uiPriority w:val="99"/>
    <w:semiHidden/>
    <w:rsid w:val="00041D92"/>
    <w:rPr>
      <w:b/>
      <w:bCs/>
    </w:rPr>
  </w:style>
  <w:style w:type="character" w:customStyle="1" w:styleId="CommentSubjectChar">
    <w:name w:val="Comment Subject Char"/>
    <w:link w:val="CommentSubject"/>
    <w:uiPriority w:val="99"/>
    <w:semiHidden/>
    <w:rsid w:val="00041D92"/>
    <w:rPr>
      <w:b/>
      <w:bCs/>
      <w:lang w:eastAsia="en-US"/>
    </w:rPr>
  </w:style>
  <w:style w:type="paragraph" w:styleId="Revision">
    <w:name w:val="Revision"/>
    <w:hidden/>
    <w:uiPriority w:val="99"/>
    <w:semiHidden/>
    <w:rsid w:val="00041D92"/>
    <w:rPr>
      <w:sz w:val="24"/>
      <w:szCs w:val="24"/>
      <w:lang w:eastAsia="en-US"/>
    </w:rPr>
  </w:style>
  <w:style w:type="character" w:customStyle="1" w:styleId="ListParagraphChar">
    <w:name w:val="List Paragraph Char"/>
    <w:link w:val="ListParagraph"/>
    <w:uiPriority w:val="34"/>
    <w:rsid w:val="00196A10"/>
    <w:rPr>
      <w:sz w:val="24"/>
      <w:szCs w:val="24"/>
      <w:lang w:eastAsia="en-US"/>
    </w:rPr>
  </w:style>
  <w:style w:type="paragraph" w:styleId="NoSpacing">
    <w:name w:val="No Spacing"/>
    <w:uiPriority w:val="1"/>
    <w:qFormat/>
    <w:rsid w:val="00B54C4E"/>
    <w:rPr>
      <w:sz w:val="22"/>
      <w:szCs w:val="22"/>
      <w:lang w:eastAsia="en-US"/>
    </w:rPr>
  </w:style>
  <w:style w:type="table" w:customStyle="1" w:styleId="DIAplaintable">
    <w:name w:val="DIA plain table"/>
    <w:basedOn w:val="TableNormal"/>
    <w:uiPriority w:val="99"/>
    <w:rsid w:val="00E11740"/>
    <w:pPr>
      <w:spacing w:before="56" w:after="32"/>
    </w:pPr>
    <w:rPr>
      <w:rFonts w:eastAsiaTheme="minorHAnsi"/>
      <w:sz w:val="22"/>
      <w:szCs w:val="24"/>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character" w:customStyle="1" w:styleId="normaltextrun">
    <w:name w:val="normaltextrun"/>
    <w:basedOn w:val="DefaultParagraphFont"/>
    <w:rsid w:val="00DF46B7"/>
  </w:style>
  <w:style w:type="character" w:customStyle="1" w:styleId="eop">
    <w:name w:val="eop"/>
    <w:basedOn w:val="DefaultParagraphFont"/>
    <w:rsid w:val="00DF46B7"/>
  </w:style>
  <w:style w:type="paragraph" w:customStyle="1" w:styleId="paragraph">
    <w:name w:val="paragraph"/>
    <w:basedOn w:val="Normal"/>
    <w:rsid w:val="00DF46B7"/>
    <w:pPr>
      <w:keepLines w:val="0"/>
      <w:spacing w:before="100" w:beforeAutospacing="1" w:after="100" w:afterAutospacing="1"/>
    </w:pPr>
    <w:rPr>
      <w:rFonts w:ascii="Times New Roman" w:eastAsia="Times New Roman" w:hAnsi="Times New Roman"/>
      <w:lang w:eastAsia="en-NZ"/>
    </w:rPr>
  </w:style>
  <w:style w:type="character" w:customStyle="1" w:styleId="tabchar">
    <w:name w:val="tabchar"/>
    <w:basedOn w:val="DefaultParagraphFont"/>
    <w:rsid w:val="00DF46B7"/>
  </w:style>
  <w:style w:type="character" w:customStyle="1" w:styleId="wacimagecontainer">
    <w:name w:val="wacimagecontainer"/>
    <w:basedOn w:val="DefaultParagraphFont"/>
    <w:rsid w:val="0092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2480">
      <w:bodyDiv w:val="1"/>
      <w:marLeft w:val="0"/>
      <w:marRight w:val="0"/>
      <w:marTop w:val="0"/>
      <w:marBottom w:val="0"/>
      <w:divBdr>
        <w:top w:val="none" w:sz="0" w:space="0" w:color="auto"/>
        <w:left w:val="none" w:sz="0" w:space="0" w:color="auto"/>
        <w:bottom w:val="none" w:sz="0" w:space="0" w:color="auto"/>
        <w:right w:val="none" w:sz="0" w:space="0" w:color="auto"/>
      </w:divBdr>
    </w:div>
    <w:div w:id="794101512">
      <w:bodyDiv w:val="1"/>
      <w:marLeft w:val="0"/>
      <w:marRight w:val="0"/>
      <w:marTop w:val="0"/>
      <w:marBottom w:val="0"/>
      <w:divBdr>
        <w:top w:val="none" w:sz="0" w:space="0" w:color="auto"/>
        <w:left w:val="none" w:sz="0" w:space="0" w:color="auto"/>
        <w:bottom w:val="none" w:sz="0" w:space="0" w:color="auto"/>
        <w:right w:val="none" w:sz="0" w:space="0" w:color="auto"/>
      </w:divBdr>
    </w:div>
    <w:div w:id="1466002706">
      <w:bodyDiv w:val="1"/>
      <w:marLeft w:val="0"/>
      <w:marRight w:val="0"/>
      <w:marTop w:val="0"/>
      <w:marBottom w:val="0"/>
      <w:divBdr>
        <w:top w:val="none" w:sz="0" w:space="0" w:color="auto"/>
        <w:left w:val="none" w:sz="0" w:space="0" w:color="auto"/>
        <w:bottom w:val="none" w:sz="0" w:space="0" w:color="auto"/>
        <w:right w:val="none" w:sz="0" w:space="0" w:color="auto"/>
      </w:divBdr>
      <w:divsChild>
        <w:div w:id="28534766">
          <w:marLeft w:val="0"/>
          <w:marRight w:val="0"/>
          <w:marTop w:val="0"/>
          <w:marBottom w:val="0"/>
          <w:divBdr>
            <w:top w:val="none" w:sz="0" w:space="0" w:color="auto"/>
            <w:left w:val="none" w:sz="0" w:space="0" w:color="auto"/>
            <w:bottom w:val="none" w:sz="0" w:space="0" w:color="auto"/>
            <w:right w:val="none" w:sz="0" w:space="0" w:color="auto"/>
          </w:divBdr>
        </w:div>
        <w:div w:id="979115064">
          <w:marLeft w:val="0"/>
          <w:marRight w:val="0"/>
          <w:marTop w:val="0"/>
          <w:marBottom w:val="0"/>
          <w:divBdr>
            <w:top w:val="none" w:sz="0" w:space="0" w:color="auto"/>
            <w:left w:val="none" w:sz="0" w:space="0" w:color="auto"/>
            <w:bottom w:val="none" w:sz="0" w:space="0" w:color="auto"/>
            <w:right w:val="none" w:sz="0" w:space="0" w:color="auto"/>
          </w:divBdr>
        </w:div>
        <w:div w:id="630550962">
          <w:marLeft w:val="0"/>
          <w:marRight w:val="0"/>
          <w:marTop w:val="0"/>
          <w:marBottom w:val="0"/>
          <w:divBdr>
            <w:top w:val="none" w:sz="0" w:space="0" w:color="auto"/>
            <w:left w:val="none" w:sz="0" w:space="0" w:color="auto"/>
            <w:bottom w:val="none" w:sz="0" w:space="0" w:color="auto"/>
            <w:right w:val="none" w:sz="0" w:space="0" w:color="auto"/>
          </w:divBdr>
        </w:div>
        <w:div w:id="1489328521">
          <w:marLeft w:val="0"/>
          <w:marRight w:val="0"/>
          <w:marTop w:val="0"/>
          <w:marBottom w:val="0"/>
          <w:divBdr>
            <w:top w:val="none" w:sz="0" w:space="0" w:color="auto"/>
            <w:left w:val="none" w:sz="0" w:space="0" w:color="auto"/>
            <w:bottom w:val="none" w:sz="0" w:space="0" w:color="auto"/>
            <w:right w:val="none" w:sz="0" w:space="0" w:color="auto"/>
          </w:divBdr>
        </w:div>
        <w:div w:id="1919636114">
          <w:marLeft w:val="0"/>
          <w:marRight w:val="0"/>
          <w:marTop w:val="0"/>
          <w:marBottom w:val="0"/>
          <w:divBdr>
            <w:top w:val="none" w:sz="0" w:space="0" w:color="auto"/>
            <w:left w:val="none" w:sz="0" w:space="0" w:color="auto"/>
            <w:bottom w:val="none" w:sz="0" w:space="0" w:color="auto"/>
            <w:right w:val="none" w:sz="0" w:space="0" w:color="auto"/>
          </w:divBdr>
        </w:div>
      </w:divsChild>
    </w:div>
    <w:div w:id="20481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pplication Document DIA" ma:contentTypeID="0x010100E1CA7D63D08A2C4EA31822647DC842E40900E75E54895D810C4590B2ED44263D43B2" ma:contentTypeVersion="24" ma:contentTypeDescription="Use for an application of any kind received or submitted by DIA" ma:contentTypeScope="" ma:versionID="ee56fec9f4e092044fdf66780dd21cd9">
  <xsd:schema xmlns:xsd="http://www.w3.org/2001/XMLSchema" xmlns:xs="http://www.w3.org/2001/XMLSchema" xmlns:p="http://schemas.microsoft.com/office/2006/metadata/properties" xmlns:ns2="89d0c6c8-e2e3-4e07-91a0-0308145fc47f" xmlns:ns3="5750afb1-007a-481a-96df-a71c539b9a3e" xmlns:ns4="28d873f9-6f3b-45b1-b93c-7f1365d7027c" targetNamespace="http://schemas.microsoft.com/office/2006/metadata/properties" ma:root="true" ma:fieldsID="014d56400d22917ee611385f1677f226" ns2:_="" ns3:_="" ns4:_="">
    <xsd:import namespace="89d0c6c8-e2e3-4e07-91a0-0308145fc47f"/>
    <xsd:import namespace="5750afb1-007a-481a-96df-a71c539b9a3e"/>
    <xsd:import namespace="28d873f9-6f3b-45b1-b93c-7f1365d7027c"/>
    <xsd:element name="properties">
      <xsd:complexType>
        <xsd:sequence>
          <xsd:element name="documentManagement">
            <xsd:complexType>
              <xsd:all>
                <xsd:element ref="ns3:TaxCatchAll" minOccurs="0"/>
                <xsd:element ref="ns2:DIANotes" minOccurs="0"/>
                <xsd:element ref="ns2:DIAClosedDate" minOccurs="0"/>
                <xsd:element ref="ns2:DIADecisionDate" minOccurs="0"/>
                <xsd:element ref="ns2:DIAPrivateEntity" minOccurs="0"/>
                <xsd:element ref="ns2:DIAApplicationDate" minOccurs="0"/>
                <xsd:element ref="ns2:C3TopicNote" minOccurs="0"/>
                <xsd:element ref="ns3:TaxKeywordTaxHTField" minOccurs="0"/>
                <xsd:element ref="ns3:TaxCatchAllLabel" minOccurs="0"/>
                <xsd:element ref="ns2:ea3c6b56d556460fbeed1cb795bcbdf8" minOccurs="0"/>
                <xsd:element ref="ns2:_dlc_DocId" minOccurs="0"/>
                <xsd:element ref="ns2:_dlc_DocIdUrl" minOccurs="0"/>
                <xsd:element ref="ns2:_dlc_DocIdPersistId" minOccurs="0"/>
                <xsd:element ref="ns2:c351d910d90643f89a26228dd83b8d26" minOccurs="0"/>
                <xsd:element ref="ns2:eb667ddc6c914abc81ce09c2f90c51b5"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ClosedDate" ma:index="13" nillable="true" ma:displayName="Closed Date" ma:description="The date at which an activity is closed and by inference complete" ma:format="DateOnly" ma:internalName="DIAClosedDate" ma:readOnly="false">
      <xsd:simpleType>
        <xsd:restriction base="dms:DateTime"/>
      </xsd:simpleType>
    </xsd:element>
    <xsd:element name="DIADecisionDate" ma:index="15" nillable="true" ma:displayName="Decision Date" ma:description="The date a decision is taken" ma:format="DateOnly" ma:internalName="DIADecisionDate" ma:readOnly="false">
      <xsd:simpleType>
        <xsd:restriction base="dms:DateTime"/>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ApplicationDate" ma:index="18" nillable="true" ma:displayName="Application Date" ma:description="Date on which an application is received" ma:format="DateOnly" ma:internalName="DIAApplicationDate" ma:readOnly="false">
      <xsd:simpleType>
        <xsd:restriction base="dms:DateTime"/>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93895e98-8daa-4392-8163-da238c93d801" ma:anchorId="a3b966ef-aa2d-4cdf-a97a-2749e259e037" ma:open="true" ma:isKeyword="false">
      <xsd:complexType>
        <xsd:sequence>
          <xsd:element ref="pc:Terms" minOccurs="0" maxOccurs="1"/>
        </xsd:sequence>
      </xsd:complexType>
    </xsd:element>
    <xsd:element name="ea3c6b56d556460fbeed1cb795bcbdf8" ma:index="22" ma:taxonomy="true" ma:internalName="ea3c6b56d556460fbeed1cb795bcbdf8" ma:taxonomyFieldName="DIASecurityClassification" ma:displayName="Security Classification" ma:readOnly="false" ma:default="2;#UNCLASSIFIED|2c10f15e-4fe4-4bec-ae91-1116436da94b" ma:fieldId="{ea3c6b56-d556-460f-beed-1cb795bcbdf8}"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c351d910d90643f89a26228dd83b8d26" ma:index="26" nillable="true" ma:taxonomy="true" ma:internalName="c351d910d90643f89a26228dd83b8d26" ma:taxonomyFieldName="DIAOfficialEntity" ma:displayName="Official Entity" ma:readOnly="false" ma:fieldId="{c351d910-d906-43f8-9a26-228dd83b8d26}" ma:sspId="220cfdc9-10b9-451b-a41a-57414fe47a11" ma:termSetId="962fbc7a-8f33-40b5-b11a-87d7921022a8" ma:anchorId="e3e7e844-341d-428c-b4a2-abc926c3056d" ma:open="false" ma:isKeyword="false">
      <xsd:complexType>
        <xsd:sequence>
          <xsd:element ref="pc:Terms" minOccurs="0" maxOccurs="1"/>
        </xsd:sequence>
      </xsd:complexType>
    </xsd:element>
    <xsd:element name="eb667ddc6c914abc81ce09c2f90c51b5" ma:index="27" nillable="true" ma:taxonomy="true" ma:internalName="eb667ddc6c914abc81ce09c2f90c51b5" ma:taxonomyFieldName="DIACasinoApplicationType" ma:displayName="Casino Application Type" ma:readOnly="false" ma:fieldId="{eb667ddc-6c91-4abc-81ce-09c2f90c51b5}" ma:sspId="220cfdc9-10b9-451b-a41a-57414fe47a11" ma:termSetId="a65c7c76-4bec-4efc-a0f8-fd10bf5008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9c8d2d-0f28-4fca-9bbe-826caddcafb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4d9c8d2d-0f28-4fca-9bbe-826caddcafb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873f9-6f3b-45b1-b93c-7f1365d7027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DIANotes xmlns="89d0c6c8-e2e3-4e07-91a0-0308145fc47f" xsi:nil="true"/>
    <DIADecisionDate xmlns="89d0c6c8-e2e3-4e07-91a0-0308145fc47f" xsi:nil="true"/>
    <c351d910d90643f89a26228dd83b8d26 xmlns="89d0c6c8-e2e3-4e07-91a0-0308145fc47f">
      <Terms xmlns="http://schemas.microsoft.com/office/infopath/2007/PartnerControls"/>
    </c351d910d90643f89a26228dd83b8d26>
    <DIAPrivateEntity xmlns="89d0c6c8-e2e3-4e07-91a0-0308145fc47f" xsi:nil="true"/>
    <TaxCatchAll xmlns="5750afb1-007a-481a-96df-a71c539b9a3e">
      <Value>137</Value>
      <Value>3</Value>
    </TaxCatchAll>
    <ea3c6b56d556460fbeed1cb795bcbdf8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a3c6b56d556460fbeed1cb795bcbdf8>
    <TaxKeywordTaxHTField xmlns="5750afb1-007a-481a-96df-a71c539b9a3e">
      <Terms xmlns="http://schemas.microsoft.com/office/infopath/2007/PartnerControls"/>
    </TaxKeywordTaxHTField>
    <DIAApplicationDate xmlns="89d0c6c8-e2e3-4e07-91a0-0308145fc47f" xsi:nil="true"/>
    <DIAClosedDate xmlns="89d0c6c8-e2e3-4e07-91a0-0308145fc47f" xsi:nil="true"/>
    <eb667ddc6c914abc81ce09c2f90c51b5 xmlns="89d0c6c8-e2e3-4e07-91a0-0308145fc47f">
      <Terms xmlns="http://schemas.microsoft.com/office/infopath/2007/PartnerControls"/>
    </eb667ddc6c914abc81ce09c2f90c51b5>
    <_dlc_DocId xmlns="89d0c6c8-e2e3-4e07-91a0-0308145fc47f">5A7WD6J6CVHF-1471881666-1815</_dlc_DocId>
    <_dlc_DocIdUrl xmlns="89d0c6c8-e2e3-4e07-91a0-0308145fc47f">
      <Url>https://azurediagovt.sharepoint.com/sites/ECMS-GMB-CGM/_layouts/15/DocIdRedir.aspx?ID=5A7WD6J6CVHF-1471881666-1815</Url>
      <Description>5A7WD6J6CVHF-1471881666-1815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9.xml><?xml version="1.0" encoding="utf-8"?>
<?mso-contentType ?>
<FormTemplates xmlns="http://schemas.microsoft.com/sharepoint/v3/contenttype/forms"/>
</file>

<file path=customXml/itemProps1.xml><?xml version="1.0" encoding="utf-8"?>
<ds:datastoreItem xmlns:ds="http://schemas.openxmlformats.org/officeDocument/2006/customXml" ds:itemID="{262CB6D3-9E35-4A1B-91FC-FFE419EEA07F}">
  <ds:schemaRefs>
    <ds:schemaRef ds:uri="http://schemas.openxmlformats.org/officeDocument/2006/bibliography"/>
  </ds:schemaRefs>
</ds:datastoreItem>
</file>

<file path=customXml/itemProps10.xml><?xml version="1.0" encoding="utf-8"?>
<ds:datastoreItem xmlns:ds="http://schemas.openxmlformats.org/officeDocument/2006/customXml" ds:itemID="{7D948997-B651-4F67-AEFB-0B1AF089AF75}">
  <ds:schemaRefs>
    <ds:schemaRef ds:uri="http://schemas.openxmlformats.org/officeDocument/2006/bibliography"/>
  </ds:schemaRefs>
</ds:datastoreItem>
</file>

<file path=customXml/itemProps11.xml><?xml version="1.0" encoding="utf-8"?>
<ds:datastoreItem xmlns:ds="http://schemas.openxmlformats.org/officeDocument/2006/customXml" ds:itemID="{CBB95FA1-E011-4445-9296-02560374398E}"/>
</file>

<file path=customXml/itemProps2.xml><?xml version="1.0" encoding="utf-8"?>
<ds:datastoreItem xmlns:ds="http://schemas.openxmlformats.org/officeDocument/2006/customXml" ds:itemID="{29272A38-63E8-4A60-8564-8E783980E253}">
  <ds:schemaRefs>
    <ds:schemaRef ds:uri="http://schemas.openxmlformats.org/officeDocument/2006/bibliography"/>
  </ds:schemaRefs>
</ds:datastoreItem>
</file>

<file path=customXml/itemProps3.xml><?xml version="1.0" encoding="utf-8"?>
<ds:datastoreItem xmlns:ds="http://schemas.openxmlformats.org/officeDocument/2006/customXml" ds:itemID="{51AE863B-206B-4ACF-9945-1BF900A270E3}"/>
</file>

<file path=customXml/itemProps4.xml><?xml version="1.0" encoding="utf-8"?>
<ds:datastoreItem xmlns:ds="http://schemas.openxmlformats.org/officeDocument/2006/customXml" ds:itemID="{DAC3073F-97C4-42C3-B0D9-9F194DB27876}">
  <ds:schemaRefs>
    <ds:schemaRef ds:uri="http://schemas.openxmlformats.org/officeDocument/2006/bibliography"/>
  </ds:schemaRefs>
</ds:datastoreItem>
</file>

<file path=customXml/itemProps5.xml><?xml version="1.0" encoding="utf-8"?>
<ds:datastoreItem xmlns:ds="http://schemas.openxmlformats.org/officeDocument/2006/customXml" ds:itemID="{9C41A243-0325-41FA-A8C3-7631159A5D86}">
  <ds:schemaRefs>
    <ds:schemaRef ds:uri="http://schemas.openxmlformats.org/officeDocument/2006/bibliography"/>
  </ds:schemaRefs>
</ds:datastoreItem>
</file>

<file path=customXml/itemProps6.xml><?xml version="1.0" encoding="utf-8"?>
<ds:datastoreItem xmlns:ds="http://schemas.openxmlformats.org/officeDocument/2006/customXml" ds:itemID="{32419EBD-D8A1-400B-A2D2-578792EF43A0}">
  <ds:schemaRefs>
    <ds:schemaRef ds:uri="http://purl.org/dc/elements/1.1/"/>
    <ds:schemaRef ds:uri="http://schemas.microsoft.com/office/2006/metadata/properties"/>
    <ds:schemaRef ds:uri="http://www.w3.org/XML/1998/namespace"/>
    <ds:schemaRef ds:uri="01be4277-2979-4a68-876d-b92b25fcee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c648a002-e47e-48ed-a207-3b8ce1d893d3"/>
  </ds:schemaRefs>
</ds:datastoreItem>
</file>

<file path=customXml/itemProps7.xml><?xml version="1.0" encoding="utf-8"?>
<ds:datastoreItem xmlns:ds="http://schemas.openxmlformats.org/officeDocument/2006/customXml" ds:itemID="{6ADDE3DC-7D7E-4FF7-9D38-5C185B66A38B}">
  <ds:schemaRefs>
    <ds:schemaRef ds:uri="http://schemas.openxmlformats.org/officeDocument/2006/bibliography"/>
  </ds:schemaRefs>
</ds:datastoreItem>
</file>

<file path=customXml/itemProps8.xml><?xml version="1.0" encoding="utf-8"?>
<ds:datastoreItem xmlns:ds="http://schemas.openxmlformats.org/officeDocument/2006/customXml" ds:itemID="{54D395C0-B860-48D8-BDC8-61B8887719FE}">
  <ds:schemaRefs>
    <ds:schemaRef ds:uri="http://schemas.microsoft.com/office/2006/metadata/longProperties"/>
  </ds:schemaRefs>
</ds:datastoreItem>
</file>

<file path=customXml/itemProps9.xml><?xml version="1.0" encoding="utf-8"?>
<ds:datastoreItem xmlns:ds="http://schemas.openxmlformats.org/officeDocument/2006/customXml" ds:itemID="{0CB0B3EE-546B-4FF8-9A19-0AD0705AF793}"/>
</file>

<file path=docProps/app.xml><?xml version="1.0" encoding="utf-8"?>
<Properties xmlns="http://schemas.openxmlformats.org/officeDocument/2006/extended-properties" xmlns:vt="http://schemas.openxmlformats.org/officeDocument/2006/docPropsVTypes">
  <Template>Normal</Template>
  <TotalTime>0</TotalTime>
  <Pages>41</Pages>
  <Words>12817</Words>
  <Characters>73062</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Game Rule Amendments</vt:lpstr>
    </vt:vector>
  </TitlesOfParts>
  <LinksUpToDate>false</LinksUpToDate>
  <CharactersWithSpaces>85708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Rule Amendments</dc:title>
  <dc:subject/>
  <dc:creator/>
  <cp:keywords/>
  <dc:description/>
  <cp:lastModifiedBy/>
  <cp:revision>1</cp:revision>
  <dcterms:created xsi:type="dcterms:W3CDTF">2025-06-12T02:29:00Z</dcterms:created>
  <dcterms:modified xsi:type="dcterms:W3CDTF">2025-06-12T02:36:00Z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ClosedDate">
    <vt:lpwstr/>
  </property>
  <property fmtid="{D5CDD505-2E9C-101B-9397-08002B2CF9AE}" pid="3" name="ea3c6b56d556460fbeed1cb795bcbdf8">
    <vt:lpwstr>UNCLASSIFIED|875d92a8-67e2-4a32-9472-8fe99549e1eb</vt:lpwstr>
  </property>
  <property fmtid="{D5CDD505-2E9C-101B-9397-08002B2CF9AE}" pid="4" name="c351d910d90643f89a26228dd83b8d26">
    <vt:lpwstr/>
  </property>
  <property fmtid="{D5CDD505-2E9C-101B-9397-08002B2CF9AE}" pid="5" name="DIADecisionDate">
    <vt:lpwstr/>
  </property>
  <property fmtid="{D5CDD505-2E9C-101B-9397-08002B2CF9AE}" pid="8" name="TaxCatchAll">
    <vt:lpwstr>1;#;#23;#;#22;#;#2;#</vt:lpwstr>
  </property>
  <property fmtid="{D5CDD505-2E9C-101B-9397-08002B2CF9AE}" pid="9" name="eb667ddc6c914abc81ce09c2f90c51b5">
    <vt:lpwstr/>
  </property>
  <property fmtid="{D5CDD505-2E9C-101B-9397-08002B2CF9AE}" pid="10" name="DIAApplicationDate">
    <vt:lpwstr/>
  </property>
  <property fmtid="{D5CDD505-2E9C-101B-9397-08002B2CF9AE}" pid="11" name="d4d88d9c404441259a20c2016d5c4fc4">
    <vt:lpwstr>Correspondence|dcd6b05f-dc80-4336-b228-09aebf3d212c</vt:lpwstr>
  </property>
  <property fmtid="{D5CDD505-2E9C-101B-9397-08002B2CF9AE}" pid="12" name="_dlc_DocId">
    <vt:lpwstr>YXQARP2T7VWH-26-306</vt:lpwstr>
  </property>
  <property fmtid="{D5CDD505-2E9C-101B-9397-08002B2CF9AE}" pid="13" name="_dlc_DocIdItemGuid">
    <vt:lpwstr>63842a52-4c8c-4cbf-97b7-2885ae6122a8</vt:lpwstr>
  </property>
  <property fmtid="{D5CDD505-2E9C-101B-9397-08002B2CF9AE}" pid="14" name="_dlc_DocIdUrl">
    <vt:lpwstr>https://dia.cohesion.net.nz/Sites/GMB/CGM/_layouts/15/DocIdRedir.aspx?ID=YXQARP2T7VWH-26-306, YXQARP2T7VWH-26-306</vt:lpwstr>
  </property>
  <property fmtid="{D5CDD505-2E9C-101B-9397-08002B2CF9AE}" pid="15" name="TaxKeywordTaxHTField">
    <vt:lpwstr/>
  </property>
  <property fmtid="{D5CDD505-2E9C-101B-9397-08002B2CF9AE}" pid="16" name="TaxKeyword">
    <vt:lpwstr/>
  </property>
  <property fmtid="{D5CDD505-2E9C-101B-9397-08002B2CF9AE}" pid="17" name="DIANotes">
    <vt:lpwstr/>
  </property>
  <property fmtid="{D5CDD505-2E9C-101B-9397-08002B2CF9AE}" pid="18" name="Order">
    <vt:lpwstr>2400.00000000000</vt:lpwstr>
  </property>
  <property fmtid="{D5CDD505-2E9C-101B-9397-08002B2CF9AE}" pid="19" name="ContentTypeId">
    <vt:lpwstr>0x010100E1CA7D63D08A2C4EA31822647DC842E40900E75E54895D810C4590B2ED44263D43B2</vt:lpwstr>
  </property>
  <property fmtid="{D5CDD505-2E9C-101B-9397-08002B2CF9AE}" pid="20" name="DIASecurityClassification">
    <vt:lpwstr>137;#UNCLASSIFIED|875d92a8-67e2-4a32-9472-8fe99549e1eb</vt:lpwstr>
  </property>
  <property fmtid="{D5CDD505-2E9C-101B-9397-08002B2CF9AE}" pid="21" name="DIAEmailContentType">
    <vt:lpwstr>3;#Correspondence|dcd6b05f-dc80-4336-b228-09aebf3d212c</vt:lpwstr>
  </property>
  <property fmtid="{D5CDD505-2E9C-101B-9397-08002B2CF9AE}" pid="22" name="C3Topic">
    <vt:lpwstr/>
  </property>
  <property fmtid="{D5CDD505-2E9C-101B-9397-08002B2CF9AE}" pid="23" name="of8f23f05b2b41ad809817e353992f19">
    <vt:lpwstr/>
  </property>
  <property fmtid="{D5CDD505-2E9C-101B-9397-08002B2CF9AE}" pid="24" name="DIAReportDocumentType">
    <vt:lpwstr/>
  </property>
  <property fmtid="{D5CDD505-2E9C-101B-9397-08002B2CF9AE}" pid="25" name="C3TopicNote">
    <vt:lpwstr/>
  </property>
  <property fmtid="{D5CDD505-2E9C-101B-9397-08002B2CF9AE}" pid="26" name="abd14fc118d74ac191cda88615a8467c">
    <vt:lpwstr/>
  </property>
  <property fmtid="{D5CDD505-2E9C-101B-9397-08002B2CF9AE}" pid="27" name="k6bccfd4295d40098423704c6cd854c5">
    <vt:lpwstr/>
  </property>
  <property fmtid="{D5CDD505-2E9C-101B-9397-08002B2CF9AE}" pid="28" name="DIAMeetingDocumentType">
    <vt:lpwstr/>
  </property>
  <property fmtid="{D5CDD505-2E9C-101B-9397-08002B2CF9AE}" pid="29" name="DIAAdministrationDocumentType">
    <vt:lpwstr/>
  </property>
  <property fmtid="{D5CDD505-2E9C-101B-9397-08002B2CF9AE}" pid="30" name="DIAPrivateEntity">
    <vt:lpwstr/>
  </property>
</Properties>
</file>