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32A38" w14:textId="1395A698" w:rsidR="00ED600D" w:rsidRDefault="0015693B">
      <w:pPr>
        <w:rPr>
          <w:noProof/>
        </w:rPr>
      </w:pPr>
      <w:r w:rsidRPr="00ED600D">
        <w:rPr>
          <w:noProof/>
        </w:rPr>
        <mc:AlternateContent>
          <mc:Choice Requires="wps">
            <w:drawing>
              <wp:anchor distT="0" distB="0" distL="114300" distR="114300" simplePos="0" relativeHeight="251691008" behindDoc="0" locked="0" layoutInCell="1" allowOverlap="1" wp14:anchorId="6B0873BE" wp14:editId="1F9C3B09">
                <wp:simplePos x="0" y="0"/>
                <wp:positionH relativeFrom="column">
                  <wp:posOffset>-152400</wp:posOffset>
                </wp:positionH>
                <wp:positionV relativeFrom="paragraph">
                  <wp:posOffset>1785620</wp:posOffset>
                </wp:positionV>
                <wp:extent cx="5913120" cy="50139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3120" cy="5013960"/>
                        </a:xfrm>
                        <a:prstGeom prst="rect">
                          <a:avLst/>
                        </a:prstGeom>
                        <a:noFill/>
                        <a:ln w="6350">
                          <a:noFill/>
                        </a:ln>
                      </wps:spPr>
                      <wps:txbx>
                        <w:txbxContent>
                          <w:p w14:paraId="682D7B98" w14:textId="58C511F3" w:rsidR="00ED600D" w:rsidRDefault="00C2642D" w:rsidP="00ED600D">
                            <w:pPr>
                              <w:pStyle w:val="Cover"/>
                            </w:pPr>
                            <w:r>
                              <w:t>Engagement summary</w:t>
                            </w:r>
                          </w:p>
                          <w:p w14:paraId="33EB61BE" w14:textId="1806F743" w:rsidR="00ED600D" w:rsidRPr="00711294" w:rsidRDefault="00C2642D" w:rsidP="00ED600D">
                            <w:pPr>
                              <w:pStyle w:val="Cover"/>
                              <w:rPr>
                                <w:b w:val="0"/>
                                <w:bCs w:val="0"/>
                              </w:rPr>
                            </w:pPr>
                            <w:r>
                              <w:rPr>
                                <w:b w:val="0"/>
                                <w:bCs w:val="0"/>
                              </w:rPr>
                              <w:t xml:space="preserve">Getting to the </w:t>
                            </w:r>
                            <w:r w:rsidR="00F4398A">
                              <w:rPr>
                                <w:b w:val="0"/>
                                <w:bCs w:val="0"/>
                              </w:rPr>
                              <w:t>d</w:t>
                            </w:r>
                            <w:r>
                              <w:rPr>
                                <w:b w:val="0"/>
                                <w:bCs w:val="0"/>
                              </w:rPr>
                              <w:t xml:space="preserve">raft </w:t>
                            </w:r>
                            <w:r w:rsidR="00F4398A">
                              <w:rPr>
                                <w:b w:val="0"/>
                                <w:bCs w:val="0"/>
                              </w:rPr>
                              <w:t>r</w:t>
                            </w:r>
                            <w:r>
                              <w:rPr>
                                <w:b w:val="0"/>
                                <w:bCs w:val="0"/>
                              </w:rPr>
                              <w:t>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73BE" id="_x0000_t202" coordsize="21600,21600" o:spt="202" path="m,l,21600r21600,l21600,xe">
                <v:stroke joinstyle="miter"/>
                <v:path gradientshapeok="t" o:connecttype="rect"/>
              </v:shapetype>
              <v:shape id="Text Box 19" o:spid="_x0000_s1026" type="#_x0000_t202" style="position:absolute;margin-left:-12pt;margin-top:140.6pt;width:465.6pt;height:39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" filled="f" stroked="f" strokeweight=".5pt">
                <v:textbox>
                  <w:txbxContent>
                    <w:p w14:paraId="682D7B98" w14:textId="58C511F3" w:rsidR="00ED600D" w:rsidRDefault="00C2642D" w:rsidP="00ED600D">
                      <w:pPr>
                        <w:pStyle w:val="Cover"/>
                      </w:pPr>
                      <w:r>
                        <w:t>Engagement summary</w:t>
                      </w:r>
                    </w:p>
                    <w:p w14:paraId="33EB61BE" w14:textId="1806F743" w:rsidR="00ED600D" w:rsidRPr="00711294" w:rsidRDefault="00C2642D" w:rsidP="00ED600D">
                      <w:pPr>
                        <w:pStyle w:val="Cover"/>
                        <w:rPr>
                          <w:b w:val="0"/>
                          <w:bCs w:val="0"/>
                        </w:rPr>
                      </w:pPr>
                      <w:r>
                        <w:rPr>
                          <w:b w:val="0"/>
                          <w:bCs w:val="0"/>
                        </w:rPr>
                        <w:t xml:space="preserve">Getting to the </w:t>
                      </w:r>
                      <w:r w:rsidR="00F4398A">
                        <w:rPr>
                          <w:b w:val="0"/>
                          <w:bCs w:val="0"/>
                        </w:rPr>
                        <w:t>d</w:t>
                      </w:r>
                      <w:r>
                        <w:rPr>
                          <w:b w:val="0"/>
                          <w:bCs w:val="0"/>
                        </w:rPr>
                        <w:t xml:space="preserve">raft </w:t>
                      </w:r>
                      <w:r w:rsidR="00F4398A">
                        <w:rPr>
                          <w:b w:val="0"/>
                          <w:bCs w:val="0"/>
                        </w:rPr>
                        <w:t>r</w:t>
                      </w:r>
                      <w:r>
                        <w:rPr>
                          <w:b w:val="0"/>
                          <w:bCs w:val="0"/>
                        </w:rPr>
                        <w:t>eport</w:t>
                      </w:r>
                    </w:p>
                  </w:txbxContent>
                </v:textbox>
              </v:shape>
            </w:pict>
          </mc:Fallback>
        </mc:AlternateContent>
      </w:r>
      <w:r w:rsidRPr="00ED600D">
        <w:rPr>
          <w:noProof/>
        </w:rPr>
        <mc:AlternateContent>
          <mc:Choice Requires="wps">
            <w:drawing>
              <wp:anchor distT="0" distB="0" distL="114300" distR="114300" simplePos="0" relativeHeight="251692032" behindDoc="0" locked="0" layoutInCell="1" allowOverlap="1" wp14:anchorId="3477DBD1" wp14:editId="2ECBFFCC">
                <wp:simplePos x="0" y="0"/>
                <wp:positionH relativeFrom="column">
                  <wp:posOffset>3901440</wp:posOffset>
                </wp:positionH>
                <wp:positionV relativeFrom="paragraph">
                  <wp:posOffset>-518160</wp:posOffset>
                </wp:positionV>
                <wp:extent cx="1996440" cy="5029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96440" cy="502920"/>
                        </a:xfrm>
                        <a:prstGeom prst="rect">
                          <a:avLst/>
                        </a:prstGeom>
                        <a:noFill/>
                        <a:ln w="6350">
                          <a:noFill/>
                        </a:ln>
                      </wps:spPr>
                      <wps:txbx>
                        <w:txbxContent>
                          <w:p w14:paraId="68118299" w14:textId="3312329D" w:rsidR="00ED600D" w:rsidRPr="00711294" w:rsidRDefault="00346EC0" w:rsidP="00ED600D">
                            <w:pPr>
                              <w:jc w:val="right"/>
                              <w:rPr>
                                <w:b/>
                                <w:bCs/>
                                <w:lang w:val="en-US"/>
                              </w:rPr>
                            </w:pPr>
                            <w:r>
                              <w:rPr>
                                <w:lang w:val="en-US"/>
                              </w:rPr>
                              <w:t>Dec</w:t>
                            </w:r>
                            <w:r w:rsidR="00C2642D">
                              <w:rPr>
                                <w:lang w:val="en-US"/>
                              </w:rPr>
                              <w: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DBD1" id="Text Box 20" o:spid="_x0000_s1027" type="#_x0000_t202" style="position:absolute;margin-left:307.2pt;margin-top:-40.8pt;width:157.2pt;height:3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" filled="f" stroked="f" strokeweight=".5pt">
                <v:textbox>
                  <w:txbxContent>
                    <w:p w14:paraId="68118299" w14:textId="3312329D" w:rsidR="00ED600D" w:rsidRPr="00711294" w:rsidRDefault="00346EC0" w:rsidP="00ED600D">
                      <w:pPr>
                        <w:jc w:val="right"/>
                        <w:rPr>
                          <w:b/>
                          <w:bCs/>
                          <w:lang w:val="en-US"/>
                        </w:rPr>
                      </w:pPr>
                      <w:r>
                        <w:rPr>
                          <w:lang w:val="en-US"/>
                        </w:rPr>
                        <w:t>Dec</w:t>
                      </w:r>
                      <w:r w:rsidR="00C2642D">
                        <w:rPr>
                          <w:lang w:val="en-US"/>
                        </w:rPr>
                        <w:t>ember 2022</w:t>
                      </w:r>
                    </w:p>
                  </w:txbxContent>
                </v:textbox>
              </v:shape>
            </w:pict>
          </mc:Fallback>
        </mc:AlternateContent>
      </w:r>
      <w:r>
        <w:rPr>
          <w:noProof/>
        </w:rPr>
        <w:drawing>
          <wp:anchor distT="0" distB="0" distL="114300" distR="114300" simplePos="0" relativeHeight="251673600" behindDoc="1" locked="0" layoutInCell="1" allowOverlap="1" wp14:anchorId="5598DFC9" wp14:editId="3FCB74CC">
            <wp:simplePos x="0" y="0"/>
            <wp:positionH relativeFrom="margin">
              <wp:posOffset>-890550</wp:posOffset>
            </wp:positionH>
            <wp:positionV relativeFrom="margin">
              <wp:posOffset>-1365394</wp:posOffset>
            </wp:positionV>
            <wp:extent cx="7543800" cy="10675488"/>
            <wp:effectExtent l="0" t="0" r="0" b="5715"/>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75488"/>
                    </a:xfrm>
                    <a:prstGeom prst="rect">
                      <a:avLst/>
                    </a:prstGeom>
                  </pic:spPr>
                </pic:pic>
              </a:graphicData>
            </a:graphic>
            <wp14:sizeRelH relativeFrom="page">
              <wp14:pctWidth>0</wp14:pctWidth>
            </wp14:sizeRelH>
            <wp14:sizeRelV relativeFrom="page">
              <wp14:pctHeight>0</wp14:pctHeight>
            </wp14:sizeRelV>
          </wp:anchor>
        </w:drawing>
      </w:r>
      <w:r w:rsidR="00ED600D">
        <w:rPr>
          <w:noProof/>
        </w:rPr>
        <w:br w:type="page"/>
      </w:r>
    </w:p>
    <w:p w14:paraId="5597A6D9" w14:textId="77777777" w:rsidR="00BB2138" w:rsidRDefault="00BB2138" w:rsidP="00BB2138">
      <w:pPr>
        <w:pStyle w:val="BodyText"/>
      </w:pPr>
    </w:p>
    <w:p w14:paraId="3AA5461E" w14:textId="77777777" w:rsidR="00BB2138" w:rsidRDefault="00BB2138" w:rsidP="00BB2138">
      <w:pPr>
        <w:pStyle w:val="BodyText"/>
      </w:pPr>
    </w:p>
    <w:p w14:paraId="4B742F4D" w14:textId="77777777" w:rsidR="00BB2138" w:rsidRDefault="00BB2138" w:rsidP="00BB2138">
      <w:pPr>
        <w:pStyle w:val="BodyText"/>
      </w:pPr>
    </w:p>
    <w:p w14:paraId="27F6579D" w14:textId="77777777" w:rsidR="00BB2138" w:rsidRDefault="00BB2138" w:rsidP="00BB2138">
      <w:pPr>
        <w:pStyle w:val="BodyText"/>
      </w:pPr>
    </w:p>
    <w:p w14:paraId="052DD358" w14:textId="77777777" w:rsidR="00BB2138" w:rsidRDefault="00BB2138" w:rsidP="00BB2138">
      <w:pPr>
        <w:pStyle w:val="BodyText"/>
      </w:pPr>
    </w:p>
    <w:p w14:paraId="1E5504F3" w14:textId="77777777" w:rsidR="00BB2138" w:rsidRDefault="00BB2138" w:rsidP="00BB2138">
      <w:pPr>
        <w:pStyle w:val="BodyText"/>
      </w:pPr>
    </w:p>
    <w:p w14:paraId="5A2E0650" w14:textId="77777777" w:rsidR="00BB2138" w:rsidRDefault="00BB2138" w:rsidP="00BB2138">
      <w:pPr>
        <w:pStyle w:val="BodyText"/>
      </w:pPr>
    </w:p>
    <w:p w14:paraId="6989358C" w14:textId="77777777" w:rsidR="00BB2138" w:rsidRDefault="00BB2138" w:rsidP="00BB2138">
      <w:pPr>
        <w:pStyle w:val="BodyText"/>
      </w:pPr>
    </w:p>
    <w:p w14:paraId="340F544C" w14:textId="77777777" w:rsidR="00BB2138" w:rsidRDefault="00BB2138" w:rsidP="00BB2138">
      <w:pPr>
        <w:pStyle w:val="BodyText"/>
      </w:pPr>
    </w:p>
    <w:p w14:paraId="68C22D8D" w14:textId="77777777" w:rsidR="00BB2138" w:rsidRDefault="00BB2138" w:rsidP="00BB2138">
      <w:pPr>
        <w:pStyle w:val="BodyText"/>
      </w:pPr>
    </w:p>
    <w:p w14:paraId="339955FB" w14:textId="77777777" w:rsidR="00BB2138" w:rsidRDefault="00BB2138" w:rsidP="00BB2138">
      <w:pPr>
        <w:pStyle w:val="BodyText"/>
      </w:pPr>
    </w:p>
    <w:p w14:paraId="1B403AB8" w14:textId="77777777" w:rsidR="00BB2138" w:rsidRDefault="00BB2138" w:rsidP="00BB2138">
      <w:pPr>
        <w:pStyle w:val="BodyText"/>
      </w:pPr>
    </w:p>
    <w:p w14:paraId="096F52B0" w14:textId="77777777" w:rsidR="00BB2138" w:rsidRDefault="00BB2138" w:rsidP="00BB2138">
      <w:pPr>
        <w:pStyle w:val="BodyText"/>
      </w:pPr>
    </w:p>
    <w:p w14:paraId="0D0BE66C" w14:textId="77777777" w:rsidR="00BB2138" w:rsidRDefault="00BB2138" w:rsidP="00BB2138">
      <w:pPr>
        <w:pStyle w:val="BodyText"/>
      </w:pPr>
    </w:p>
    <w:p w14:paraId="5FD0825B" w14:textId="77777777" w:rsidR="00BB2138" w:rsidRDefault="00BB2138" w:rsidP="00BB2138">
      <w:pPr>
        <w:pStyle w:val="BodyText"/>
      </w:pPr>
    </w:p>
    <w:p w14:paraId="0DA3C7AD" w14:textId="77777777" w:rsidR="00BB2138" w:rsidRDefault="00BB2138" w:rsidP="00BB2138">
      <w:pPr>
        <w:pStyle w:val="BodyText"/>
      </w:pPr>
    </w:p>
    <w:p w14:paraId="4B1BEF91" w14:textId="77777777" w:rsidR="00BB2138" w:rsidRDefault="00BB2138" w:rsidP="00BB2138">
      <w:pPr>
        <w:pStyle w:val="BodyText"/>
      </w:pPr>
    </w:p>
    <w:p w14:paraId="260DE47F" w14:textId="5F223B34" w:rsidR="00BB2138" w:rsidRPr="004D76B6" w:rsidRDefault="00BB2138" w:rsidP="00BB2138">
      <w:pPr>
        <w:pStyle w:val="BodyText"/>
      </w:pPr>
      <w:r w:rsidRPr="004D76B6">
        <w:t xml:space="preserve">This document may be cited as: Review into the Future for Local Government (2022) </w:t>
      </w:r>
      <w:r>
        <w:rPr>
          <w:i/>
          <w:iCs/>
        </w:rPr>
        <w:t xml:space="preserve">Engagement </w:t>
      </w:r>
      <w:r w:rsidR="00F4398A">
        <w:rPr>
          <w:i/>
          <w:iCs/>
        </w:rPr>
        <w:t>s</w:t>
      </w:r>
      <w:r>
        <w:rPr>
          <w:i/>
          <w:iCs/>
        </w:rPr>
        <w:t>ummary: Getting to the draft</w:t>
      </w:r>
      <w:r w:rsidRPr="004D76B6">
        <w:rPr>
          <w:i/>
          <w:iCs/>
        </w:rPr>
        <w:t xml:space="preserve"> report</w:t>
      </w:r>
      <w:r w:rsidRPr="004D76B6">
        <w:t>, Wellington: New Zealand.</w:t>
      </w:r>
    </w:p>
    <w:p w14:paraId="7E03A6C3" w14:textId="231A2CA3" w:rsidR="00BB2138" w:rsidRPr="004D76B6" w:rsidRDefault="00BB2138" w:rsidP="00BB2138">
      <w:pPr>
        <w:pStyle w:val="BodyText"/>
      </w:pPr>
      <w:r w:rsidRPr="004D76B6">
        <w:t xml:space="preserve">This work is licensed under the Creative Commons Attribution 4.0 International licence. You are free to share, adapt, and build upon the material. You must give appropriate credit, provide a link to the </w:t>
      </w:r>
      <w:r w:rsidR="00C54F8E" w:rsidRPr="004D76B6">
        <w:t>licence,</w:t>
      </w:r>
      <w:r w:rsidRPr="004D76B6">
        <w:t xml:space="preserve"> and indicate if changes were made.</w:t>
      </w:r>
    </w:p>
    <w:p w14:paraId="6D2183BE" w14:textId="77777777" w:rsidR="00BB2138" w:rsidRPr="004D76B6" w:rsidRDefault="00BB2138" w:rsidP="00BB2138">
      <w:pPr>
        <w:pStyle w:val="BodyText"/>
      </w:pPr>
      <w:r w:rsidRPr="004D76B6">
        <w:rPr>
          <w:noProof/>
        </w:rPr>
        <mc:AlternateContent>
          <mc:Choice Requires="wpg">
            <w:drawing>
              <wp:inline distT="0" distB="0" distL="0" distR="0" wp14:anchorId="49F86044" wp14:editId="5891F7A7">
                <wp:extent cx="1043940" cy="365760"/>
                <wp:effectExtent l="0" t="0" r="3810" b="0"/>
                <wp:docPr id="22" name="Group 22" descr="Creative Commons 4.0 (CC B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365760"/>
                          <a:chOff x="1417" y="170"/>
                          <a:chExt cx="1644" cy="576"/>
                        </a:xfrm>
                      </wpg:grpSpPr>
                      <wps:wsp>
                        <wps:cNvPr id="23" name="docshape7"/>
                        <wps:cNvSpPr>
                          <a:spLocks/>
                        </wps:cNvSpPr>
                        <wps:spPr bwMode="auto">
                          <a:xfrm>
                            <a:off x="1421" y="176"/>
                            <a:ext cx="1633" cy="558"/>
                          </a:xfrm>
                          <a:custGeom>
                            <a:avLst/>
                            <a:gdLst>
                              <a:gd name="T0" fmla="+- 0 1460 1421"/>
                              <a:gd name="T1" fmla="*/ T0 w 1633"/>
                              <a:gd name="T2" fmla="+- 0 177 177"/>
                              <a:gd name="T3" fmla="*/ 177 h 558"/>
                              <a:gd name="T4" fmla="+- 0 1439 1421"/>
                              <a:gd name="T5" fmla="*/ T4 w 1633"/>
                              <a:gd name="T6" fmla="+- 0 180 177"/>
                              <a:gd name="T7" fmla="*/ 180 h 558"/>
                              <a:gd name="T8" fmla="+- 0 1427 1421"/>
                              <a:gd name="T9" fmla="*/ T8 w 1633"/>
                              <a:gd name="T10" fmla="+- 0 190 177"/>
                              <a:gd name="T11" fmla="*/ 190 h 558"/>
                              <a:gd name="T12" fmla="+- 0 1422 1421"/>
                              <a:gd name="T13" fmla="*/ T12 w 1633"/>
                              <a:gd name="T14" fmla="+- 0 204 177"/>
                              <a:gd name="T15" fmla="*/ 204 h 558"/>
                              <a:gd name="T16" fmla="+- 0 1421 1421"/>
                              <a:gd name="T17" fmla="*/ T16 w 1633"/>
                              <a:gd name="T18" fmla="+- 0 221 177"/>
                              <a:gd name="T19" fmla="*/ 221 h 558"/>
                              <a:gd name="T20" fmla="+- 0 1421 1421"/>
                              <a:gd name="T21" fmla="*/ T20 w 1633"/>
                              <a:gd name="T22" fmla="+- 0 734 177"/>
                              <a:gd name="T23" fmla="*/ 734 h 558"/>
                              <a:gd name="T24" fmla="+- 0 3052 1421"/>
                              <a:gd name="T25" fmla="*/ T24 w 1633"/>
                              <a:gd name="T26" fmla="+- 0 734 177"/>
                              <a:gd name="T27" fmla="*/ 734 h 558"/>
                              <a:gd name="T28" fmla="+- 0 3054 1421"/>
                              <a:gd name="T29" fmla="*/ T28 w 1633"/>
                              <a:gd name="T30" fmla="+- 0 223 177"/>
                              <a:gd name="T31" fmla="*/ 223 h 558"/>
                              <a:gd name="T32" fmla="+- 0 3050 1421"/>
                              <a:gd name="T33" fmla="*/ T32 w 1633"/>
                              <a:gd name="T34" fmla="+- 0 196 177"/>
                              <a:gd name="T35" fmla="*/ 196 h 558"/>
                              <a:gd name="T36" fmla="+- 0 3041 1421"/>
                              <a:gd name="T37" fmla="*/ T36 w 1633"/>
                              <a:gd name="T38" fmla="+- 0 184 177"/>
                              <a:gd name="T39" fmla="*/ 184 h 558"/>
                              <a:gd name="T40" fmla="+- 0 3028 1421"/>
                              <a:gd name="T41" fmla="*/ T40 w 1633"/>
                              <a:gd name="T42" fmla="+- 0 180 177"/>
                              <a:gd name="T43" fmla="*/ 180 h 558"/>
                              <a:gd name="T44" fmla="+- 0 1460 1421"/>
                              <a:gd name="T45" fmla="*/ T44 w 1633"/>
                              <a:gd name="T46" fmla="+- 0 177 177"/>
                              <a:gd name="T47" fmla="*/ 177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33" h="558">
                                <a:moveTo>
                                  <a:pt x="39" y="0"/>
                                </a:moveTo>
                                <a:lnTo>
                                  <a:pt x="18" y="3"/>
                                </a:lnTo>
                                <a:lnTo>
                                  <a:pt x="6" y="13"/>
                                </a:lnTo>
                                <a:lnTo>
                                  <a:pt x="1" y="27"/>
                                </a:lnTo>
                                <a:lnTo>
                                  <a:pt x="0" y="44"/>
                                </a:lnTo>
                                <a:lnTo>
                                  <a:pt x="0" y="557"/>
                                </a:lnTo>
                                <a:lnTo>
                                  <a:pt x="1631" y="557"/>
                                </a:lnTo>
                                <a:lnTo>
                                  <a:pt x="1633" y="46"/>
                                </a:lnTo>
                                <a:lnTo>
                                  <a:pt x="1629" y="19"/>
                                </a:lnTo>
                                <a:lnTo>
                                  <a:pt x="1620" y="7"/>
                                </a:lnTo>
                                <a:lnTo>
                                  <a:pt x="1607" y="3"/>
                                </a:lnTo>
                                <a:lnTo>
                                  <a:pt x="39"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8"/>
                        <wps:cNvSpPr>
                          <a:spLocks/>
                        </wps:cNvSpPr>
                        <wps:spPr bwMode="auto">
                          <a:xfrm>
                            <a:off x="1417" y="169"/>
                            <a:ext cx="1644" cy="576"/>
                          </a:xfrm>
                          <a:custGeom>
                            <a:avLst/>
                            <a:gdLst>
                              <a:gd name="T0" fmla="+- 0 3030 1417"/>
                              <a:gd name="T1" fmla="*/ T0 w 1644"/>
                              <a:gd name="T2" fmla="+- 0 170 170"/>
                              <a:gd name="T3" fmla="*/ 170 h 576"/>
                              <a:gd name="T4" fmla="+- 0 1448 1417"/>
                              <a:gd name="T5" fmla="*/ T4 w 1644"/>
                              <a:gd name="T6" fmla="+- 0 170 170"/>
                              <a:gd name="T7" fmla="*/ 170 h 576"/>
                              <a:gd name="T8" fmla="+- 0 1436 1417"/>
                              <a:gd name="T9" fmla="*/ T8 w 1644"/>
                              <a:gd name="T10" fmla="+- 0 172 170"/>
                              <a:gd name="T11" fmla="*/ 172 h 576"/>
                              <a:gd name="T12" fmla="+- 0 1426 1417"/>
                              <a:gd name="T13" fmla="*/ T12 w 1644"/>
                              <a:gd name="T14" fmla="+- 0 179 170"/>
                              <a:gd name="T15" fmla="*/ 179 h 576"/>
                              <a:gd name="T16" fmla="+- 0 1420 1417"/>
                              <a:gd name="T17" fmla="*/ T16 w 1644"/>
                              <a:gd name="T18" fmla="+- 0 188 170"/>
                              <a:gd name="T19" fmla="*/ 188 h 576"/>
                              <a:gd name="T20" fmla="+- 0 1417 1417"/>
                              <a:gd name="T21" fmla="*/ T20 w 1644"/>
                              <a:gd name="T22" fmla="+- 0 200 170"/>
                              <a:gd name="T23" fmla="*/ 200 h 576"/>
                              <a:gd name="T24" fmla="+- 0 1417 1417"/>
                              <a:gd name="T25" fmla="*/ T24 w 1644"/>
                              <a:gd name="T26" fmla="+- 0 742 170"/>
                              <a:gd name="T27" fmla="*/ 742 h 576"/>
                              <a:gd name="T28" fmla="+- 0 1420 1417"/>
                              <a:gd name="T29" fmla="*/ T28 w 1644"/>
                              <a:gd name="T30" fmla="+- 0 745 170"/>
                              <a:gd name="T31" fmla="*/ 745 h 576"/>
                              <a:gd name="T32" fmla="+- 0 3058 1417"/>
                              <a:gd name="T33" fmla="*/ T32 w 1644"/>
                              <a:gd name="T34" fmla="+- 0 745 170"/>
                              <a:gd name="T35" fmla="*/ 745 h 576"/>
                              <a:gd name="T36" fmla="+- 0 3061 1417"/>
                              <a:gd name="T37" fmla="*/ T36 w 1644"/>
                              <a:gd name="T38" fmla="+- 0 742 170"/>
                              <a:gd name="T39" fmla="*/ 742 h 576"/>
                              <a:gd name="T40" fmla="+- 0 3061 1417"/>
                              <a:gd name="T41" fmla="*/ T40 w 1644"/>
                              <a:gd name="T42" fmla="+- 0 700 170"/>
                              <a:gd name="T43" fmla="*/ 700 h 576"/>
                              <a:gd name="T44" fmla="+- 0 1700 1417"/>
                              <a:gd name="T45" fmla="*/ T44 w 1644"/>
                              <a:gd name="T46" fmla="+- 0 700 170"/>
                              <a:gd name="T47" fmla="*/ 700 h 576"/>
                              <a:gd name="T48" fmla="+- 0 1633 1417"/>
                              <a:gd name="T49" fmla="*/ T48 w 1644"/>
                              <a:gd name="T50" fmla="+- 0 691 170"/>
                              <a:gd name="T51" fmla="*/ 691 h 576"/>
                              <a:gd name="T52" fmla="+- 0 1574 1417"/>
                              <a:gd name="T53" fmla="*/ T52 w 1644"/>
                              <a:gd name="T54" fmla="+- 0 665 170"/>
                              <a:gd name="T55" fmla="*/ 665 h 576"/>
                              <a:gd name="T56" fmla="+- 0 1525 1417"/>
                              <a:gd name="T57" fmla="*/ T56 w 1644"/>
                              <a:gd name="T58" fmla="+- 0 625 170"/>
                              <a:gd name="T59" fmla="*/ 625 h 576"/>
                              <a:gd name="T60" fmla="+- 0 1487 1417"/>
                              <a:gd name="T61" fmla="*/ T60 w 1644"/>
                              <a:gd name="T62" fmla="+- 0 574 170"/>
                              <a:gd name="T63" fmla="*/ 574 h 576"/>
                              <a:gd name="T64" fmla="+- 0 1431 1417"/>
                              <a:gd name="T65" fmla="*/ T64 w 1644"/>
                              <a:gd name="T66" fmla="+- 0 574 170"/>
                              <a:gd name="T67" fmla="*/ 574 h 576"/>
                              <a:gd name="T68" fmla="+- 0 1431 1417"/>
                              <a:gd name="T69" fmla="*/ T68 w 1644"/>
                              <a:gd name="T70" fmla="+- 0 191 170"/>
                              <a:gd name="T71" fmla="*/ 191 h 576"/>
                              <a:gd name="T72" fmla="+- 0 1439 1417"/>
                              <a:gd name="T73" fmla="*/ T72 w 1644"/>
                              <a:gd name="T74" fmla="+- 0 183 170"/>
                              <a:gd name="T75" fmla="*/ 183 h 576"/>
                              <a:gd name="T76" fmla="+- 0 3055 1417"/>
                              <a:gd name="T77" fmla="*/ T76 w 1644"/>
                              <a:gd name="T78" fmla="+- 0 183 170"/>
                              <a:gd name="T79" fmla="*/ 183 h 576"/>
                              <a:gd name="T80" fmla="+- 0 3052 1417"/>
                              <a:gd name="T81" fmla="*/ T80 w 1644"/>
                              <a:gd name="T82" fmla="+- 0 179 170"/>
                              <a:gd name="T83" fmla="*/ 179 h 576"/>
                              <a:gd name="T84" fmla="+- 0 3042 1417"/>
                              <a:gd name="T85" fmla="*/ T84 w 1644"/>
                              <a:gd name="T86" fmla="+- 0 172 170"/>
                              <a:gd name="T87" fmla="*/ 172 h 576"/>
                              <a:gd name="T88" fmla="+- 0 3030 1417"/>
                              <a:gd name="T89" fmla="*/ T88 w 1644"/>
                              <a:gd name="T90" fmla="+- 0 170 170"/>
                              <a:gd name="T91" fmla="*/ 170 h 576"/>
                              <a:gd name="T92" fmla="+- 0 3055 1417"/>
                              <a:gd name="T93" fmla="*/ T92 w 1644"/>
                              <a:gd name="T94" fmla="+- 0 183 170"/>
                              <a:gd name="T95" fmla="*/ 183 h 576"/>
                              <a:gd name="T96" fmla="+- 0 3039 1417"/>
                              <a:gd name="T97" fmla="*/ T96 w 1644"/>
                              <a:gd name="T98" fmla="+- 0 183 170"/>
                              <a:gd name="T99" fmla="*/ 183 h 576"/>
                              <a:gd name="T100" fmla="+- 0 3047 1417"/>
                              <a:gd name="T101" fmla="*/ T100 w 1644"/>
                              <a:gd name="T102" fmla="+- 0 191 170"/>
                              <a:gd name="T103" fmla="*/ 191 h 576"/>
                              <a:gd name="T104" fmla="+- 0 3047 1417"/>
                              <a:gd name="T105" fmla="*/ T104 w 1644"/>
                              <a:gd name="T106" fmla="+- 0 574 170"/>
                              <a:gd name="T107" fmla="*/ 574 h 576"/>
                              <a:gd name="T108" fmla="+- 0 1913 1417"/>
                              <a:gd name="T109" fmla="*/ T108 w 1644"/>
                              <a:gd name="T110" fmla="+- 0 574 170"/>
                              <a:gd name="T111" fmla="*/ 574 h 576"/>
                              <a:gd name="T112" fmla="+- 0 1875 1417"/>
                              <a:gd name="T113" fmla="*/ T112 w 1644"/>
                              <a:gd name="T114" fmla="+- 0 625 170"/>
                              <a:gd name="T115" fmla="*/ 625 h 576"/>
                              <a:gd name="T116" fmla="+- 0 1825 1417"/>
                              <a:gd name="T117" fmla="*/ T116 w 1644"/>
                              <a:gd name="T118" fmla="+- 0 665 170"/>
                              <a:gd name="T119" fmla="*/ 665 h 576"/>
                              <a:gd name="T120" fmla="+- 0 1766 1417"/>
                              <a:gd name="T121" fmla="*/ T120 w 1644"/>
                              <a:gd name="T122" fmla="+- 0 691 170"/>
                              <a:gd name="T123" fmla="*/ 691 h 576"/>
                              <a:gd name="T124" fmla="+- 0 1700 1417"/>
                              <a:gd name="T125" fmla="*/ T124 w 1644"/>
                              <a:gd name="T126" fmla="+- 0 700 170"/>
                              <a:gd name="T127" fmla="*/ 700 h 576"/>
                              <a:gd name="T128" fmla="+- 0 3061 1417"/>
                              <a:gd name="T129" fmla="*/ T128 w 1644"/>
                              <a:gd name="T130" fmla="+- 0 700 170"/>
                              <a:gd name="T131" fmla="*/ 700 h 576"/>
                              <a:gd name="T132" fmla="+- 0 3061 1417"/>
                              <a:gd name="T133" fmla="*/ T132 w 1644"/>
                              <a:gd name="T134" fmla="+- 0 200 170"/>
                              <a:gd name="T135" fmla="*/ 200 h 576"/>
                              <a:gd name="T136" fmla="+- 0 3058 1417"/>
                              <a:gd name="T137" fmla="*/ T136 w 1644"/>
                              <a:gd name="T138" fmla="+- 0 188 170"/>
                              <a:gd name="T139" fmla="*/ 188 h 576"/>
                              <a:gd name="T140" fmla="+- 0 3055 1417"/>
                              <a:gd name="T141" fmla="*/ T140 w 1644"/>
                              <a:gd name="T142" fmla="+- 0 183 170"/>
                              <a:gd name="T143" fmla="*/ 18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4" h="576">
                                <a:moveTo>
                                  <a:pt x="1613" y="0"/>
                                </a:moveTo>
                                <a:lnTo>
                                  <a:pt x="31" y="0"/>
                                </a:lnTo>
                                <a:lnTo>
                                  <a:pt x="19" y="2"/>
                                </a:lnTo>
                                <a:lnTo>
                                  <a:pt x="9" y="9"/>
                                </a:lnTo>
                                <a:lnTo>
                                  <a:pt x="3" y="18"/>
                                </a:lnTo>
                                <a:lnTo>
                                  <a:pt x="0" y="30"/>
                                </a:lnTo>
                                <a:lnTo>
                                  <a:pt x="0" y="572"/>
                                </a:lnTo>
                                <a:lnTo>
                                  <a:pt x="3" y="575"/>
                                </a:lnTo>
                                <a:lnTo>
                                  <a:pt x="1641" y="575"/>
                                </a:lnTo>
                                <a:lnTo>
                                  <a:pt x="1644" y="572"/>
                                </a:lnTo>
                                <a:lnTo>
                                  <a:pt x="1644" y="530"/>
                                </a:lnTo>
                                <a:lnTo>
                                  <a:pt x="283" y="530"/>
                                </a:lnTo>
                                <a:lnTo>
                                  <a:pt x="216" y="521"/>
                                </a:lnTo>
                                <a:lnTo>
                                  <a:pt x="157" y="495"/>
                                </a:lnTo>
                                <a:lnTo>
                                  <a:pt x="108" y="455"/>
                                </a:lnTo>
                                <a:lnTo>
                                  <a:pt x="70" y="404"/>
                                </a:lnTo>
                                <a:lnTo>
                                  <a:pt x="14" y="404"/>
                                </a:lnTo>
                                <a:lnTo>
                                  <a:pt x="14" y="21"/>
                                </a:lnTo>
                                <a:lnTo>
                                  <a:pt x="22" y="13"/>
                                </a:lnTo>
                                <a:lnTo>
                                  <a:pt x="1638" y="13"/>
                                </a:lnTo>
                                <a:lnTo>
                                  <a:pt x="1635" y="9"/>
                                </a:lnTo>
                                <a:lnTo>
                                  <a:pt x="1625" y="2"/>
                                </a:lnTo>
                                <a:lnTo>
                                  <a:pt x="1613" y="0"/>
                                </a:lnTo>
                                <a:close/>
                                <a:moveTo>
                                  <a:pt x="1638" y="13"/>
                                </a:moveTo>
                                <a:lnTo>
                                  <a:pt x="1622" y="13"/>
                                </a:lnTo>
                                <a:lnTo>
                                  <a:pt x="1630" y="21"/>
                                </a:lnTo>
                                <a:lnTo>
                                  <a:pt x="1630" y="404"/>
                                </a:lnTo>
                                <a:lnTo>
                                  <a:pt x="496" y="404"/>
                                </a:lnTo>
                                <a:lnTo>
                                  <a:pt x="458" y="455"/>
                                </a:lnTo>
                                <a:lnTo>
                                  <a:pt x="408" y="495"/>
                                </a:lnTo>
                                <a:lnTo>
                                  <a:pt x="349" y="521"/>
                                </a:lnTo>
                                <a:lnTo>
                                  <a:pt x="283" y="530"/>
                                </a:lnTo>
                                <a:lnTo>
                                  <a:pt x="1644" y="530"/>
                                </a:lnTo>
                                <a:lnTo>
                                  <a:pt x="1644" y="30"/>
                                </a:lnTo>
                                <a:lnTo>
                                  <a:pt x="1641" y="18"/>
                                </a:lnTo>
                                <a:lnTo>
                                  <a:pt x="163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9"/>
                        <wps:cNvSpPr>
                          <a:spLocks/>
                        </wps:cNvSpPr>
                        <wps:spPr bwMode="auto">
                          <a:xfrm>
                            <a:off x="2385" y="618"/>
                            <a:ext cx="167" cy="91"/>
                          </a:xfrm>
                          <a:custGeom>
                            <a:avLst/>
                            <a:gdLst>
                              <a:gd name="T0" fmla="+- 0 2461 2385"/>
                              <a:gd name="T1" fmla="*/ T0 w 167"/>
                              <a:gd name="T2" fmla="+- 0 677 618"/>
                              <a:gd name="T3" fmla="*/ 677 h 91"/>
                              <a:gd name="T4" fmla="+- 0 2458 2385"/>
                              <a:gd name="T5" fmla="*/ T4 w 167"/>
                              <a:gd name="T6" fmla="+- 0 668 618"/>
                              <a:gd name="T7" fmla="*/ 668 h 91"/>
                              <a:gd name="T8" fmla="+- 0 2450 2385"/>
                              <a:gd name="T9" fmla="*/ T8 w 167"/>
                              <a:gd name="T10" fmla="+- 0 661 618"/>
                              <a:gd name="T11" fmla="*/ 661 h 91"/>
                              <a:gd name="T12" fmla="+- 0 2449 2385"/>
                              <a:gd name="T13" fmla="*/ T12 w 167"/>
                              <a:gd name="T14" fmla="+- 0 658 618"/>
                              <a:gd name="T15" fmla="*/ 658 h 91"/>
                              <a:gd name="T16" fmla="+- 0 2452 2385"/>
                              <a:gd name="T17" fmla="*/ T16 w 167"/>
                              <a:gd name="T18" fmla="+- 0 655 618"/>
                              <a:gd name="T19" fmla="*/ 655 h 91"/>
                              <a:gd name="T20" fmla="+- 0 2457 2385"/>
                              <a:gd name="T21" fmla="*/ T20 w 167"/>
                              <a:gd name="T22" fmla="+- 0 645 618"/>
                              <a:gd name="T23" fmla="*/ 645 h 91"/>
                              <a:gd name="T24" fmla="+- 0 2457 2385"/>
                              <a:gd name="T25" fmla="*/ T24 w 167"/>
                              <a:gd name="T26" fmla="+- 0 634 618"/>
                              <a:gd name="T27" fmla="*/ 634 h 91"/>
                              <a:gd name="T28" fmla="+- 0 2454 2385"/>
                              <a:gd name="T29" fmla="*/ T28 w 167"/>
                              <a:gd name="T30" fmla="+- 0 627 618"/>
                              <a:gd name="T31" fmla="*/ 627 h 91"/>
                              <a:gd name="T32" fmla="+- 0 2447 2385"/>
                              <a:gd name="T33" fmla="*/ T32 w 167"/>
                              <a:gd name="T34" fmla="+- 0 621 618"/>
                              <a:gd name="T35" fmla="*/ 621 h 91"/>
                              <a:gd name="T36" fmla="+- 0 2442 2385"/>
                              <a:gd name="T37" fmla="*/ T36 w 167"/>
                              <a:gd name="T38" fmla="+- 0 620 618"/>
                              <a:gd name="T39" fmla="*/ 620 h 91"/>
                              <a:gd name="T40" fmla="+- 0 2442 2385"/>
                              <a:gd name="T41" fmla="*/ T40 w 167"/>
                              <a:gd name="T42" fmla="+- 0 684 618"/>
                              <a:gd name="T43" fmla="*/ 684 h 91"/>
                              <a:gd name="T44" fmla="+- 0 2440 2385"/>
                              <a:gd name="T45" fmla="*/ T44 w 167"/>
                              <a:gd name="T46" fmla="+- 0 689 618"/>
                              <a:gd name="T47" fmla="*/ 689 h 91"/>
                              <a:gd name="T48" fmla="+- 0 2436 2385"/>
                              <a:gd name="T49" fmla="*/ T48 w 167"/>
                              <a:gd name="T50" fmla="+- 0 692 618"/>
                              <a:gd name="T51" fmla="*/ 692 h 91"/>
                              <a:gd name="T52" fmla="+- 0 2431 2385"/>
                              <a:gd name="T53" fmla="*/ T52 w 167"/>
                              <a:gd name="T54" fmla="+- 0 693 618"/>
                              <a:gd name="T55" fmla="*/ 693 h 91"/>
                              <a:gd name="T56" fmla="+- 0 2405 2385"/>
                              <a:gd name="T57" fmla="*/ T56 w 167"/>
                              <a:gd name="T58" fmla="+- 0 693 618"/>
                              <a:gd name="T59" fmla="*/ 693 h 91"/>
                              <a:gd name="T60" fmla="+- 0 2431 2385"/>
                              <a:gd name="T61" fmla="*/ T60 w 167"/>
                              <a:gd name="T62" fmla="+- 0 668 618"/>
                              <a:gd name="T63" fmla="*/ 668 h 91"/>
                              <a:gd name="T64" fmla="+- 0 2440 2385"/>
                              <a:gd name="T65" fmla="*/ T64 w 167"/>
                              <a:gd name="T66" fmla="+- 0 673 618"/>
                              <a:gd name="T67" fmla="*/ 673 h 91"/>
                              <a:gd name="T68" fmla="+- 0 2442 2385"/>
                              <a:gd name="T69" fmla="*/ T68 w 167"/>
                              <a:gd name="T70" fmla="+- 0 620 618"/>
                              <a:gd name="T71" fmla="*/ 620 h 91"/>
                              <a:gd name="T72" fmla="+- 0 2438 2385"/>
                              <a:gd name="T73" fmla="*/ T72 w 167"/>
                              <a:gd name="T74" fmla="+- 0 642 618"/>
                              <a:gd name="T75" fmla="*/ 642 h 91"/>
                              <a:gd name="T76" fmla="+- 0 2437 2385"/>
                              <a:gd name="T77" fmla="*/ T76 w 167"/>
                              <a:gd name="T78" fmla="+- 0 651 618"/>
                              <a:gd name="T79" fmla="*/ 651 h 91"/>
                              <a:gd name="T80" fmla="+- 0 2429 2385"/>
                              <a:gd name="T81" fmla="*/ T80 w 167"/>
                              <a:gd name="T82" fmla="+- 0 655 618"/>
                              <a:gd name="T83" fmla="*/ 655 h 91"/>
                              <a:gd name="T84" fmla="+- 0 2405 2385"/>
                              <a:gd name="T85" fmla="*/ T84 w 167"/>
                              <a:gd name="T86" fmla="+- 0 634 618"/>
                              <a:gd name="T87" fmla="*/ 634 h 91"/>
                              <a:gd name="T88" fmla="+- 0 2428 2385"/>
                              <a:gd name="T89" fmla="*/ T88 w 167"/>
                              <a:gd name="T90" fmla="+- 0 634 618"/>
                              <a:gd name="T91" fmla="*/ 634 h 91"/>
                              <a:gd name="T92" fmla="+- 0 2432 2385"/>
                              <a:gd name="T93" fmla="*/ T92 w 167"/>
                              <a:gd name="T94" fmla="+- 0 635 618"/>
                              <a:gd name="T95" fmla="*/ 635 h 91"/>
                              <a:gd name="T96" fmla="+- 0 2436 2385"/>
                              <a:gd name="T97" fmla="*/ T96 w 167"/>
                              <a:gd name="T98" fmla="+- 0 637 618"/>
                              <a:gd name="T99" fmla="*/ 637 h 91"/>
                              <a:gd name="T100" fmla="+- 0 2437 2385"/>
                              <a:gd name="T101" fmla="*/ T100 w 167"/>
                              <a:gd name="T102" fmla="+- 0 640 618"/>
                              <a:gd name="T103" fmla="*/ 640 h 91"/>
                              <a:gd name="T104" fmla="+- 0 2438 2385"/>
                              <a:gd name="T105" fmla="*/ T104 w 167"/>
                              <a:gd name="T106" fmla="+- 0 619 618"/>
                              <a:gd name="T107" fmla="*/ 619 h 91"/>
                              <a:gd name="T108" fmla="+- 0 2432 2385"/>
                              <a:gd name="T109" fmla="*/ T108 w 167"/>
                              <a:gd name="T110" fmla="+- 0 618 618"/>
                              <a:gd name="T111" fmla="*/ 618 h 91"/>
                              <a:gd name="T112" fmla="+- 0 2385 2385"/>
                              <a:gd name="T113" fmla="*/ T112 w 167"/>
                              <a:gd name="T114" fmla="+- 0 709 618"/>
                              <a:gd name="T115" fmla="*/ 709 h 91"/>
                              <a:gd name="T116" fmla="+- 0 2437 2385"/>
                              <a:gd name="T117" fmla="*/ T116 w 167"/>
                              <a:gd name="T118" fmla="+- 0 708 618"/>
                              <a:gd name="T119" fmla="*/ 708 h 91"/>
                              <a:gd name="T120" fmla="+- 0 2449 2385"/>
                              <a:gd name="T121" fmla="*/ T120 w 167"/>
                              <a:gd name="T122" fmla="+- 0 705 618"/>
                              <a:gd name="T123" fmla="*/ 705 h 91"/>
                              <a:gd name="T124" fmla="+- 0 2457 2385"/>
                              <a:gd name="T125" fmla="*/ T124 w 167"/>
                              <a:gd name="T126" fmla="+- 0 698 618"/>
                              <a:gd name="T127" fmla="*/ 698 h 91"/>
                              <a:gd name="T128" fmla="+- 0 2461 2385"/>
                              <a:gd name="T129" fmla="*/ T128 w 167"/>
                              <a:gd name="T130" fmla="+- 0 691 618"/>
                              <a:gd name="T131" fmla="*/ 691 h 91"/>
                              <a:gd name="T132" fmla="+- 0 2552 2385"/>
                              <a:gd name="T133" fmla="*/ T132 w 167"/>
                              <a:gd name="T134" fmla="+- 0 618 618"/>
                              <a:gd name="T135" fmla="*/ 618 h 91"/>
                              <a:gd name="T136" fmla="+- 0 2509 2385"/>
                              <a:gd name="T137" fmla="*/ T136 w 167"/>
                              <a:gd name="T138" fmla="+- 0 654 618"/>
                              <a:gd name="T139" fmla="*/ 654 h 91"/>
                              <a:gd name="T140" fmla="+- 0 2465 2385"/>
                              <a:gd name="T141" fmla="*/ T140 w 167"/>
                              <a:gd name="T142" fmla="+- 0 618 618"/>
                              <a:gd name="T143" fmla="*/ 618 h 91"/>
                              <a:gd name="T144" fmla="+- 0 2498 2385"/>
                              <a:gd name="T145" fmla="*/ T144 w 167"/>
                              <a:gd name="T146" fmla="+- 0 709 618"/>
                              <a:gd name="T147" fmla="*/ 709 h 91"/>
                              <a:gd name="T148" fmla="+- 0 2518 2385"/>
                              <a:gd name="T149" fmla="*/ T148 w 167"/>
                              <a:gd name="T150" fmla="+- 0 674 618"/>
                              <a:gd name="T151" fmla="*/ 6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91">
                                <a:moveTo>
                                  <a:pt x="77" y="69"/>
                                </a:moveTo>
                                <a:lnTo>
                                  <a:pt x="76" y="59"/>
                                </a:lnTo>
                                <a:lnTo>
                                  <a:pt x="75" y="54"/>
                                </a:lnTo>
                                <a:lnTo>
                                  <a:pt x="73" y="50"/>
                                </a:lnTo>
                                <a:lnTo>
                                  <a:pt x="70" y="46"/>
                                </a:lnTo>
                                <a:lnTo>
                                  <a:pt x="65" y="43"/>
                                </a:lnTo>
                                <a:lnTo>
                                  <a:pt x="60" y="41"/>
                                </a:lnTo>
                                <a:lnTo>
                                  <a:pt x="64" y="40"/>
                                </a:lnTo>
                                <a:lnTo>
                                  <a:pt x="67" y="37"/>
                                </a:lnTo>
                                <a:lnTo>
                                  <a:pt x="71" y="31"/>
                                </a:lnTo>
                                <a:lnTo>
                                  <a:pt x="72" y="27"/>
                                </a:lnTo>
                                <a:lnTo>
                                  <a:pt x="72" y="18"/>
                                </a:lnTo>
                                <a:lnTo>
                                  <a:pt x="72" y="16"/>
                                </a:lnTo>
                                <a:lnTo>
                                  <a:pt x="71" y="15"/>
                                </a:lnTo>
                                <a:lnTo>
                                  <a:pt x="69" y="9"/>
                                </a:lnTo>
                                <a:lnTo>
                                  <a:pt x="67" y="7"/>
                                </a:lnTo>
                                <a:lnTo>
                                  <a:pt x="62" y="3"/>
                                </a:lnTo>
                                <a:lnTo>
                                  <a:pt x="59" y="2"/>
                                </a:lnTo>
                                <a:lnTo>
                                  <a:pt x="57" y="2"/>
                                </a:lnTo>
                                <a:lnTo>
                                  <a:pt x="57" y="59"/>
                                </a:lnTo>
                                <a:lnTo>
                                  <a:pt x="57" y="66"/>
                                </a:lnTo>
                                <a:lnTo>
                                  <a:pt x="56" y="68"/>
                                </a:lnTo>
                                <a:lnTo>
                                  <a:pt x="55" y="71"/>
                                </a:lnTo>
                                <a:lnTo>
                                  <a:pt x="53" y="72"/>
                                </a:lnTo>
                                <a:lnTo>
                                  <a:pt x="51" y="74"/>
                                </a:lnTo>
                                <a:lnTo>
                                  <a:pt x="49" y="74"/>
                                </a:lnTo>
                                <a:lnTo>
                                  <a:pt x="46" y="75"/>
                                </a:lnTo>
                                <a:lnTo>
                                  <a:pt x="44" y="75"/>
                                </a:lnTo>
                                <a:lnTo>
                                  <a:pt x="20" y="75"/>
                                </a:lnTo>
                                <a:lnTo>
                                  <a:pt x="20" y="50"/>
                                </a:lnTo>
                                <a:lnTo>
                                  <a:pt x="46" y="50"/>
                                </a:lnTo>
                                <a:lnTo>
                                  <a:pt x="50" y="51"/>
                                </a:lnTo>
                                <a:lnTo>
                                  <a:pt x="55" y="55"/>
                                </a:lnTo>
                                <a:lnTo>
                                  <a:pt x="57" y="59"/>
                                </a:lnTo>
                                <a:lnTo>
                                  <a:pt x="57" y="2"/>
                                </a:lnTo>
                                <a:lnTo>
                                  <a:pt x="53" y="1"/>
                                </a:lnTo>
                                <a:lnTo>
                                  <a:pt x="53" y="24"/>
                                </a:lnTo>
                                <a:lnTo>
                                  <a:pt x="53" y="30"/>
                                </a:lnTo>
                                <a:lnTo>
                                  <a:pt x="52" y="33"/>
                                </a:lnTo>
                                <a:lnTo>
                                  <a:pt x="47" y="36"/>
                                </a:lnTo>
                                <a:lnTo>
                                  <a:pt x="44" y="37"/>
                                </a:lnTo>
                                <a:lnTo>
                                  <a:pt x="20" y="37"/>
                                </a:lnTo>
                                <a:lnTo>
                                  <a:pt x="20" y="16"/>
                                </a:lnTo>
                                <a:lnTo>
                                  <a:pt x="41" y="16"/>
                                </a:lnTo>
                                <a:lnTo>
                                  <a:pt x="43" y="16"/>
                                </a:lnTo>
                                <a:lnTo>
                                  <a:pt x="46" y="16"/>
                                </a:lnTo>
                                <a:lnTo>
                                  <a:pt x="47" y="17"/>
                                </a:lnTo>
                                <a:lnTo>
                                  <a:pt x="50" y="18"/>
                                </a:lnTo>
                                <a:lnTo>
                                  <a:pt x="51" y="19"/>
                                </a:lnTo>
                                <a:lnTo>
                                  <a:pt x="52" y="21"/>
                                </a:lnTo>
                                <a:lnTo>
                                  <a:pt x="52" y="22"/>
                                </a:lnTo>
                                <a:lnTo>
                                  <a:pt x="53" y="24"/>
                                </a:lnTo>
                                <a:lnTo>
                                  <a:pt x="53" y="1"/>
                                </a:lnTo>
                                <a:lnTo>
                                  <a:pt x="51" y="0"/>
                                </a:lnTo>
                                <a:lnTo>
                                  <a:pt x="47" y="0"/>
                                </a:lnTo>
                                <a:lnTo>
                                  <a:pt x="0" y="0"/>
                                </a:lnTo>
                                <a:lnTo>
                                  <a:pt x="0" y="91"/>
                                </a:lnTo>
                                <a:lnTo>
                                  <a:pt x="49" y="91"/>
                                </a:lnTo>
                                <a:lnTo>
                                  <a:pt x="52" y="90"/>
                                </a:lnTo>
                                <a:lnTo>
                                  <a:pt x="60" y="88"/>
                                </a:lnTo>
                                <a:lnTo>
                                  <a:pt x="64" y="87"/>
                                </a:lnTo>
                                <a:lnTo>
                                  <a:pt x="70" y="82"/>
                                </a:lnTo>
                                <a:lnTo>
                                  <a:pt x="72" y="80"/>
                                </a:lnTo>
                                <a:lnTo>
                                  <a:pt x="74" y="75"/>
                                </a:lnTo>
                                <a:lnTo>
                                  <a:pt x="76" y="73"/>
                                </a:lnTo>
                                <a:lnTo>
                                  <a:pt x="77" y="69"/>
                                </a:lnTo>
                                <a:close/>
                                <a:moveTo>
                                  <a:pt x="167" y="0"/>
                                </a:moveTo>
                                <a:lnTo>
                                  <a:pt x="145" y="0"/>
                                </a:lnTo>
                                <a:lnTo>
                                  <a:pt x="124" y="36"/>
                                </a:lnTo>
                                <a:lnTo>
                                  <a:pt x="102" y="0"/>
                                </a:lnTo>
                                <a:lnTo>
                                  <a:pt x="80" y="0"/>
                                </a:lnTo>
                                <a:lnTo>
                                  <a:pt x="113" y="55"/>
                                </a:lnTo>
                                <a:lnTo>
                                  <a:pt x="113" y="91"/>
                                </a:lnTo>
                                <a:lnTo>
                                  <a:pt x="133" y="91"/>
                                </a:lnTo>
                                <a:lnTo>
                                  <a:pt x="133" y="5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12" y="251"/>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11"/>
                        <wps:cNvSpPr>
                          <a:spLocks/>
                        </wps:cNvSpPr>
                        <wps:spPr bwMode="auto">
                          <a:xfrm>
                            <a:off x="1485" y="223"/>
                            <a:ext cx="428" cy="429"/>
                          </a:xfrm>
                          <a:custGeom>
                            <a:avLst/>
                            <a:gdLst>
                              <a:gd name="T0" fmla="+- 0 1617 1486"/>
                              <a:gd name="T1" fmla="*/ T0 w 428"/>
                              <a:gd name="T2" fmla="+- 0 239 224"/>
                              <a:gd name="T3" fmla="*/ 239 h 429"/>
                              <a:gd name="T4" fmla="+- 0 1521 1486"/>
                              <a:gd name="T5" fmla="*/ T4 w 428"/>
                              <a:gd name="T6" fmla="+- 0 320 224"/>
                              <a:gd name="T7" fmla="*/ 320 h 429"/>
                              <a:gd name="T8" fmla="+- 0 1486 1486"/>
                              <a:gd name="T9" fmla="*/ T8 w 428"/>
                              <a:gd name="T10" fmla="+- 0 438 224"/>
                              <a:gd name="T11" fmla="*/ 438 h 429"/>
                              <a:gd name="T12" fmla="+- 0 1521 1486"/>
                              <a:gd name="T13" fmla="*/ T12 w 428"/>
                              <a:gd name="T14" fmla="+- 0 556 224"/>
                              <a:gd name="T15" fmla="*/ 556 h 429"/>
                              <a:gd name="T16" fmla="+- 0 1618 1486"/>
                              <a:gd name="T17" fmla="*/ T16 w 428"/>
                              <a:gd name="T18" fmla="+- 0 637 224"/>
                              <a:gd name="T19" fmla="*/ 637 h 429"/>
                              <a:gd name="T20" fmla="+- 0 1742 1486"/>
                              <a:gd name="T21" fmla="*/ T20 w 428"/>
                              <a:gd name="T22" fmla="+- 0 648 224"/>
                              <a:gd name="T23" fmla="*/ 648 h 429"/>
                              <a:gd name="T24" fmla="+- 0 1823 1486"/>
                              <a:gd name="T25" fmla="*/ T24 w 428"/>
                              <a:gd name="T26" fmla="+- 0 613 224"/>
                              <a:gd name="T27" fmla="*/ 613 h 429"/>
                              <a:gd name="T28" fmla="+- 0 1633 1486"/>
                              <a:gd name="T29" fmla="*/ T28 w 428"/>
                              <a:gd name="T30" fmla="+- 0 600 224"/>
                              <a:gd name="T31" fmla="*/ 600 h 429"/>
                              <a:gd name="T32" fmla="+- 0 1554 1486"/>
                              <a:gd name="T33" fmla="*/ T32 w 428"/>
                              <a:gd name="T34" fmla="+- 0 534 224"/>
                              <a:gd name="T35" fmla="*/ 534 h 429"/>
                              <a:gd name="T36" fmla="+- 0 1524 1486"/>
                              <a:gd name="T37" fmla="*/ T36 w 428"/>
                              <a:gd name="T38" fmla="+- 0 438 224"/>
                              <a:gd name="T39" fmla="*/ 438 h 429"/>
                              <a:gd name="T40" fmla="+- 0 1554 1486"/>
                              <a:gd name="T41" fmla="*/ T40 w 428"/>
                              <a:gd name="T42" fmla="+- 0 342 224"/>
                              <a:gd name="T43" fmla="*/ 342 h 429"/>
                              <a:gd name="T44" fmla="+- 0 1633 1486"/>
                              <a:gd name="T45" fmla="*/ T44 w 428"/>
                              <a:gd name="T46" fmla="+- 0 275 224"/>
                              <a:gd name="T47" fmla="*/ 275 h 429"/>
                              <a:gd name="T48" fmla="+- 0 1823 1486"/>
                              <a:gd name="T49" fmla="*/ T48 w 428"/>
                              <a:gd name="T50" fmla="+- 0 262 224"/>
                              <a:gd name="T51" fmla="*/ 262 h 429"/>
                              <a:gd name="T52" fmla="+- 0 1743 1486"/>
                              <a:gd name="T53" fmla="*/ T52 w 428"/>
                              <a:gd name="T54" fmla="+- 0 228 224"/>
                              <a:gd name="T55" fmla="*/ 228 h 429"/>
                              <a:gd name="T56" fmla="+- 0 1700 1486"/>
                              <a:gd name="T57" fmla="*/ T56 w 428"/>
                              <a:gd name="T58" fmla="+- 0 262 224"/>
                              <a:gd name="T59" fmla="*/ 262 h 429"/>
                              <a:gd name="T60" fmla="+- 0 1797 1486"/>
                              <a:gd name="T61" fmla="*/ T60 w 428"/>
                              <a:gd name="T62" fmla="+- 0 291 224"/>
                              <a:gd name="T63" fmla="*/ 291 h 429"/>
                              <a:gd name="T64" fmla="+- 0 1862 1486"/>
                              <a:gd name="T65" fmla="*/ T64 w 428"/>
                              <a:gd name="T66" fmla="+- 0 370 224"/>
                              <a:gd name="T67" fmla="*/ 370 h 429"/>
                              <a:gd name="T68" fmla="+- 0 1872 1486"/>
                              <a:gd name="T69" fmla="*/ T68 w 428"/>
                              <a:gd name="T70" fmla="+- 0 474 224"/>
                              <a:gd name="T71" fmla="*/ 474 h 429"/>
                              <a:gd name="T72" fmla="+- 0 1825 1486"/>
                              <a:gd name="T73" fmla="*/ T72 w 428"/>
                              <a:gd name="T74" fmla="+- 0 561 224"/>
                              <a:gd name="T75" fmla="*/ 561 h 429"/>
                              <a:gd name="T76" fmla="+- 0 1735 1486"/>
                              <a:gd name="T77" fmla="*/ T76 w 428"/>
                              <a:gd name="T78" fmla="+- 0 610 224"/>
                              <a:gd name="T79" fmla="*/ 610 h 429"/>
                              <a:gd name="T80" fmla="+- 0 1853 1486"/>
                              <a:gd name="T81" fmla="*/ T80 w 428"/>
                              <a:gd name="T82" fmla="+- 0 589 224"/>
                              <a:gd name="T83" fmla="*/ 589 h 429"/>
                              <a:gd name="T84" fmla="+- 0 1910 1486"/>
                              <a:gd name="T85" fmla="*/ T84 w 428"/>
                              <a:gd name="T86" fmla="+- 0 481 224"/>
                              <a:gd name="T87" fmla="*/ 481 h 429"/>
                              <a:gd name="T88" fmla="+- 0 1898 1486"/>
                              <a:gd name="T89" fmla="*/ T88 w 428"/>
                              <a:gd name="T90" fmla="+- 0 355 224"/>
                              <a:gd name="T91" fmla="*/ 355 h 429"/>
                              <a:gd name="T92" fmla="+- 0 1823 1486"/>
                              <a:gd name="T93" fmla="*/ T92 w 428"/>
                              <a:gd name="T94" fmla="+- 0 262 224"/>
                              <a:gd name="T95" fmla="*/ 262 h 429"/>
                              <a:gd name="T96" fmla="+- 0 1616 1486"/>
                              <a:gd name="T97" fmla="*/ T96 w 428"/>
                              <a:gd name="T98" fmla="+- 0 376 224"/>
                              <a:gd name="T99" fmla="*/ 376 h 429"/>
                              <a:gd name="T100" fmla="+- 0 1588 1486"/>
                              <a:gd name="T101" fmla="*/ T100 w 428"/>
                              <a:gd name="T102" fmla="+- 0 399 224"/>
                              <a:gd name="T103" fmla="*/ 399 h 429"/>
                              <a:gd name="T104" fmla="+- 0 1578 1486"/>
                              <a:gd name="T105" fmla="*/ T104 w 428"/>
                              <a:gd name="T106" fmla="+- 0 438 224"/>
                              <a:gd name="T107" fmla="*/ 438 h 429"/>
                              <a:gd name="T108" fmla="+- 0 1588 1486"/>
                              <a:gd name="T109" fmla="*/ T108 w 428"/>
                              <a:gd name="T110" fmla="+- 0 477 224"/>
                              <a:gd name="T111" fmla="*/ 477 h 429"/>
                              <a:gd name="T112" fmla="+- 0 1616 1486"/>
                              <a:gd name="T113" fmla="*/ T112 w 428"/>
                              <a:gd name="T114" fmla="+- 0 500 224"/>
                              <a:gd name="T115" fmla="*/ 500 h 429"/>
                              <a:gd name="T116" fmla="+- 0 1659 1486"/>
                              <a:gd name="T117" fmla="*/ T116 w 428"/>
                              <a:gd name="T118" fmla="+- 0 503 224"/>
                              <a:gd name="T119" fmla="*/ 503 h 429"/>
                              <a:gd name="T120" fmla="+- 0 1694 1486"/>
                              <a:gd name="T121" fmla="*/ T120 w 428"/>
                              <a:gd name="T122" fmla="+- 0 476 224"/>
                              <a:gd name="T123" fmla="*/ 476 h 429"/>
                              <a:gd name="T124" fmla="+- 0 1624 1486"/>
                              <a:gd name="T125" fmla="*/ T124 w 428"/>
                              <a:gd name="T126" fmla="+- 0 466 224"/>
                              <a:gd name="T127" fmla="*/ 466 h 429"/>
                              <a:gd name="T128" fmla="+- 0 1618 1486"/>
                              <a:gd name="T129" fmla="*/ T128 w 428"/>
                              <a:gd name="T130" fmla="+- 0 421 224"/>
                              <a:gd name="T131" fmla="*/ 421 h 429"/>
                              <a:gd name="T132" fmla="+- 0 1645 1486"/>
                              <a:gd name="T133" fmla="*/ T132 w 428"/>
                              <a:gd name="T134" fmla="+- 0 400 224"/>
                              <a:gd name="T135" fmla="*/ 400 h 429"/>
                              <a:gd name="T136" fmla="+- 0 1675 1486"/>
                              <a:gd name="T137" fmla="*/ T136 w 428"/>
                              <a:gd name="T138" fmla="+- 0 379 224"/>
                              <a:gd name="T139" fmla="*/ 379 h 429"/>
                              <a:gd name="T140" fmla="+- 0 1764 1486"/>
                              <a:gd name="T141" fmla="*/ T140 w 428"/>
                              <a:gd name="T142" fmla="+- 0 372 224"/>
                              <a:gd name="T143" fmla="*/ 372 h 429"/>
                              <a:gd name="T144" fmla="+- 0 1729 1486"/>
                              <a:gd name="T145" fmla="*/ T144 w 428"/>
                              <a:gd name="T146" fmla="+- 0 382 224"/>
                              <a:gd name="T147" fmla="*/ 382 h 429"/>
                              <a:gd name="T148" fmla="+- 0 1706 1486"/>
                              <a:gd name="T149" fmla="*/ T148 w 428"/>
                              <a:gd name="T150" fmla="+- 0 411 224"/>
                              <a:gd name="T151" fmla="*/ 411 h 429"/>
                              <a:gd name="T152" fmla="+- 0 1703 1486"/>
                              <a:gd name="T153" fmla="*/ T152 w 428"/>
                              <a:gd name="T154" fmla="+- 0 453 224"/>
                              <a:gd name="T155" fmla="*/ 453 h 429"/>
                              <a:gd name="T156" fmla="+- 0 1719 1486"/>
                              <a:gd name="T157" fmla="*/ T156 w 428"/>
                              <a:gd name="T158" fmla="+- 0 487 224"/>
                              <a:gd name="T159" fmla="*/ 487 h 429"/>
                              <a:gd name="T160" fmla="+- 0 1752 1486"/>
                              <a:gd name="T161" fmla="*/ T160 w 428"/>
                              <a:gd name="T162" fmla="+- 0 503 224"/>
                              <a:gd name="T163" fmla="*/ 503 h 429"/>
                              <a:gd name="T164" fmla="+- 0 1798 1486"/>
                              <a:gd name="T165" fmla="*/ T164 w 428"/>
                              <a:gd name="T166" fmla="+- 0 496 224"/>
                              <a:gd name="T167" fmla="*/ 496 h 429"/>
                              <a:gd name="T168" fmla="+- 0 1769 1486"/>
                              <a:gd name="T169" fmla="*/ T168 w 428"/>
                              <a:gd name="T170" fmla="+- 0 476 224"/>
                              <a:gd name="T171" fmla="*/ 476 h 429"/>
                              <a:gd name="T172" fmla="+- 0 1741 1486"/>
                              <a:gd name="T173" fmla="*/ T172 w 428"/>
                              <a:gd name="T174" fmla="+- 0 455 224"/>
                              <a:gd name="T175" fmla="*/ 455 h 429"/>
                              <a:gd name="T176" fmla="+- 0 1747 1486"/>
                              <a:gd name="T177" fmla="*/ T176 w 428"/>
                              <a:gd name="T178" fmla="+- 0 409 224"/>
                              <a:gd name="T179" fmla="*/ 409 h 429"/>
                              <a:gd name="T180" fmla="+- 0 1819 1486"/>
                              <a:gd name="T181" fmla="*/ T180 w 428"/>
                              <a:gd name="T182" fmla="+- 0 400 224"/>
                              <a:gd name="T183" fmla="*/ 400 h 429"/>
                              <a:gd name="T184" fmla="+- 0 1783 1486"/>
                              <a:gd name="T185" fmla="*/ T184 w 428"/>
                              <a:gd name="T186" fmla="+- 0 374 224"/>
                              <a:gd name="T187" fmla="*/ 374 h 429"/>
                              <a:gd name="T188" fmla="+- 0 1666 1486"/>
                              <a:gd name="T189" fmla="*/ T188 w 428"/>
                              <a:gd name="T190" fmla="+- 0 470 224"/>
                              <a:gd name="T191" fmla="*/ 470 h 429"/>
                              <a:gd name="T192" fmla="+- 0 1698 1486"/>
                              <a:gd name="T193" fmla="*/ T192 w 428"/>
                              <a:gd name="T194" fmla="+- 0 471 224"/>
                              <a:gd name="T195" fmla="*/ 471 h 429"/>
                              <a:gd name="T196" fmla="+- 0 1790 1486"/>
                              <a:gd name="T197" fmla="*/ T196 w 428"/>
                              <a:gd name="T198" fmla="+- 0 470 224"/>
                              <a:gd name="T199" fmla="*/ 470 h 429"/>
                              <a:gd name="T200" fmla="+- 0 1822 1486"/>
                              <a:gd name="T201" fmla="*/ T200 w 428"/>
                              <a:gd name="T202" fmla="+- 0 471 224"/>
                              <a:gd name="T203" fmla="*/ 471 h 429"/>
                              <a:gd name="T204" fmla="+- 0 1656 1486"/>
                              <a:gd name="T205" fmla="*/ T204 w 428"/>
                              <a:gd name="T206" fmla="+- 0 400 224"/>
                              <a:gd name="T207" fmla="*/ 400 h 429"/>
                              <a:gd name="T208" fmla="+- 0 1697 1486"/>
                              <a:gd name="T209" fmla="*/ T208 w 428"/>
                              <a:gd name="T210" fmla="+- 0 403 224"/>
                              <a:gd name="T211" fmla="*/ 403 h 429"/>
                              <a:gd name="T212" fmla="+- 0 1779 1486"/>
                              <a:gd name="T213" fmla="*/ T212 w 428"/>
                              <a:gd name="T214" fmla="+- 0 400 224"/>
                              <a:gd name="T215" fmla="*/ 400 h 429"/>
                              <a:gd name="T216" fmla="+- 0 1821 1486"/>
                              <a:gd name="T217" fmla="*/ T216 w 428"/>
                              <a:gd name="T218" fmla="+- 0 403 224"/>
                              <a:gd name="T219" fmla="*/ 40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8" h="429">
                                <a:moveTo>
                                  <a:pt x="213" y="0"/>
                                </a:moveTo>
                                <a:lnTo>
                                  <a:pt x="171" y="4"/>
                                </a:lnTo>
                                <a:lnTo>
                                  <a:pt x="131" y="15"/>
                                </a:lnTo>
                                <a:lnTo>
                                  <a:pt x="95" y="35"/>
                                </a:lnTo>
                                <a:lnTo>
                                  <a:pt x="63" y="62"/>
                                </a:lnTo>
                                <a:lnTo>
                                  <a:pt x="35" y="96"/>
                                </a:lnTo>
                                <a:lnTo>
                                  <a:pt x="16" y="132"/>
                                </a:lnTo>
                                <a:lnTo>
                                  <a:pt x="4" y="172"/>
                                </a:lnTo>
                                <a:lnTo>
                                  <a:pt x="0" y="214"/>
                                </a:lnTo>
                                <a:lnTo>
                                  <a:pt x="4" y="256"/>
                                </a:lnTo>
                                <a:lnTo>
                                  <a:pt x="16" y="296"/>
                                </a:lnTo>
                                <a:lnTo>
                                  <a:pt x="35" y="332"/>
                                </a:lnTo>
                                <a:lnTo>
                                  <a:pt x="63" y="365"/>
                                </a:lnTo>
                                <a:lnTo>
                                  <a:pt x="96" y="393"/>
                                </a:lnTo>
                                <a:lnTo>
                                  <a:pt x="132" y="413"/>
                                </a:lnTo>
                                <a:lnTo>
                                  <a:pt x="171" y="424"/>
                                </a:lnTo>
                                <a:lnTo>
                                  <a:pt x="213" y="428"/>
                                </a:lnTo>
                                <a:lnTo>
                                  <a:pt x="256" y="424"/>
                                </a:lnTo>
                                <a:lnTo>
                                  <a:pt x="296" y="412"/>
                                </a:lnTo>
                                <a:lnTo>
                                  <a:pt x="333" y="392"/>
                                </a:lnTo>
                                <a:lnTo>
                                  <a:pt x="337" y="389"/>
                                </a:lnTo>
                                <a:lnTo>
                                  <a:pt x="214" y="389"/>
                                </a:lnTo>
                                <a:lnTo>
                                  <a:pt x="179" y="386"/>
                                </a:lnTo>
                                <a:lnTo>
                                  <a:pt x="147" y="376"/>
                                </a:lnTo>
                                <a:lnTo>
                                  <a:pt x="118" y="360"/>
                                </a:lnTo>
                                <a:lnTo>
                                  <a:pt x="90" y="337"/>
                                </a:lnTo>
                                <a:lnTo>
                                  <a:pt x="68" y="310"/>
                                </a:lnTo>
                                <a:lnTo>
                                  <a:pt x="51" y="281"/>
                                </a:lnTo>
                                <a:lnTo>
                                  <a:pt x="42" y="249"/>
                                </a:lnTo>
                                <a:lnTo>
                                  <a:pt x="38" y="214"/>
                                </a:lnTo>
                                <a:lnTo>
                                  <a:pt x="42" y="180"/>
                                </a:lnTo>
                                <a:lnTo>
                                  <a:pt x="51" y="147"/>
                                </a:lnTo>
                                <a:lnTo>
                                  <a:pt x="68" y="118"/>
                                </a:lnTo>
                                <a:lnTo>
                                  <a:pt x="91" y="90"/>
                                </a:lnTo>
                                <a:lnTo>
                                  <a:pt x="117" y="67"/>
                                </a:lnTo>
                                <a:lnTo>
                                  <a:pt x="147" y="51"/>
                                </a:lnTo>
                                <a:lnTo>
                                  <a:pt x="179" y="42"/>
                                </a:lnTo>
                                <a:lnTo>
                                  <a:pt x="214" y="38"/>
                                </a:lnTo>
                                <a:lnTo>
                                  <a:pt x="337" y="38"/>
                                </a:lnTo>
                                <a:lnTo>
                                  <a:pt x="333" y="35"/>
                                </a:lnTo>
                                <a:lnTo>
                                  <a:pt x="296" y="15"/>
                                </a:lnTo>
                                <a:lnTo>
                                  <a:pt x="257" y="4"/>
                                </a:lnTo>
                                <a:lnTo>
                                  <a:pt x="213" y="0"/>
                                </a:lnTo>
                                <a:close/>
                                <a:moveTo>
                                  <a:pt x="337" y="38"/>
                                </a:moveTo>
                                <a:lnTo>
                                  <a:pt x="214" y="38"/>
                                </a:lnTo>
                                <a:lnTo>
                                  <a:pt x="249" y="42"/>
                                </a:lnTo>
                                <a:lnTo>
                                  <a:pt x="282" y="51"/>
                                </a:lnTo>
                                <a:lnTo>
                                  <a:pt x="311" y="67"/>
                                </a:lnTo>
                                <a:lnTo>
                                  <a:pt x="338" y="90"/>
                                </a:lnTo>
                                <a:lnTo>
                                  <a:pt x="360" y="117"/>
                                </a:lnTo>
                                <a:lnTo>
                                  <a:pt x="376" y="146"/>
                                </a:lnTo>
                                <a:lnTo>
                                  <a:pt x="386" y="179"/>
                                </a:lnTo>
                                <a:lnTo>
                                  <a:pt x="389" y="214"/>
                                </a:lnTo>
                                <a:lnTo>
                                  <a:pt x="386" y="250"/>
                                </a:lnTo>
                                <a:lnTo>
                                  <a:pt x="377" y="282"/>
                                </a:lnTo>
                                <a:lnTo>
                                  <a:pt x="361" y="311"/>
                                </a:lnTo>
                                <a:lnTo>
                                  <a:pt x="339" y="337"/>
                                </a:lnTo>
                                <a:lnTo>
                                  <a:pt x="311" y="360"/>
                                </a:lnTo>
                                <a:lnTo>
                                  <a:pt x="281" y="376"/>
                                </a:lnTo>
                                <a:lnTo>
                                  <a:pt x="249" y="386"/>
                                </a:lnTo>
                                <a:lnTo>
                                  <a:pt x="214" y="389"/>
                                </a:lnTo>
                                <a:lnTo>
                                  <a:pt x="337" y="389"/>
                                </a:lnTo>
                                <a:lnTo>
                                  <a:pt x="367" y="365"/>
                                </a:lnTo>
                                <a:lnTo>
                                  <a:pt x="393" y="332"/>
                                </a:lnTo>
                                <a:lnTo>
                                  <a:pt x="412" y="297"/>
                                </a:lnTo>
                                <a:lnTo>
                                  <a:pt x="424" y="257"/>
                                </a:lnTo>
                                <a:lnTo>
                                  <a:pt x="428" y="214"/>
                                </a:lnTo>
                                <a:lnTo>
                                  <a:pt x="424" y="171"/>
                                </a:lnTo>
                                <a:lnTo>
                                  <a:pt x="412" y="131"/>
                                </a:lnTo>
                                <a:lnTo>
                                  <a:pt x="393" y="95"/>
                                </a:lnTo>
                                <a:lnTo>
                                  <a:pt x="366" y="62"/>
                                </a:lnTo>
                                <a:lnTo>
                                  <a:pt x="337" y="38"/>
                                </a:lnTo>
                                <a:close/>
                                <a:moveTo>
                                  <a:pt x="155" y="148"/>
                                </a:moveTo>
                                <a:lnTo>
                                  <a:pt x="142" y="149"/>
                                </a:lnTo>
                                <a:lnTo>
                                  <a:pt x="130" y="152"/>
                                </a:lnTo>
                                <a:lnTo>
                                  <a:pt x="119" y="158"/>
                                </a:lnTo>
                                <a:lnTo>
                                  <a:pt x="110" y="166"/>
                                </a:lnTo>
                                <a:lnTo>
                                  <a:pt x="102" y="175"/>
                                </a:lnTo>
                                <a:lnTo>
                                  <a:pt x="97" y="187"/>
                                </a:lnTo>
                                <a:lnTo>
                                  <a:pt x="93" y="200"/>
                                </a:lnTo>
                                <a:lnTo>
                                  <a:pt x="92" y="214"/>
                                </a:lnTo>
                                <a:lnTo>
                                  <a:pt x="93" y="229"/>
                                </a:lnTo>
                                <a:lnTo>
                                  <a:pt x="96" y="242"/>
                                </a:lnTo>
                                <a:lnTo>
                                  <a:pt x="102" y="253"/>
                                </a:lnTo>
                                <a:lnTo>
                                  <a:pt x="109" y="263"/>
                                </a:lnTo>
                                <a:lnTo>
                                  <a:pt x="119" y="271"/>
                                </a:lnTo>
                                <a:lnTo>
                                  <a:pt x="130" y="276"/>
                                </a:lnTo>
                                <a:lnTo>
                                  <a:pt x="142" y="279"/>
                                </a:lnTo>
                                <a:lnTo>
                                  <a:pt x="156" y="281"/>
                                </a:lnTo>
                                <a:lnTo>
                                  <a:pt x="173" y="279"/>
                                </a:lnTo>
                                <a:lnTo>
                                  <a:pt x="188" y="272"/>
                                </a:lnTo>
                                <a:lnTo>
                                  <a:pt x="201" y="262"/>
                                </a:lnTo>
                                <a:lnTo>
                                  <a:pt x="208" y="252"/>
                                </a:lnTo>
                                <a:lnTo>
                                  <a:pt x="159" y="252"/>
                                </a:lnTo>
                                <a:lnTo>
                                  <a:pt x="147" y="250"/>
                                </a:lnTo>
                                <a:lnTo>
                                  <a:pt x="138" y="242"/>
                                </a:lnTo>
                                <a:lnTo>
                                  <a:pt x="132" y="231"/>
                                </a:lnTo>
                                <a:lnTo>
                                  <a:pt x="131" y="214"/>
                                </a:lnTo>
                                <a:lnTo>
                                  <a:pt x="132" y="197"/>
                                </a:lnTo>
                                <a:lnTo>
                                  <a:pt x="138" y="185"/>
                                </a:lnTo>
                                <a:lnTo>
                                  <a:pt x="147" y="178"/>
                                </a:lnTo>
                                <a:lnTo>
                                  <a:pt x="159" y="176"/>
                                </a:lnTo>
                                <a:lnTo>
                                  <a:pt x="209" y="176"/>
                                </a:lnTo>
                                <a:lnTo>
                                  <a:pt x="201" y="165"/>
                                </a:lnTo>
                                <a:lnTo>
                                  <a:pt x="189" y="155"/>
                                </a:lnTo>
                                <a:lnTo>
                                  <a:pt x="173" y="150"/>
                                </a:lnTo>
                                <a:lnTo>
                                  <a:pt x="155" y="148"/>
                                </a:lnTo>
                                <a:close/>
                                <a:moveTo>
                                  <a:pt x="278" y="148"/>
                                </a:moveTo>
                                <a:lnTo>
                                  <a:pt x="265" y="149"/>
                                </a:lnTo>
                                <a:lnTo>
                                  <a:pt x="254" y="152"/>
                                </a:lnTo>
                                <a:lnTo>
                                  <a:pt x="243" y="158"/>
                                </a:lnTo>
                                <a:lnTo>
                                  <a:pt x="234" y="166"/>
                                </a:lnTo>
                                <a:lnTo>
                                  <a:pt x="226" y="175"/>
                                </a:lnTo>
                                <a:lnTo>
                                  <a:pt x="220" y="187"/>
                                </a:lnTo>
                                <a:lnTo>
                                  <a:pt x="217" y="200"/>
                                </a:lnTo>
                                <a:lnTo>
                                  <a:pt x="216" y="214"/>
                                </a:lnTo>
                                <a:lnTo>
                                  <a:pt x="217" y="229"/>
                                </a:lnTo>
                                <a:lnTo>
                                  <a:pt x="220" y="242"/>
                                </a:lnTo>
                                <a:lnTo>
                                  <a:pt x="226" y="253"/>
                                </a:lnTo>
                                <a:lnTo>
                                  <a:pt x="233" y="263"/>
                                </a:lnTo>
                                <a:lnTo>
                                  <a:pt x="243" y="271"/>
                                </a:lnTo>
                                <a:lnTo>
                                  <a:pt x="254" y="276"/>
                                </a:lnTo>
                                <a:lnTo>
                                  <a:pt x="266" y="279"/>
                                </a:lnTo>
                                <a:lnTo>
                                  <a:pt x="280" y="281"/>
                                </a:lnTo>
                                <a:lnTo>
                                  <a:pt x="297" y="279"/>
                                </a:lnTo>
                                <a:lnTo>
                                  <a:pt x="312" y="272"/>
                                </a:lnTo>
                                <a:lnTo>
                                  <a:pt x="325" y="262"/>
                                </a:lnTo>
                                <a:lnTo>
                                  <a:pt x="332" y="252"/>
                                </a:lnTo>
                                <a:lnTo>
                                  <a:pt x="283" y="252"/>
                                </a:lnTo>
                                <a:lnTo>
                                  <a:pt x="270" y="250"/>
                                </a:lnTo>
                                <a:lnTo>
                                  <a:pt x="261" y="242"/>
                                </a:lnTo>
                                <a:lnTo>
                                  <a:pt x="255" y="231"/>
                                </a:lnTo>
                                <a:lnTo>
                                  <a:pt x="254" y="214"/>
                                </a:lnTo>
                                <a:lnTo>
                                  <a:pt x="255" y="197"/>
                                </a:lnTo>
                                <a:lnTo>
                                  <a:pt x="261" y="185"/>
                                </a:lnTo>
                                <a:lnTo>
                                  <a:pt x="270" y="178"/>
                                </a:lnTo>
                                <a:lnTo>
                                  <a:pt x="283" y="176"/>
                                </a:lnTo>
                                <a:lnTo>
                                  <a:pt x="333" y="176"/>
                                </a:lnTo>
                                <a:lnTo>
                                  <a:pt x="325" y="165"/>
                                </a:lnTo>
                                <a:lnTo>
                                  <a:pt x="312" y="155"/>
                                </a:lnTo>
                                <a:lnTo>
                                  <a:pt x="297" y="150"/>
                                </a:lnTo>
                                <a:lnTo>
                                  <a:pt x="278" y="148"/>
                                </a:lnTo>
                                <a:close/>
                                <a:moveTo>
                                  <a:pt x="186" y="233"/>
                                </a:moveTo>
                                <a:lnTo>
                                  <a:pt x="180" y="246"/>
                                </a:lnTo>
                                <a:lnTo>
                                  <a:pt x="171" y="252"/>
                                </a:lnTo>
                                <a:lnTo>
                                  <a:pt x="208" y="252"/>
                                </a:lnTo>
                                <a:lnTo>
                                  <a:pt x="212" y="247"/>
                                </a:lnTo>
                                <a:lnTo>
                                  <a:pt x="186" y="233"/>
                                </a:lnTo>
                                <a:close/>
                                <a:moveTo>
                                  <a:pt x="309" y="233"/>
                                </a:moveTo>
                                <a:lnTo>
                                  <a:pt x="304" y="246"/>
                                </a:lnTo>
                                <a:lnTo>
                                  <a:pt x="295" y="252"/>
                                </a:lnTo>
                                <a:lnTo>
                                  <a:pt x="332" y="252"/>
                                </a:lnTo>
                                <a:lnTo>
                                  <a:pt x="336" y="247"/>
                                </a:lnTo>
                                <a:lnTo>
                                  <a:pt x="309" y="233"/>
                                </a:lnTo>
                                <a:close/>
                                <a:moveTo>
                                  <a:pt x="209" y="176"/>
                                </a:moveTo>
                                <a:lnTo>
                                  <a:pt x="170" y="176"/>
                                </a:lnTo>
                                <a:lnTo>
                                  <a:pt x="178" y="182"/>
                                </a:lnTo>
                                <a:lnTo>
                                  <a:pt x="183" y="193"/>
                                </a:lnTo>
                                <a:lnTo>
                                  <a:pt x="211" y="179"/>
                                </a:lnTo>
                                <a:lnTo>
                                  <a:pt x="209" y="176"/>
                                </a:lnTo>
                                <a:close/>
                                <a:moveTo>
                                  <a:pt x="333" y="176"/>
                                </a:moveTo>
                                <a:lnTo>
                                  <a:pt x="293" y="176"/>
                                </a:lnTo>
                                <a:lnTo>
                                  <a:pt x="301" y="182"/>
                                </a:lnTo>
                                <a:lnTo>
                                  <a:pt x="306" y="193"/>
                                </a:lnTo>
                                <a:lnTo>
                                  <a:pt x="335" y="179"/>
                                </a:lnTo>
                                <a:lnTo>
                                  <a:pt x="33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02" y="215"/>
                            <a:ext cx="31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39841D" id="Group 22" o:spid="_x0000_s1026" alt="Creative Commons 4.0 (CC BY)" style="width:82.2pt;height:28.8pt;mso-position-horizontal-relative:char;mso-position-vertical-relative:line" coordorigin="1417,170" coordsize="164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">
                <v:shape id="docshape7" o:spid="_x0000_s1027" style="position:absolute;left:1421;top:176;width:1633;height:558;visibility:visible;mso-wrap-style:square;v-text-anchor:top" coordsize="163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" path="m39,l18,3,6,13,1,27,,44,,557r1631,l1633,46r-4,-27l1620,7,1607,3,39,xe" fillcolor="#aab2ab" stroked="f">
                  <v:path arrowok="t" o:connecttype="custom" o:connectlocs="39,177;18,180;6,190;1,204;0,221;0,734;1631,734;1633,223;1629,196;1620,184;1607,180;39,177" o:connectangles="0,0,0,0,0,0,0,0,0,0,0,0"/>
                </v:shape>
                <v:shape id="docshape8" o:spid="_x0000_s1028" style="position:absolute;left:1417;top:169;width:1644;height:576;visibility:visible;mso-wrap-style:square;v-text-anchor:top" coordsize="16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" path="m1613,l31,,19,2,9,9,3,18,,30,,572r3,3l1641,575r3,-3l1644,530r-1361,l216,521,157,495,108,455,70,404r-56,l14,21r8,-8l1638,13r-3,-4l1625,2,1613,xm1638,13r-16,l1630,21r,383l496,404r-38,51l408,495r-59,26l283,530r1361,l1644,30r-3,-12l1638,13xe" fillcolor="black" stroked="f">
                  <v:path arrowok="t" o:connecttype="custom" o:connectlocs="1613,170;31,170;19,172;9,179;3,188;0,200;0,742;3,745;1641,745;1644,742;1644,700;283,700;216,691;157,665;108,625;70,574;14,574;14,191;22,183;1638,183;1635,179;1625,172;1613,170;1638,183;1622,183;1630,191;1630,574;496,574;458,625;408,665;349,691;283,700;1644,700;1644,200;1641,188;1638,183" o:connectangles="0,0,0,0,0,0,0,0,0,0,0,0,0,0,0,0,0,0,0,0,0,0,0,0,0,0,0,0,0,0,0,0,0,0,0,0"/>
                </v:shape>
                <v:shape id="docshape9" o:spid="_x0000_s1029" style="position:absolute;left:2385;top:618;width:167;height:91;visibility:visible;mso-wrap-style:square;v-text-anchor:top" coordsize="1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" path="m77,69l76,59,75,54,73,50,70,46,65,43,60,41r4,-1l67,37r4,-6l72,27r,-9l72,16,71,15,69,9,67,7,62,3,59,2r-2,l57,59r,7l56,68r-1,3l53,72r-2,2l49,74r-3,1l44,75r-24,l20,50r26,l50,51r5,4l57,59,57,2,53,1r,23l53,30r-1,3l47,36r-3,1l20,37r,-21l41,16r2,l46,16r1,1l50,18r1,1l52,21r,1l53,24,53,1,51,,47,,,,,91r49,l52,90r8,-2l64,87r6,-5l72,80r2,-5l76,73r1,-4xm167,l145,,124,36,102,,80,r33,55l113,91r20,l133,56,167,xe" stroked="f">
                  <v:path arrowok="t" o:connecttype="custom" o:connectlocs="76,677;73,668;65,661;64,658;67,655;72,645;72,634;69,627;62,621;57,620;57,684;55,689;51,692;46,693;20,693;46,668;55,673;57,620;53,642;52,651;44,655;20,634;43,634;47,635;51,637;52,640;53,619;47,618;0,709;52,708;64,705;72,698;76,691;167,618;124,654;80,618;113,709;133,674"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0" type="#_x0000_t75" style="position:absolute;left:1512;top:25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">
                  <v:imagedata r:id="rId14" o:title=""/>
                </v:shape>
                <v:shape id="docshape11" o:spid="_x0000_s1031" style="position:absolute;left:1485;top:223;width:428;height:429;visibility:visible;mso-wrap-style:square;v-text-anchor:top" coordsize="4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" path="m213,l171,4,131,15,95,35,63,62,35,96,16,132,4,172,,214r4,42l16,296r19,36l63,365r33,28l132,413r39,11l213,428r43,-4l296,412r37,-20l337,389r-123,l179,386,147,376,118,360,90,337,68,310,51,281,42,249,38,214r4,-34l51,147,68,118,91,90,117,67,147,51r32,-9l214,38r123,l333,35,296,15,257,4,213,xm337,38r-123,l249,42r33,9l311,67r27,23l360,117r16,29l386,179r3,35l386,250r-9,32l361,311r-22,26l311,360r-30,16l249,386r-35,3l337,389r30,-24l393,332r19,-35l424,257r4,-43l424,171,412,131,393,95,366,62,337,38xm155,148r-13,1l130,152r-11,6l110,166r-8,9l97,187r-4,13l92,214r1,15l96,242r6,11l109,263r10,8l130,276r12,3l156,281r17,-2l188,272r13,-10l208,252r-49,l147,250r-9,-8l132,231r-1,-17l132,197r6,-12l147,178r12,-2l209,176r-8,-11l189,155r-16,-5l155,148xm278,148r-13,1l254,152r-11,6l234,166r-8,9l220,187r-3,13l216,214r1,15l220,242r6,11l233,263r10,8l254,276r12,3l280,281r17,-2l312,272r13,-10l332,252r-49,l270,250r-9,-8l255,231r-1,-17l255,197r6,-12l270,178r13,-2l333,176r-8,-11l312,155r-15,-5l278,148xm186,233r-6,13l171,252r37,l212,247,186,233xm309,233r-5,13l295,252r37,l336,247,309,233xm209,176r-39,l178,182r5,11l211,179r-2,-3xm333,176r-40,l301,182r5,11l335,179r-2,-3xe" fillcolor="black" stroked="f">
                  <v:path arrowok="t" o:connecttype="custom" o:connectlocs="131,239;35,320;0,438;35,556;132,637;256,648;337,613;147,600;68,534;38,438;68,342;147,275;337,262;257,228;214,262;311,291;376,370;386,474;339,561;249,610;367,589;424,481;412,355;337,262;130,376;102,399;92,438;102,477;130,500;173,503;208,476;138,466;132,421;159,400;189,379;278,372;243,382;220,411;217,453;233,487;266,503;312,496;283,476;255,455;261,409;333,400;297,374;180,470;212,471;304,470;336,471;170,400;211,403;293,400;335,403" o:connectangles="0,0,0,0,0,0,0,0,0,0,0,0,0,0,0,0,0,0,0,0,0,0,0,0,0,0,0,0,0,0,0,0,0,0,0,0,0,0,0,0,0,0,0,0,0,0,0,0,0,0,0,0,0,0,0"/>
                </v:shape>
                <v:shape id="docshape12" o:spid="_x0000_s1032" type="#_x0000_t75" style="position:absolute;left:2302;top:215;width:318;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">
                  <v:imagedata r:id="rId15" o:title=""/>
                </v:shape>
                <w10:anchorlock/>
              </v:group>
            </w:pict>
          </mc:Fallback>
        </mc:AlternateContent>
      </w:r>
    </w:p>
    <w:p w14:paraId="2446F9AF" w14:textId="77777777" w:rsidR="00BE4F20" w:rsidRDefault="00BB2138" w:rsidP="00BE4F20">
      <w:pPr>
        <w:pStyle w:val="BodyText"/>
      </w:pPr>
      <w:r w:rsidRPr="004D76B6">
        <w:t xml:space="preserve">ISBN: </w:t>
      </w:r>
      <w:r w:rsidR="006F6E3B" w:rsidRPr="006F6E3B">
        <w:t>978-1-99-118524-2</w:t>
      </w:r>
    </w:p>
    <w:p w14:paraId="0BB1BD2B" w14:textId="0B7BB7CD" w:rsidR="004E25EB" w:rsidRPr="00DA4EDE" w:rsidRDefault="00BB2138" w:rsidP="00BE4F20">
      <w:pPr>
        <w:pStyle w:val="Heading1"/>
      </w:pPr>
      <w:r>
        <w:lastRenderedPageBreak/>
        <w:t>Background and context</w:t>
      </w:r>
    </w:p>
    <w:p w14:paraId="6CC6998E" w14:textId="10755A0E" w:rsidR="00BB2138" w:rsidRDefault="00BB2138" w:rsidP="00BB2138">
      <w:r w:rsidRPr="00134B11">
        <w:t>Te Arotake i te Anamata mō Ngā Kaunihera</w:t>
      </w:r>
      <w:r>
        <w:t xml:space="preserve"> – </w:t>
      </w:r>
      <w:r w:rsidR="00E411B4">
        <w:t xml:space="preserve">the </w:t>
      </w:r>
      <w:r w:rsidR="00F4398A">
        <w:t>Review into the Future for Local Government,</w:t>
      </w:r>
      <w:r>
        <w:t xml:space="preserve"> led by </w:t>
      </w:r>
      <w:r w:rsidR="00F4398A">
        <w:t>an</w:t>
      </w:r>
      <w:r>
        <w:t xml:space="preserve"> </w:t>
      </w:r>
      <w:r w:rsidR="00F4398A">
        <w:t>i</w:t>
      </w:r>
      <w:r>
        <w:t xml:space="preserve">ndependent </w:t>
      </w:r>
      <w:r w:rsidR="00F4398A">
        <w:t>p</w:t>
      </w:r>
      <w:r>
        <w:t xml:space="preserve">anel, </w:t>
      </w:r>
      <w:r w:rsidR="00F4398A">
        <w:t xml:space="preserve">has </w:t>
      </w:r>
      <w:r w:rsidRPr="00134B11">
        <w:t>engage</w:t>
      </w:r>
      <w:r>
        <w:t>d</w:t>
      </w:r>
      <w:r w:rsidRPr="00134B11">
        <w:t xml:space="preserve"> with communities and organisations around </w:t>
      </w:r>
      <w:r>
        <w:t>Aotearoa New Zealand to</w:t>
      </w:r>
      <w:r w:rsidRPr="00134B11">
        <w:t xml:space="preserve"> consider how local govern</w:t>
      </w:r>
      <w:r>
        <w:t>ment</w:t>
      </w:r>
      <w:r w:rsidRPr="00134B11">
        <w:t xml:space="preserve"> might maximise wellbeing and prosperity</w:t>
      </w:r>
      <w:r>
        <w:t xml:space="preserve"> in the future</w:t>
      </w:r>
      <w:r w:rsidRPr="00134B11">
        <w:t>.</w:t>
      </w:r>
    </w:p>
    <w:p w14:paraId="78CD68B0" w14:textId="336A4C84" w:rsidR="00BB2138" w:rsidRDefault="00BB2138" w:rsidP="00BB2138">
      <w:r>
        <w:t>The review process is taking place in three phases. It involve</w:t>
      </w:r>
      <w:r w:rsidR="00F4398A">
        <w:t>s</w:t>
      </w:r>
      <w:r>
        <w:t xml:space="preserve"> engagement with local and central government, hapū/iwi, Māori, the business sector, community organisations, young people, and the wider public. </w:t>
      </w:r>
      <w:r w:rsidR="00E20995">
        <w:t xml:space="preserve">This report gives an overview of the engagement that informed the draft report, </w:t>
      </w:r>
      <w:r w:rsidR="00E20995" w:rsidRPr="00E20995">
        <w:rPr>
          <w:i/>
          <w:iCs/>
        </w:rPr>
        <w:t xml:space="preserve">He </w:t>
      </w:r>
      <w:r w:rsidR="00F4398A">
        <w:rPr>
          <w:i/>
          <w:iCs/>
        </w:rPr>
        <w:t>m</w:t>
      </w:r>
      <w:r w:rsidR="00E20995" w:rsidRPr="00E20995">
        <w:rPr>
          <w:i/>
          <w:iCs/>
        </w:rPr>
        <w:t xml:space="preserve">ata </w:t>
      </w:r>
      <w:r w:rsidR="00082A5A">
        <w:rPr>
          <w:i/>
          <w:iCs/>
        </w:rPr>
        <w:t>w</w:t>
      </w:r>
      <w:r w:rsidR="00E20995" w:rsidRPr="00E20995">
        <w:rPr>
          <w:i/>
          <w:iCs/>
        </w:rPr>
        <w:t xml:space="preserve">hāriki, </w:t>
      </w:r>
      <w:r w:rsidR="00082A5A">
        <w:rPr>
          <w:i/>
          <w:iCs/>
        </w:rPr>
        <w:t>h</w:t>
      </w:r>
      <w:r w:rsidR="00E20995" w:rsidRPr="00E20995">
        <w:rPr>
          <w:i/>
          <w:iCs/>
        </w:rPr>
        <w:t xml:space="preserve">e </w:t>
      </w:r>
      <w:r w:rsidR="00082A5A">
        <w:rPr>
          <w:i/>
          <w:iCs/>
        </w:rPr>
        <w:t>m</w:t>
      </w:r>
      <w:r w:rsidR="00E20995" w:rsidRPr="00E20995">
        <w:rPr>
          <w:i/>
          <w:iCs/>
        </w:rPr>
        <w:t>atawhānui</w:t>
      </w:r>
      <w:r w:rsidR="00E20995">
        <w:t>.</w:t>
      </w:r>
    </w:p>
    <w:p w14:paraId="7B363014" w14:textId="77777777" w:rsidR="00BB2138" w:rsidRDefault="00BB2138" w:rsidP="00BB2138">
      <w:r>
        <w:t xml:space="preserve">So far, the Review has engaged with: </w:t>
      </w:r>
    </w:p>
    <w:p w14:paraId="68DF711D" w14:textId="77777777" w:rsidR="00BB2138" w:rsidRPr="00BB2138" w:rsidRDefault="00BB2138" w:rsidP="00BB2138">
      <w:pPr>
        <w:pStyle w:val="Bodybullet"/>
      </w:pPr>
      <w:r w:rsidRPr="00BB2138">
        <w:t>representatives from 88 organisations</w:t>
      </w:r>
    </w:p>
    <w:p w14:paraId="5F035D7E" w14:textId="77777777" w:rsidR="00BB2138" w:rsidRPr="00BB2138" w:rsidRDefault="00BB2138" w:rsidP="00BB2138">
      <w:pPr>
        <w:pStyle w:val="Bodybullet"/>
      </w:pPr>
      <w:r w:rsidRPr="00BB2138">
        <w:t>all 78 local authorities, plus 9 local government organisations</w:t>
      </w:r>
    </w:p>
    <w:p w14:paraId="7A25E75E" w14:textId="77777777" w:rsidR="001865B9" w:rsidRDefault="00BB2138" w:rsidP="00BB2138">
      <w:pPr>
        <w:pStyle w:val="Bodybullet"/>
      </w:pPr>
      <w:r w:rsidRPr="00BB2138">
        <w:t xml:space="preserve">17 central government agencies </w:t>
      </w:r>
    </w:p>
    <w:p w14:paraId="1F26A38F" w14:textId="7BC6B4F2" w:rsidR="00BB2138" w:rsidRPr="00BB2138" w:rsidRDefault="001865B9" w:rsidP="00BB2138">
      <w:pPr>
        <w:pStyle w:val="Bodybullet"/>
      </w:pPr>
      <w:r>
        <w:t>p</w:t>
      </w:r>
      <w:r w:rsidR="00BB2138" w:rsidRPr="00BB2138">
        <w:t xml:space="preserve">olitical parties </w:t>
      </w:r>
    </w:p>
    <w:p w14:paraId="285D774C" w14:textId="77777777" w:rsidR="00BB2138" w:rsidRPr="00BB2138" w:rsidRDefault="00BB2138" w:rsidP="00BB2138">
      <w:pPr>
        <w:pStyle w:val="Bodybullet"/>
      </w:pPr>
      <w:r w:rsidRPr="00BB2138">
        <w:t>55 iwi and 20 hapū or pan-iwi and hapū groupings, and Māori special interest rōpū</w:t>
      </w:r>
    </w:p>
    <w:p w14:paraId="24B669FD" w14:textId="012E2667" w:rsidR="00BB2138" w:rsidRDefault="00BB2138" w:rsidP="00BB2138">
      <w:pPr>
        <w:pStyle w:val="Bodybullet"/>
      </w:pPr>
      <w:r w:rsidRPr="00BB2138">
        <w:t>over 5000 members of the public.</w:t>
      </w:r>
    </w:p>
    <w:p w14:paraId="77A13DD4" w14:textId="77777777" w:rsidR="00593BCE" w:rsidRDefault="00593BCE" w:rsidP="00593BCE">
      <w:pPr>
        <w:pStyle w:val="Heading2"/>
      </w:pPr>
      <w:r>
        <w:t xml:space="preserve">Principles of engagement </w:t>
      </w:r>
    </w:p>
    <w:p w14:paraId="7FCDF841" w14:textId="78226E42" w:rsidR="00593BCE" w:rsidRPr="00593BCE" w:rsidRDefault="00593BCE" w:rsidP="00593BCE">
      <w:pPr>
        <w:pStyle w:val="Bodybullet"/>
      </w:pPr>
      <w:r w:rsidRPr="00E20995">
        <w:rPr>
          <w:b/>
          <w:bCs/>
        </w:rPr>
        <w:t>Purposefulness</w:t>
      </w:r>
      <w:r w:rsidR="00E20995">
        <w:t>: W</w:t>
      </w:r>
      <w:r w:rsidRPr="00593BCE">
        <w:t>e respect people’s time and only take what we need</w:t>
      </w:r>
      <w:r w:rsidR="00E20995">
        <w:t>.</w:t>
      </w:r>
    </w:p>
    <w:p w14:paraId="1BB9DAC3" w14:textId="0861267D" w:rsidR="00593BCE" w:rsidRPr="00593BCE" w:rsidRDefault="00593BCE" w:rsidP="00593BCE">
      <w:pPr>
        <w:pStyle w:val="Bodybullet"/>
      </w:pPr>
      <w:r w:rsidRPr="00E20995">
        <w:rPr>
          <w:b/>
          <w:bCs/>
        </w:rPr>
        <w:t>Reciprocity</w:t>
      </w:r>
      <w:r w:rsidR="00E20995">
        <w:t>: W</w:t>
      </w:r>
      <w:r w:rsidRPr="00593BCE">
        <w:t>e aim to give something back to those who engage with us, model the spirit of partnership, and share outputs</w:t>
      </w:r>
      <w:r w:rsidR="00E20995">
        <w:t>.</w:t>
      </w:r>
    </w:p>
    <w:p w14:paraId="440A3C23" w14:textId="2CF2FE75" w:rsidR="00593BCE" w:rsidRPr="00593BCE" w:rsidRDefault="00593BCE" w:rsidP="00593BCE">
      <w:pPr>
        <w:pStyle w:val="Bodybullet"/>
        <w:ind w:left="357" w:hanging="357"/>
      </w:pPr>
      <w:r w:rsidRPr="00E20995">
        <w:rPr>
          <w:b/>
          <w:bCs/>
        </w:rPr>
        <w:t>Authenticity</w:t>
      </w:r>
      <w:r w:rsidR="00E20995">
        <w:t xml:space="preserve">: We </w:t>
      </w:r>
      <w:r w:rsidRPr="00593BCE">
        <w:t>are open to all ideas, listen with intent, anyone who wants to have a say, can; we don’t prejudge the value of their input</w:t>
      </w:r>
      <w:r w:rsidR="00E20995">
        <w:t>.</w:t>
      </w:r>
    </w:p>
    <w:p w14:paraId="57B1E7A0" w14:textId="58257D2D" w:rsidR="00593BCE" w:rsidRPr="00593BCE" w:rsidRDefault="00593BCE" w:rsidP="00593BCE">
      <w:pPr>
        <w:pStyle w:val="Bodybullet"/>
      </w:pPr>
      <w:r w:rsidRPr="00E20995">
        <w:rPr>
          <w:b/>
          <w:bCs/>
        </w:rPr>
        <w:t>Bravery</w:t>
      </w:r>
      <w:r w:rsidR="00E20995">
        <w:t>: W</w:t>
      </w:r>
      <w:r w:rsidRPr="00593BCE">
        <w:t>e are not afraid of hard conversations or being challenged</w:t>
      </w:r>
      <w:r w:rsidR="00E20995">
        <w:t>.</w:t>
      </w:r>
    </w:p>
    <w:p w14:paraId="5F0FC7F4" w14:textId="120E5025" w:rsidR="00593BCE" w:rsidRPr="00593BCE" w:rsidRDefault="00593BCE" w:rsidP="00593BCE">
      <w:pPr>
        <w:pStyle w:val="Bodybullet"/>
      </w:pPr>
      <w:r w:rsidRPr="00E20995">
        <w:rPr>
          <w:b/>
          <w:bCs/>
        </w:rPr>
        <w:t>Openness</w:t>
      </w:r>
      <w:r w:rsidR="00E20995">
        <w:t>: W</w:t>
      </w:r>
      <w:r w:rsidRPr="00593BCE">
        <w:t>e share outputs from engagements with others</w:t>
      </w:r>
      <w:r w:rsidR="00E20995">
        <w:t>.</w:t>
      </w:r>
    </w:p>
    <w:p w14:paraId="6B3FF35A" w14:textId="77777777" w:rsidR="00593BCE" w:rsidRDefault="00593BCE" w:rsidP="00593BCE">
      <w:pPr>
        <w:pStyle w:val="Heading1"/>
      </w:pPr>
      <w:r>
        <w:lastRenderedPageBreak/>
        <w:t>Our engagement approach</w:t>
      </w:r>
    </w:p>
    <w:p w14:paraId="172FCA35" w14:textId="4AC9F968" w:rsidR="00593BCE" w:rsidRDefault="00593BCE" w:rsidP="00593BCE">
      <w:r>
        <w:t>We have</w:t>
      </w:r>
      <w:r w:rsidRPr="00CC6ECE">
        <w:t xml:space="preserve"> actively </w:t>
      </w:r>
      <w:r>
        <w:t>sought</w:t>
      </w:r>
      <w:r w:rsidRPr="00CC6ECE">
        <w:t xml:space="preserve"> a diverse range of views </w:t>
      </w:r>
      <w:r>
        <w:t>to</w:t>
      </w:r>
      <w:r w:rsidRPr="00CC6ECE">
        <w:t xml:space="preserve"> develop our recommendations for the future </w:t>
      </w:r>
      <w:r w:rsidR="004B4CE8">
        <w:t>for</w:t>
      </w:r>
      <w:r w:rsidRPr="00CC6ECE">
        <w:t xml:space="preserve"> local </w:t>
      </w:r>
      <w:r>
        <w:t xml:space="preserve">government, </w:t>
      </w:r>
      <w:r w:rsidRPr="00CC6ECE">
        <w:t>governance</w:t>
      </w:r>
      <w:r>
        <w:t>,</w:t>
      </w:r>
      <w:r w:rsidRPr="00CC6ECE">
        <w:t xml:space="preserve"> and democracy. We want</w:t>
      </w:r>
      <w:r>
        <w:t>ed</w:t>
      </w:r>
      <w:r w:rsidRPr="00CC6ECE">
        <w:t xml:space="preserve"> to understand the issues and hear a diverse range of perspectives that stretch our thinking about what is possible.</w:t>
      </w:r>
    </w:p>
    <w:p w14:paraId="1F6D05C2" w14:textId="77777777" w:rsidR="00593BCE" w:rsidRDefault="00593BCE" w:rsidP="00593BCE">
      <w:pPr>
        <w:pStyle w:val="Heading2"/>
      </w:pPr>
      <w:r w:rsidRPr="00CC6ECE">
        <w:t>Our engagement programme</w:t>
      </w:r>
    </w:p>
    <w:p w14:paraId="3482A74A" w14:textId="77777777" w:rsidR="00593BCE" w:rsidRDefault="00593BCE" w:rsidP="00593BCE">
      <w:r w:rsidRPr="00CC6ECE">
        <w:t xml:space="preserve">Our engagement programme </w:t>
      </w:r>
      <w:r>
        <w:t>encouraged widespread participation through</w:t>
      </w:r>
      <w:r w:rsidRPr="00CC6ECE">
        <w:t xml:space="preserve"> online and in-person workshops and wānanga, webinars, online surveys, stakeholder conversations, and local government meetings.</w:t>
      </w:r>
    </w:p>
    <w:p w14:paraId="1358841F" w14:textId="0F32CD54" w:rsidR="00593BCE" w:rsidRDefault="00593BCE" w:rsidP="00593BCE">
      <w:r w:rsidRPr="00CC6ECE">
        <w:t xml:space="preserve">Our programme </w:t>
      </w:r>
      <w:r>
        <w:t>required</w:t>
      </w:r>
      <w:r w:rsidRPr="00CC6ECE">
        <w:t xml:space="preserve"> flexi</w:t>
      </w:r>
      <w:r>
        <w:t>bility</w:t>
      </w:r>
      <w:r w:rsidRPr="00CC6ECE">
        <w:t xml:space="preserve"> </w:t>
      </w:r>
      <w:r>
        <w:t>to</w:t>
      </w:r>
      <w:r w:rsidRPr="00CC6ECE">
        <w:t xml:space="preserve"> manage the challenges of changing C</w:t>
      </w:r>
      <w:r w:rsidR="004B4CE8">
        <w:t>OVID</w:t>
      </w:r>
      <w:r w:rsidRPr="00CC6ECE">
        <w:t xml:space="preserve">-19 </w:t>
      </w:r>
      <w:r w:rsidR="004B4CE8">
        <w:t>a</w:t>
      </w:r>
      <w:r w:rsidRPr="00CC6ECE">
        <w:t xml:space="preserve">lert </w:t>
      </w:r>
      <w:r w:rsidR="004B4CE8">
        <w:t>l</w:t>
      </w:r>
      <w:r w:rsidRPr="00CC6ECE">
        <w:t>evels</w:t>
      </w:r>
      <w:r>
        <w:t>. We</w:t>
      </w:r>
      <w:r w:rsidRPr="00CC6ECE">
        <w:t xml:space="preserve"> use</w:t>
      </w:r>
      <w:r>
        <w:t xml:space="preserve">d </w:t>
      </w:r>
      <w:r w:rsidRPr="00CC6ECE">
        <w:t>digital channels, work</w:t>
      </w:r>
      <w:r>
        <w:t>ed</w:t>
      </w:r>
      <w:r w:rsidRPr="00CC6ECE">
        <w:t xml:space="preserve"> with existing networks</w:t>
      </w:r>
      <w:r>
        <w:t>,</w:t>
      </w:r>
      <w:r w:rsidRPr="00CC6ECE">
        <w:t xml:space="preserve"> and dr</w:t>
      </w:r>
      <w:r>
        <w:t>e</w:t>
      </w:r>
      <w:r w:rsidRPr="00CC6ECE">
        <w:t>w on the innovative engagement approaches of others</w:t>
      </w:r>
      <w:r>
        <w:t>.</w:t>
      </w:r>
      <w:r w:rsidRPr="00CC6ECE">
        <w:t xml:space="preserve"> </w:t>
      </w:r>
    </w:p>
    <w:p w14:paraId="62BCFCCD" w14:textId="77777777" w:rsidR="00593BCE" w:rsidRDefault="00593BCE" w:rsidP="00593BCE">
      <w:pPr>
        <w:pStyle w:val="Heading1"/>
      </w:pPr>
      <w:r>
        <w:lastRenderedPageBreak/>
        <w:t>Engagement phases</w:t>
      </w:r>
    </w:p>
    <w:p w14:paraId="073B352B" w14:textId="597C93AB" w:rsidR="00593BCE" w:rsidRDefault="00593BCE" w:rsidP="00593BCE">
      <w:pPr>
        <w:pStyle w:val="Heading2"/>
      </w:pPr>
      <w:r>
        <w:t xml:space="preserve">Phase 1: Scoping and </w:t>
      </w:r>
      <w:r w:rsidR="00E411B4">
        <w:t>s</w:t>
      </w:r>
      <w:r>
        <w:t xml:space="preserve">oundings </w:t>
      </w:r>
    </w:p>
    <w:p w14:paraId="05736D4B" w14:textId="77777777" w:rsidR="00593BCE" w:rsidRPr="00593BCE" w:rsidRDefault="00593BCE" w:rsidP="00593BCE">
      <w:pPr>
        <w:rPr>
          <w:i/>
          <w:iCs/>
        </w:rPr>
      </w:pPr>
      <w:r w:rsidRPr="00593BCE">
        <w:rPr>
          <w:i/>
          <w:iCs/>
        </w:rPr>
        <w:t>May–August 2021</w:t>
      </w:r>
    </w:p>
    <w:p w14:paraId="53DEE101" w14:textId="39C7601A" w:rsidR="00593BCE" w:rsidRDefault="00593BCE" w:rsidP="00593BCE">
      <w:r>
        <w:t xml:space="preserve">The Panel focused on scoping the current state and known issues; work programme planning; </w:t>
      </w:r>
      <w:r w:rsidR="004B4CE8">
        <w:t>s</w:t>
      </w:r>
      <w:r>
        <w:t>oundings and conversations with a selection of local and central government stakeholders, iwi and Māori, business</w:t>
      </w:r>
      <w:r w:rsidR="004B4CE8">
        <w:t>es</w:t>
      </w:r>
      <w:r>
        <w:t xml:space="preserve">, special interest groups, and community stakeholders. Our engagement with iwi and Māori concentrated on building relationships and determining the most appropriate form of engagement during the </w:t>
      </w:r>
      <w:r w:rsidR="004B4CE8">
        <w:t>R</w:t>
      </w:r>
      <w:r>
        <w:t xml:space="preserve">eview. We also had introductory discussions with representatives from all parties, </w:t>
      </w:r>
      <w:r w:rsidR="004B4CE8">
        <w:t>with the exception of</w:t>
      </w:r>
      <w:r w:rsidRPr="00C84C02">
        <w:t xml:space="preserve"> the Māori Party</w:t>
      </w:r>
      <w:r>
        <w:t>. C</w:t>
      </w:r>
      <w:r w:rsidR="004B4CE8">
        <w:t>OVID</w:t>
      </w:r>
      <w:r>
        <w:t>-19 impacted the scheduling of some conversations.</w:t>
      </w:r>
    </w:p>
    <w:p w14:paraId="286AD58E" w14:textId="77777777" w:rsidR="00593BCE" w:rsidRDefault="00593BCE" w:rsidP="00593BCE">
      <w:pPr>
        <w:pStyle w:val="Heading2"/>
      </w:pPr>
      <w:r w:rsidRPr="00014728">
        <w:t>Phase 2</w:t>
      </w:r>
      <w:r>
        <w:t>: Research, analysis, and broader engagement for the draft report</w:t>
      </w:r>
    </w:p>
    <w:p w14:paraId="258F7B89" w14:textId="77777777" w:rsidR="00593BCE" w:rsidRPr="00593BCE" w:rsidRDefault="00593BCE" w:rsidP="00593BCE">
      <w:pPr>
        <w:rPr>
          <w:i/>
          <w:iCs/>
        </w:rPr>
      </w:pPr>
      <w:r w:rsidRPr="00593BCE">
        <w:rPr>
          <w:i/>
          <w:iCs/>
        </w:rPr>
        <w:t>October 2021–September 2022</w:t>
      </w:r>
    </w:p>
    <w:p w14:paraId="15D15F85" w14:textId="2BED4C00" w:rsidR="00593BCE" w:rsidRDefault="00593BCE" w:rsidP="00593BCE">
      <w:r>
        <w:t xml:space="preserve">In Phase 2 the </w:t>
      </w:r>
      <w:r w:rsidR="004B4CE8">
        <w:t>R</w:t>
      </w:r>
      <w:r>
        <w:t xml:space="preserve">eview undertook a broad series of engagements on issues identified in our </w:t>
      </w:r>
      <w:r w:rsidR="00E411B4">
        <w:t>i</w:t>
      </w:r>
      <w:r>
        <w:t xml:space="preserve">nterim </w:t>
      </w:r>
      <w:r w:rsidR="00E411B4">
        <w:t>r</w:t>
      </w:r>
      <w:r>
        <w:t xml:space="preserve">eport, </w:t>
      </w:r>
      <w:r w:rsidRPr="00E20995">
        <w:rPr>
          <w:i/>
          <w:iCs/>
        </w:rPr>
        <w:t>Ārewa ake te Kaupapa</w:t>
      </w:r>
      <w:r>
        <w:t xml:space="preserve">, to develop and test solutions for formal consultation through the draft report. This work addressed the priority questions (discussed in more detail </w:t>
      </w:r>
      <w:r w:rsidR="001865B9">
        <w:t>later in this document</w:t>
      </w:r>
      <w:r>
        <w:t>) and reflected our Terms of Reference.</w:t>
      </w:r>
    </w:p>
    <w:p w14:paraId="1C4A1D14" w14:textId="68C28327" w:rsidR="00593BCE" w:rsidRDefault="00593BCE" w:rsidP="00593BCE">
      <w:pPr>
        <w:pStyle w:val="Heading2"/>
      </w:pPr>
      <w:r>
        <w:t xml:space="preserve">Phase 3: </w:t>
      </w:r>
      <w:r w:rsidRPr="00014728">
        <w:t xml:space="preserve">Formal </w:t>
      </w:r>
      <w:r w:rsidR="00BF48A1">
        <w:t>submissions</w:t>
      </w:r>
      <w:r w:rsidR="00BF48A1" w:rsidRPr="00014728">
        <w:t xml:space="preserve"> </w:t>
      </w:r>
      <w:r w:rsidRPr="00014728">
        <w:t>and final report</w:t>
      </w:r>
    </w:p>
    <w:p w14:paraId="624A3EBD" w14:textId="77777777" w:rsidR="00593BCE" w:rsidRPr="00593BCE" w:rsidRDefault="00593BCE" w:rsidP="00593BCE">
      <w:pPr>
        <w:rPr>
          <w:i/>
          <w:iCs/>
        </w:rPr>
      </w:pPr>
      <w:r w:rsidRPr="00593BCE">
        <w:rPr>
          <w:i/>
          <w:iCs/>
        </w:rPr>
        <w:t>October 2022–April 2023</w:t>
      </w:r>
    </w:p>
    <w:p w14:paraId="5555B485" w14:textId="46DF0974" w:rsidR="00593BCE" w:rsidRDefault="00593BCE" w:rsidP="00593BCE">
      <w:r>
        <w:t>This final phase will</w:t>
      </w:r>
      <w:r w:rsidR="00BF48A1">
        <w:t xml:space="preserve"> seek </w:t>
      </w:r>
      <w:r w:rsidR="00032DCD">
        <w:t xml:space="preserve">formal </w:t>
      </w:r>
      <w:r w:rsidR="00BF48A1">
        <w:t xml:space="preserve">submissions from </w:t>
      </w:r>
      <w:r>
        <w:t xml:space="preserve">stakeholders and the public on the recommendations </w:t>
      </w:r>
      <w:r w:rsidR="00914A55">
        <w:t>in</w:t>
      </w:r>
      <w:r>
        <w:t xml:space="preserve"> the draft report.</w:t>
      </w:r>
      <w:r w:rsidR="00032DCD">
        <w:t xml:space="preserve"> Submissions will be accepted through an online portal.</w:t>
      </w:r>
    </w:p>
    <w:p w14:paraId="40E18162" w14:textId="77777777" w:rsidR="00593BCE" w:rsidRDefault="00593BCE" w:rsidP="00593BCE">
      <w:pPr>
        <w:pStyle w:val="Heading1"/>
      </w:pPr>
      <w:r>
        <w:lastRenderedPageBreak/>
        <w:t>Engagement topics</w:t>
      </w:r>
    </w:p>
    <w:p w14:paraId="262D71C2" w14:textId="77777777" w:rsidR="00593BCE" w:rsidRDefault="00593BCE" w:rsidP="00593BCE">
      <w:pPr>
        <w:pStyle w:val="Heading2"/>
      </w:pPr>
      <w:r>
        <w:t>Soundings</w:t>
      </w:r>
    </w:p>
    <w:p w14:paraId="02F2DE17" w14:textId="703D2A99" w:rsidR="00593BCE" w:rsidRDefault="00593BCE" w:rsidP="00593BCE">
      <w:r>
        <w:t>We began</w:t>
      </w:r>
      <w:r w:rsidRPr="001B33E4">
        <w:t xml:space="preserve"> engagement with mainly local government organisations and iwi to help take a future-focused look at the local governance system and identify priority questions and lines of inquiry. This engagement (</w:t>
      </w:r>
      <w:r>
        <w:t xml:space="preserve">which we called </w:t>
      </w:r>
      <w:r w:rsidR="004B4CE8">
        <w:t>s</w:t>
      </w:r>
      <w:r>
        <w:t>oundings</w:t>
      </w:r>
      <w:r w:rsidRPr="001B33E4">
        <w:t>) included a series of workshops held with local government elected members and council staff</w:t>
      </w:r>
      <w:r>
        <w:t>,</w:t>
      </w:r>
      <w:r w:rsidRPr="001B33E4">
        <w:t xml:space="preserve"> at which questions were posed and resulting ideas</w:t>
      </w:r>
      <w:r w:rsidR="00BF48A1">
        <w:t xml:space="preserve"> were</w:t>
      </w:r>
      <w:r w:rsidRPr="001B33E4">
        <w:t xml:space="preserve"> captured by the Panel.</w:t>
      </w:r>
    </w:p>
    <w:p w14:paraId="3A3ED26D" w14:textId="25302EE0" w:rsidR="00593BCE" w:rsidRDefault="00593BCE" w:rsidP="00593BCE">
      <w:pPr>
        <w:pStyle w:val="Heading3"/>
      </w:pPr>
      <w:r>
        <w:t xml:space="preserve">Focus of </w:t>
      </w:r>
      <w:r w:rsidR="004B4CE8">
        <w:t>s</w:t>
      </w:r>
      <w:r>
        <w:t xml:space="preserve">oundings </w:t>
      </w:r>
    </w:p>
    <w:p w14:paraId="12BE557F" w14:textId="59C6393F" w:rsidR="00593BCE" w:rsidRDefault="00593BCE" w:rsidP="00593BCE">
      <w:r>
        <w:t xml:space="preserve">Several Panel members attended each </w:t>
      </w:r>
      <w:r w:rsidR="004B4CE8">
        <w:t>s</w:t>
      </w:r>
      <w:r>
        <w:t xml:space="preserve">ounding. The </w:t>
      </w:r>
      <w:r w:rsidR="004B4CE8">
        <w:t>s</w:t>
      </w:r>
      <w:r>
        <w:t xml:space="preserve">oundings began with introductions and setting the </w:t>
      </w:r>
      <w:r w:rsidR="00BF48A1">
        <w:t xml:space="preserve">scene </w:t>
      </w:r>
      <w:r>
        <w:t xml:space="preserve">by outlining the </w:t>
      </w:r>
      <w:r w:rsidR="00E411B4">
        <w:t>Review’s</w:t>
      </w:r>
      <w:r>
        <w:t xml:space="preserve"> Terms of Reference and intended process. Participants were then asked to work in small groups, each with large sheets of paper. We asked for views on two questions (with minor phrasing variations).</w:t>
      </w:r>
    </w:p>
    <w:p w14:paraId="2AE2A8E7" w14:textId="77777777" w:rsidR="00593BCE" w:rsidRDefault="00593BCE" w:rsidP="00593BCE">
      <w:pPr>
        <w:pStyle w:val="Bodybullet"/>
        <w:numPr>
          <w:ilvl w:val="0"/>
          <w:numId w:val="11"/>
        </w:numPr>
      </w:pPr>
      <w:r>
        <w:t xml:space="preserve">What have we got now that we don’t want to lose? (What are our existing strengths and successes?)  </w:t>
      </w:r>
    </w:p>
    <w:p w14:paraId="54766F7F" w14:textId="39B8CF31" w:rsidR="00593BCE" w:rsidRDefault="00593BCE" w:rsidP="00593BCE">
      <w:pPr>
        <w:pStyle w:val="Bodybullet"/>
        <w:numPr>
          <w:ilvl w:val="0"/>
          <w:numId w:val="11"/>
        </w:numPr>
      </w:pPr>
      <w:r>
        <w:t xml:space="preserve">What opportunities should local government focus on that will help support the wellbeing of communities in both the </w:t>
      </w:r>
      <w:r w:rsidR="00BF48A1">
        <w:t xml:space="preserve">immediate </w:t>
      </w:r>
      <w:r>
        <w:t>(next few years) and longer terms (up to 30 years)?</w:t>
      </w:r>
    </w:p>
    <w:p w14:paraId="29834E64" w14:textId="77777777" w:rsidR="00593BCE" w:rsidRDefault="00593BCE" w:rsidP="00593BCE">
      <w:pPr>
        <w:pStyle w:val="Heading2"/>
      </w:pPr>
      <w:r>
        <w:t>Priority questions</w:t>
      </w:r>
    </w:p>
    <w:p w14:paraId="4E0FFCE8" w14:textId="5F784B57" w:rsidR="00593BCE" w:rsidRPr="001B33E4" w:rsidRDefault="00027C5B" w:rsidP="00593BCE">
      <w:r>
        <w:t>Following</w:t>
      </w:r>
      <w:r w:rsidR="00593BCE" w:rsidRPr="00CC6ECE">
        <w:t xml:space="preserve"> the publication of the </w:t>
      </w:r>
      <w:r w:rsidR="00032DCD">
        <w:t>i</w:t>
      </w:r>
      <w:r w:rsidR="00593BCE" w:rsidRPr="00CC6ECE">
        <w:t xml:space="preserve">nterim </w:t>
      </w:r>
      <w:r w:rsidR="00032DCD">
        <w:t>r</w:t>
      </w:r>
      <w:r w:rsidR="00593BCE" w:rsidRPr="00CC6ECE">
        <w:t xml:space="preserve">eport, the Panel </w:t>
      </w:r>
      <w:r w:rsidR="00593BCE">
        <w:t>socialised</w:t>
      </w:r>
      <w:r w:rsidR="00593BCE" w:rsidRPr="00CC6ECE">
        <w:t xml:space="preserve"> their early thinking. </w:t>
      </w:r>
      <w:r w:rsidR="00593BCE">
        <w:t xml:space="preserve">The </w:t>
      </w:r>
      <w:r w:rsidR="00032DCD">
        <w:t>R</w:t>
      </w:r>
      <w:r w:rsidR="00593BCE">
        <w:t>eview developed an online survey</w:t>
      </w:r>
      <w:r w:rsidR="00593BCE" w:rsidRPr="00CC6ECE">
        <w:t xml:space="preserve"> to support this engagement and streamline feedback from the public</w:t>
      </w:r>
      <w:r w:rsidR="00593BCE">
        <w:t>.</w:t>
      </w:r>
      <w:r w:rsidR="00593BCE" w:rsidRPr="00CC6ECE">
        <w:t xml:space="preserve"> </w:t>
      </w:r>
      <w:r w:rsidR="00593BCE">
        <w:t>It was</w:t>
      </w:r>
      <w:r w:rsidR="00593BCE" w:rsidRPr="00CC6ECE">
        <w:t xml:space="preserve"> based on the five priority questions from the </w:t>
      </w:r>
      <w:r w:rsidR="00032DCD">
        <w:t>i</w:t>
      </w:r>
      <w:r w:rsidR="00593BCE" w:rsidRPr="00CC6ECE">
        <w:t xml:space="preserve">nterim </w:t>
      </w:r>
      <w:r w:rsidR="00032DCD">
        <w:t>r</w:t>
      </w:r>
      <w:r w:rsidR="00593BCE" w:rsidRPr="00CC6ECE">
        <w:t>eport.</w:t>
      </w:r>
    </w:p>
    <w:p w14:paraId="566640AC" w14:textId="77777777" w:rsidR="00593BCE" w:rsidRDefault="00593BCE" w:rsidP="00593BCE">
      <w:pPr>
        <w:pStyle w:val="Bodybullet"/>
        <w:numPr>
          <w:ilvl w:val="0"/>
          <w:numId w:val="10"/>
        </w:numPr>
      </w:pPr>
      <w:r w:rsidRPr="00286B4F">
        <w:t>How should the system of local governance be reshaped so it can adapt to future challenges and enable communities to thrive?</w:t>
      </w:r>
    </w:p>
    <w:p w14:paraId="2BCBF202" w14:textId="77777777" w:rsidR="00593BCE" w:rsidRDefault="00593BCE" w:rsidP="00593BCE">
      <w:pPr>
        <w:pStyle w:val="Bodybullet"/>
        <w:numPr>
          <w:ilvl w:val="0"/>
          <w:numId w:val="10"/>
        </w:numPr>
      </w:pPr>
      <w:r w:rsidRPr="00286B4F">
        <w:t>What are the future functions, roles</w:t>
      </w:r>
      <w:r>
        <w:t>,</w:t>
      </w:r>
      <w:r w:rsidRPr="00286B4F">
        <w:t xml:space="preserve"> and essential features of New Zealand’s system of local government?</w:t>
      </w:r>
    </w:p>
    <w:p w14:paraId="4A10034E" w14:textId="77777777" w:rsidR="00593BCE" w:rsidRDefault="00593BCE" w:rsidP="00593BCE">
      <w:pPr>
        <w:pStyle w:val="Bodybullet"/>
        <w:numPr>
          <w:ilvl w:val="0"/>
          <w:numId w:val="10"/>
        </w:numPr>
      </w:pPr>
      <w:r w:rsidRPr="00286B4F">
        <w:t>How might a system of local governance embody authentic partnership under Te Tiriti o Waitangi, creating conditions for shared prosperity and wellbeing?</w:t>
      </w:r>
    </w:p>
    <w:p w14:paraId="635B933D" w14:textId="77777777" w:rsidR="00593BCE" w:rsidRDefault="00593BCE" w:rsidP="00593BCE">
      <w:pPr>
        <w:pStyle w:val="Bodybullet"/>
        <w:numPr>
          <w:ilvl w:val="0"/>
          <w:numId w:val="10"/>
        </w:numPr>
      </w:pPr>
      <w:r>
        <w:t>What needs to change so local government and its leaders can best reflect and respond to the communities they serve?</w:t>
      </w:r>
    </w:p>
    <w:p w14:paraId="012E628C" w14:textId="3E0E2611" w:rsidR="00593BCE" w:rsidRDefault="00593BCE" w:rsidP="00593BCE">
      <w:pPr>
        <w:pStyle w:val="Bodybullet"/>
        <w:numPr>
          <w:ilvl w:val="0"/>
          <w:numId w:val="10"/>
        </w:numPr>
      </w:pPr>
      <w:r>
        <w:t>What should change in local governance funding and financing to ensure viability and sustainability, fairness and equity, and maximum wellbeing?</w:t>
      </w:r>
    </w:p>
    <w:p w14:paraId="6B8743C3" w14:textId="77777777" w:rsidR="00593BCE" w:rsidRPr="001B33E4" w:rsidRDefault="00593BCE" w:rsidP="00593BCE">
      <w:r>
        <w:t>These priority questions were intended to open conversations about the future system of local governance, and how it might most effectively create the conditions in which New Zealand communities can thrive even while addressing the significant changes and challenges of the future.</w:t>
      </w:r>
    </w:p>
    <w:p w14:paraId="4DEFC274" w14:textId="45A020DE" w:rsidR="00593BCE" w:rsidRDefault="00593BCE" w:rsidP="00593BCE">
      <w:pPr>
        <w:pStyle w:val="Heading2"/>
      </w:pPr>
      <w:r>
        <w:t>Five key shifts</w:t>
      </w:r>
    </w:p>
    <w:p w14:paraId="66600DB6" w14:textId="36B39168" w:rsidR="00593BCE" w:rsidRDefault="00593BCE" w:rsidP="00593BCE">
      <w:r w:rsidRPr="00775FCF">
        <w:t xml:space="preserve">In our </w:t>
      </w:r>
      <w:r w:rsidR="00032DCD">
        <w:t>i</w:t>
      </w:r>
      <w:r w:rsidRPr="00775FCF">
        <w:t xml:space="preserve">nterim </w:t>
      </w:r>
      <w:r w:rsidR="00032DCD">
        <w:t>r</w:t>
      </w:r>
      <w:r w:rsidRPr="00775FCF">
        <w:t xml:space="preserve">eport we outlined our priority questions. </w:t>
      </w:r>
      <w:r>
        <w:t>In</w:t>
      </w:r>
      <w:r w:rsidRPr="00775FCF">
        <w:t xml:space="preserve"> researching and discussing these questions, we identified five key shifts that we believe will be required </w:t>
      </w:r>
      <w:r>
        <w:t>for</w:t>
      </w:r>
      <w:r w:rsidRPr="00775FCF">
        <w:t xml:space="preserve"> the system to meet the needs of Aotearoa New Zealand.</w:t>
      </w:r>
      <w:r w:rsidRPr="00891EA2">
        <w:t xml:space="preserve"> </w:t>
      </w:r>
    </w:p>
    <w:p w14:paraId="0DFAF117" w14:textId="3EE8200F" w:rsidR="00593BCE" w:rsidRPr="00775FCF" w:rsidRDefault="00593BCE" w:rsidP="00BE4F20">
      <w:pPr>
        <w:pStyle w:val="ListParagraph"/>
        <w:numPr>
          <w:ilvl w:val="0"/>
          <w:numId w:val="5"/>
        </w:numPr>
        <w:spacing w:before="0" w:after="0"/>
        <w:ind w:left="1080"/>
        <w:rPr>
          <w:b/>
          <w:bCs/>
        </w:rPr>
      </w:pPr>
      <w:r w:rsidRPr="00775FCF">
        <w:rPr>
          <w:b/>
          <w:bCs/>
        </w:rPr>
        <w:t xml:space="preserve">Strengthened </w:t>
      </w:r>
      <w:r>
        <w:rPr>
          <w:b/>
          <w:bCs/>
        </w:rPr>
        <w:t>l</w:t>
      </w:r>
      <w:r w:rsidRPr="00775FCF">
        <w:rPr>
          <w:b/>
          <w:bCs/>
        </w:rPr>
        <w:t xml:space="preserve">ocal </w:t>
      </w:r>
      <w:r>
        <w:rPr>
          <w:b/>
          <w:bCs/>
        </w:rPr>
        <w:t>d</w:t>
      </w:r>
      <w:r w:rsidRPr="00775FCF">
        <w:rPr>
          <w:b/>
          <w:bCs/>
        </w:rPr>
        <w:t>emocracy</w:t>
      </w:r>
    </w:p>
    <w:p w14:paraId="61C46F53" w14:textId="13494EA2" w:rsidR="00593BCE" w:rsidRDefault="00593BCE" w:rsidP="00BE4F20">
      <w:pPr>
        <w:ind w:left="720"/>
      </w:pPr>
      <w:r w:rsidRPr="00775FCF">
        <w:lastRenderedPageBreak/>
        <w:t>From low public trust and participation in local government to renewal of local democracy that builds a foundation for the future of a strengthened and inclusive local democracy</w:t>
      </w:r>
      <w:r>
        <w:t>.</w:t>
      </w:r>
    </w:p>
    <w:p w14:paraId="47EFBE42" w14:textId="0FDF898F" w:rsidR="00593BCE" w:rsidRPr="00775FCF" w:rsidRDefault="00593BCE" w:rsidP="00BE4F20">
      <w:pPr>
        <w:pStyle w:val="ListParagraph"/>
        <w:numPr>
          <w:ilvl w:val="0"/>
          <w:numId w:val="5"/>
        </w:numPr>
        <w:spacing w:before="0" w:after="0"/>
        <w:ind w:left="1080"/>
        <w:rPr>
          <w:b/>
          <w:bCs/>
        </w:rPr>
      </w:pPr>
      <w:r w:rsidRPr="00775FCF">
        <w:rPr>
          <w:b/>
          <w:bCs/>
        </w:rPr>
        <w:t xml:space="preserve">Stronger </w:t>
      </w:r>
      <w:r>
        <w:rPr>
          <w:b/>
          <w:bCs/>
        </w:rPr>
        <w:t>f</w:t>
      </w:r>
      <w:r w:rsidRPr="00775FCF">
        <w:rPr>
          <w:b/>
          <w:bCs/>
        </w:rPr>
        <w:t xml:space="preserve">ocus on </w:t>
      </w:r>
      <w:r>
        <w:rPr>
          <w:b/>
          <w:bCs/>
        </w:rPr>
        <w:t>w</w:t>
      </w:r>
      <w:r w:rsidRPr="00775FCF">
        <w:rPr>
          <w:b/>
          <w:bCs/>
        </w:rPr>
        <w:t>ellbeing</w:t>
      </w:r>
    </w:p>
    <w:p w14:paraId="117FFDC3" w14:textId="15C57EBD" w:rsidR="00593BCE" w:rsidRPr="00775FCF" w:rsidRDefault="00593BCE" w:rsidP="00BE4F20">
      <w:pPr>
        <w:ind w:left="720"/>
      </w:pPr>
      <w:r w:rsidRPr="00775FCF">
        <w:t>From traditional focus on infrastructure service delivery to a focus on the complex wellbeing challenges of the 21st century, including economic and social equity and</w:t>
      </w:r>
      <w:r>
        <w:t xml:space="preserve"> </w:t>
      </w:r>
      <w:r w:rsidRPr="00775FCF">
        <w:t>climate change action</w:t>
      </w:r>
      <w:r>
        <w:t>.</w:t>
      </w:r>
      <w:r w:rsidRPr="00775FCF">
        <w:t xml:space="preserve">  </w:t>
      </w:r>
    </w:p>
    <w:p w14:paraId="7636D696" w14:textId="233EC9CE" w:rsidR="00593BCE" w:rsidRPr="00775FCF" w:rsidRDefault="00593BCE" w:rsidP="00BE4F20">
      <w:pPr>
        <w:pStyle w:val="ListParagraph"/>
        <w:numPr>
          <w:ilvl w:val="0"/>
          <w:numId w:val="5"/>
        </w:numPr>
        <w:spacing w:before="0" w:after="0"/>
        <w:ind w:left="1080"/>
        <w:rPr>
          <w:b/>
          <w:bCs/>
        </w:rPr>
      </w:pPr>
      <w:r w:rsidRPr="00775FCF">
        <w:rPr>
          <w:b/>
          <w:bCs/>
        </w:rPr>
        <w:t xml:space="preserve">Authentic </w:t>
      </w:r>
      <w:r>
        <w:rPr>
          <w:b/>
          <w:bCs/>
        </w:rPr>
        <w:t>r</w:t>
      </w:r>
      <w:r w:rsidRPr="00775FCF">
        <w:rPr>
          <w:b/>
          <w:bCs/>
        </w:rPr>
        <w:t>elationship</w:t>
      </w:r>
      <w:r>
        <w:rPr>
          <w:b/>
          <w:bCs/>
        </w:rPr>
        <w:t>s</w:t>
      </w:r>
      <w:r w:rsidRPr="00775FCF">
        <w:rPr>
          <w:b/>
          <w:bCs/>
        </w:rPr>
        <w:t xml:space="preserve"> with </w:t>
      </w:r>
      <w:r w:rsidR="00BF48A1">
        <w:rPr>
          <w:b/>
          <w:bCs/>
        </w:rPr>
        <w:t>i</w:t>
      </w:r>
      <w:r w:rsidR="00BF48A1" w:rsidRPr="00775FCF">
        <w:rPr>
          <w:b/>
          <w:bCs/>
        </w:rPr>
        <w:t>wi/</w:t>
      </w:r>
      <w:r>
        <w:rPr>
          <w:b/>
          <w:bCs/>
        </w:rPr>
        <w:t>h</w:t>
      </w:r>
      <w:r w:rsidRPr="00775FCF">
        <w:rPr>
          <w:b/>
          <w:bCs/>
        </w:rPr>
        <w:t>apū/</w:t>
      </w:r>
      <w:r w:rsidR="00BF48A1" w:rsidDel="00BF48A1">
        <w:rPr>
          <w:b/>
          <w:bCs/>
        </w:rPr>
        <w:t xml:space="preserve"> </w:t>
      </w:r>
      <w:r w:rsidRPr="00775FCF">
        <w:rPr>
          <w:b/>
          <w:bCs/>
        </w:rPr>
        <w:t>Māori</w:t>
      </w:r>
    </w:p>
    <w:p w14:paraId="317ADEB0" w14:textId="2C3E3093" w:rsidR="00593BCE" w:rsidRPr="00775FCF" w:rsidRDefault="00593BCE" w:rsidP="00BE4F20">
      <w:pPr>
        <w:ind w:left="720"/>
      </w:pPr>
      <w:r w:rsidRPr="00775FCF">
        <w:t>From relationships that are variable in understanding and commitment to an authentic relationship that enables self-determination, shared authority</w:t>
      </w:r>
      <w:r>
        <w:t>,</w:t>
      </w:r>
      <w:r w:rsidRPr="00775FCF">
        <w:t xml:space="preserve"> and prosperity</w:t>
      </w:r>
      <w:r>
        <w:t>.</w:t>
      </w:r>
    </w:p>
    <w:p w14:paraId="51BDE180" w14:textId="534D44FB" w:rsidR="00593BCE" w:rsidRPr="00775FCF" w:rsidRDefault="00593BCE" w:rsidP="00BE4F20">
      <w:pPr>
        <w:pStyle w:val="ListParagraph"/>
        <w:numPr>
          <w:ilvl w:val="0"/>
          <w:numId w:val="5"/>
        </w:numPr>
        <w:spacing w:before="0" w:after="0"/>
        <w:ind w:left="1080"/>
        <w:rPr>
          <w:b/>
          <w:bCs/>
        </w:rPr>
      </w:pPr>
      <w:r w:rsidRPr="00775FCF">
        <w:rPr>
          <w:b/>
          <w:bCs/>
        </w:rPr>
        <w:t xml:space="preserve">Genuine </w:t>
      </w:r>
      <w:r>
        <w:rPr>
          <w:b/>
          <w:bCs/>
        </w:rPr>
        <w:t>p</w:t>
      </w:r>
      <w:r w:rsidRPr="00775FCF">
        <w:rPr>
          <w:b/>
          <w:bCs/>
        </w:rPr>
        <w:t xml:space="preserve">artnership between </w:t>
      </w:r>
      <w:r>
        <w:rPr>
          <w:b/>
          <w:bCs/>
        </w:rPr>
        <w:t>c</w:t>
      </w:r>
      <w:r w:rsidRPr="00775FCF">
        <w:rPr>
          <w:b/>
          <w:bCs/>
        </w:rPr>
        <w:t xml:space="preserve">entral and </w:t>
      </w:r>
      <w:r>
        <w:rPr>
          <w:b/>
          <w:bCs/>
        </w:rPr>
        <w:t>l</w:t>
      </w:r>
      <w:r w:rsidRPr="00775FCF">
        <w:rPr>
          <w:b/>
          <w:bCs/>
        </w:rPr>
        <w:t xml:space="preserve">ocal </w:t>
      </w:r>
      <w:r>
        <w:rPr>
          <w:b/>
          <w:bCs/>
        </w:rPr>
        <w:t>g</w:t>
      </w:r>
      <w:r w:rsidRPr="00775FCF">
        <w:rPr>
          <w:b/>
          <w:bCs/>
        </w:rPr>
        <w:t>overnment</w:t>
      </w:r>
    </w:p>
    <w:p w14:paraId="72EBAE9A" w14:textId="279C8FFC" w:rsidR="00593BCE" w:rsidRPr="00775FCF" w:rsidRDefault="00593BCE" w:rsidP="00BE4F20">
      <w:pPr>
        <w:ind w:left="720"/>
      </w:pPr>
      <w:r w:rsidRPr="00775FCF">
        <w:t>From low trust and confidence in each other to genuine partners able to deliver wellbeing outcomes locally</w:t>
      </w:r>
      <w:r>
        <w:t>.</w:t>
      </w:r>
    </w:p>
    <w:p w14:paraId="56964726" w14:textId="5E0751C2" w:rsidR="00593BCE" w:rsidRPr="00775FCF" w:rsidRDefault="00593BCE" w:rsidP="00BE4F20">
      <w:pPr>
        <w:pStyle w:val="ListParagraph"/>
        <w:numPr>
          <w:ilvl w:val="0"/>
          <w:numId w:val="5"/>
        </w:numPr>
        <w:spacing w:before="0" w:after="0"/>
        <w:ind w:left="1080"/>
        <w:rPr>
          <w:b/>
          <w:bCs/>
        </w:rPr>
      </w:pPr>
      <w:r w:rsidRPr="00775FCF">
        <w:rPr>
          <w:b/>
          <w:bCs/>
        </w:rPr>
        <w:t xml:space="preserve">More </w:t>
      </w:r>
      <w:r>
        <w:rPr>
          <w:b/>
          <w:bCs/>
        </w:rPr>
        <w:t>e</w:t>
      </w:r>
      <w:r w:rsidRPr="00775FCF">
        <w:rPr>
          <w:b/>
          <w:bCs/>
        </w:rPr>
        <w:t xml:space="preserve">quitable </w:t>
      </w:r>
      <w:r>
        <w:rPr>
          <w:b/>
          <w:bCs/>
        </w:rPr>
        <w:t>f</w:t>
      </w:r>
      <w:r w:rsidRPr="00775FCF">
        <w:rPr>
          <w:b/>
          <w:bCs/>
        </w:rPr>
        <w:t>unding</w:t>
      </w:r>
    </w:p>
    <w:p w14:paraId="12F48BA6" w14:textId="5EE10B7D" w:rsidR="00BF48A1" w:rsidRDefault="00593BCE" w:rsidP="00BE4F20">
      <w:pPr>
        <w:ind w:left="720"/>
      </w:pPr>
      <w:r w:rsidRPr="00775FCF">
        <w:t>From beneficiary-based funding principles to a funding system that equitably supports communities to thrive</w:t>
      </w:r>
      <w:r>
        <w:t>.</w:t>
      </w:r>
    </w:p>
    <w:p w14:paraId="2AC6CB2A" w14:textId="03B619BE" w:rsidR="00593BCE" w:rsidRDefault="00593BCE" w:rsidP="00593BCE">
      <w:r>
        <w:t>While engaging with councils, organisations, and the public, we asked them to consider the following questions.</w:t>
      </w:r>
    </w:p>
    <w:p w14:paraId="276CE54C" w14:textId="77777777" w:rsidR="00593BCE" w:rsidRDefault="00593BCE" w:rsidP="006E1FDA">
      <w:pPr>
        <w:pStyle w:val="Bodybullet"/>
      </w:pPr>
      <w:r>
        <w:t>What else should the Panel consider to advance these key shifts?</w:t>
      </w:r>
    </w:p>
    <w:p w14:paraId="17A562B0" w14:textId="77777777" w:rsidR="00593BCE" w:rsidRDefault="00593BCE" w:rsidP="006E1FDA">
      <w:pPr>
        <w:pStyle w:val="Bodybullet"/>
      </w:pPr>
      <w:r>
        <w:t>What local context and critical issues should the Panel take into account when considering the design of the future system?</w:t>
      </w:r>
    </w:p>
    <w:p w14:paraId="713CA334" w14:textId="426028E1" w:rsidR="00BB2138" w:rsidRDefault="00593BCE" w:rsidP="006E1FDA">
      <w:pPr>
        <w:pStyle w:val="Bodybullet"/>
      </w:pPr>
      <w:r>
        <w:t>Given the direction of the key shifts what subsequent structural/organisational/system changes should occur?</w:t>
      </w:r>
    </w:p>
    <w:p w14:paraId="2866C965" w14:textId="39B25BDC" w:rsidR="006E1FDA" w:rsidRPr="00E130C8" w:rsidRDefault="006E1FDA" w:rsidP="006E1FDA">
      <w:pPr>
        <w:pStyle w:val="Heading1"/>
      </w:pPr>
      <w:r>
        <w:lastRenderedPageBreak/>
        <w:t>Engagement process</w:t>
      </w:r>
    </w:p>
    <w:p w14:paraId="2909C6EA" w14:textId="28356398" w:rsidR="006E1FDA" w:rsidRPr="006E1FDA" w:rsidRDefault="006E1FDA" w:rsidP="006E1FDA">
      <w:pPr>
        <w:pStyle w:val="Heading2"/>
      </w:pPr>
      <w:r w:rsidRPr="006E1FDA">
        <w:t>Soundings</w:t>
      </w:r>
    </w:p>
    <w:p w14:paraId="7720C703" w14:textId="091F9204" w:rsidR="006E1FDA" w:rsidRPr="004F64A9" w:rsidRDefault="006E1FDA" w:rsidP="006E1FDA">
      <w:pPr>
        <w:pStyle w:val="Heading3"/>
      </w:pPr>
      <w:r w:rsidRPr="004F64A9">
        <w:t xml:space="preserve">Overview of </w:t>
      </w:r>
      <w:r w:rsidR="00E375CC">
        <w:t>f</w:t>
      </w:r>
      <w:r w:rsidRPr="004F64A9">
        <w:t>indings</w:t>
      </w:r>
    </w:p>
    <w:p w14:paraId="20279247" w14:textId="78AB50B0" w:rsidR="006E1FDA" w:rsidRPr="006E1FDA" w:rsidRDefault="006E1FDA" w:rsidP="006E1FDA">
      <w:r>
        <w:t xml:space="preserve">The </w:t>
      </w:r>
      <w:r w:rsidR="004B4CE8">
        <w:t>s</w:t>
      </w:r>
      <w:r>
        <w:t>oundings produced several broad themes, reflected in the comments we received. This section provides an overview of these comments</w:t>
      </w:r>
      <w:r w:rsidR="003A469C">
        <w:t xml:space="preserve"> and associated themes</w:t>
      </w:r>
      <w:r>
        <w:t>.</w:t>
      </w:r>
    </w:p>
    <w:p w14:paraId="29236F95" w14:textId="77777777" w:rsidR="006E1FDA" w:rsidRDefault="006E1FDA" w:rsidP="006E1FDA">
      <w:pPr>
        <w:pStyle w:val="Heading4"/>
      </w:pPr>
      <w:r w:rsidRPr="001B33E4">
        <w:t>Representation and governance</w:t>
      </w:r>
    </w:p>
    <w:p w14:paraId="277A2A96" w14:textId="76E6B619" w:rsidR="006E1FDA" w:rsidRPr="001B33E4" w:rsidRDefault="006E1FDA" w:rsidP="006E1FDA">
      <w:r>
        <w:t>L</w:t>
      </w:r>
      <w:r w:rsidRPr="001B33E4">
        <w:t>ocal decision-makers</w:t>
      </w:r>
      <w:r>
        <w:t xml:space="preserve"> are best placed to make certain decisions,</w:t>
      </w:r>
      <w:r w:rsidRPr="001B33E4">
        <w:t xml:space="preserve"> as they will understand issues better</w:t>
      </w:r>
      <w:r>
        <w:t xml:space="preserve"> and</w:t>
      </w:r>
      <w:r w:rsidRPr="001B33E4">
        <w:t xml:space="preserve"> have strong</w:t>
      </w:r>
      <w:r>
        <w:t>er</w:t>
      </w:r>
      <w:r w:rsidRPr="001B33E4">
        <w:t xml:space="preserve"> local links with community and local service providers </w:t>
      </w:r>
      <w:r>
        <w:t>and</w:t>
      </w:r>
      <w:r w:rsidRPr="001B33E4">
        <w:t xml:space="preserve"> organisations. This understanding comes from elected members being proactively accessible, visible, approachable, </w:t>
      </w:r>
      <w:r>
        <w:t xml:space="preserve">and </w:t>
      </w:r>
      <w:r w:rsidRPr="001B33E4">
        <w:t>responsive to</w:t>
      </w:r>
      <w:r>
        <w:t xml:space="preserve"> the</w:t>
      </w:r>
      <w:r w:rsidRPr="001B33E4">
        <w:t xml:space="preserve"> community</w:t>
      </w:r>
      <w:r>
        <w:t>,</w:t>
      </w:r>
      <w:r w:rsidRPr="001B33E4">
        <w:t xml:space="preserve"> as well as living locally and being part of </w:t>
      </w:r>
      <w:r>
        <w:t xml:space="preserve">the </w:t>
      </w:r>
      <w:r w:rsidRPr="001B33E4">
        <w:t xml:space="preserve">community. </w:t>
      </w:r>
    </w:p>
    <w:p w14:paraId="36EA5F60" w14:textId="408725A2" w:rsidR="006E1FDA" w:rsidRPr="001B33E4" w:rsidRDefault="006E1FDA" w:rsidP="006E1FDA">
      <w:r w:rsidRPr="001B33E4">
        <w:t>Having knowledge of local people, environment</w:t>
      </w:r>
      <w:r>
        <w:t>s</w:t>
      </w:r>
      <w:r w:rsidRPr="001B33E4">
        <w:t>, issues</w:t>
      </w:r>
      <w:r>
        <w:t>,</w:t>
      </w:r>
      <w:r w:rsidRPr="001B33E4">
        <w:t xml:space="preserve"> and service providers means local government </w:t>
      </w:r>
      <w:r>
        <w:t>can</w:t>
      </w:r>
      <w:r w:rsidRPr="001B33E4">
        <w:t xml:space="preserve"> respond</w:t>
      </w:r>
      <w:r>
        <w:t xml:space="preserve"> more</w:t>
      </w:r>
      <w:r w:rsidRPr="001B33E4">
        <w:t xml:space="preserve"> quickly than central government to issues raised by individuals</w:t>
      </w:r>
      <w:r>
        <w:t xml:space="preserve"> or</w:t>
      </w:r>
      <w:r w:rsidRPr="001B33E4">
        <w:t xml:space="preserve"> communities</w:t>
      </w:r>
      <w:r>
        <w:t>,</w:t>
      </w:r>
      <w:r w:rsidRPr="001B33E4">
        <w:t xml:space="preserve"> or in response to emergency or civil defence events (for which it is particularly important). </w:t>
      </w:r>
      <w:r>
        <w:t xml:space="preserve">We heard comments </w:t>
      </w:r>
      <w:r w:rsidRPr="001B33E4">
        <w:t xml:space="preserve">about </w:t>
      </w:r>
      <w:r>
        <w:t>the success of</w:t>
      </w:r>
      <w:r w:rsidRPr="001B33E4">
        <w:t xml:space="preserve"> the local government response to the </w:t>
      </w:r>
      <w:r>
        <w:t>C</w:t>
      </w:r>
      <w:r w:rsidR="00032DCD">
        <w:t>OVID</w:t>
      </w:r>
      <w:r w:rsidRPr="001B33E4">
        <w:t xml:space="preserve">-19 pandemic. </w:t>
      </w:r>
    </w:p>
    <w:p w14:paraId="074A7394" w14:textId="0B54A2F7" w:rsidR="006E1FDA" w:rsidRDefault="006E1FDA" w:rsidP="006E1FDA">
      <w:r>
        <w:t>There was i</w:t>
      </w:r>
      <w:r w:rsidRPr="001B33E4">
        <w:t>nterest in increasing levels of engagement and participation with local government</w:t>
      </w:r>
      <w:r>
        <w:t>,</w:t>
      </w:r>
      <w:r w:rsidRPr="001B33E4">
        <w:t xml:space="preserve"> particularly by young people and those from diverse backgrounds. Some considered that lowering the voting age would help stimulate the interest of younger people. </w:t>
      </w:r>
      <w:r>
        <w:t>Many thought that</w:t>
      </w:r>
      <w:r w:rsidRPr="001B33E4">
        <w:t xml:space="preserve"> increasing the amount that elected members get paid </w:t>
      </w:r>
      <w:r>
        <w:t>would</w:t>
      </w:r>
      <w:r w:rsidRPr="001B33E4">
        <w:t xml:space="preserve"> make these roles more attractive and feasible for younger people and those from diverse backgrounds. Several suggested that a turnover in representation was healthy and suggested </w:t>
      </w:r>
      <w:r>
        <w:t xml:space="preserve">term limits for elected members. </w:t>
      </w:r>
      <w:r w:rsidRPr="001B33E4">
        <w:t xml:space="preserve">Some considered that there should be fewer elected members and more members appointed </w:t>
      </w:r>
      <w:r w:rsidR="00C54F8E" w:rsidRPr="001B33E4">
        <w:t>based on</w:t>
      </w:r>
      <w:r w:rsidRPr="001B33E4">
        <w:t xml:space="preserve"> relevant expertise. </w:t>
      </w:r>
    </w:p>
    <w:p w14:paraId="1014C9D9" w14:textId="6324DD88" w:rsidR="006E1FDA" w:rsidRPr="001B33E4" w:rsidRDefault="006E1FDA" w:rsidP="006E1FDA">
      <w:r w:rsidRPr="001B33E4">
        <w:t>There were two streams of thought about consultation. One related to avoiding consultation fatigue and only consulting on those things of interest to people (for example, on projects rather than on business-as-usual topics). The other stream was to use digital technologies and social media platforms to allow the public to provide feedback or raise issues more widely.</w:t>
      </w:r>
    </w:p>
    <w:p w14:paraId="0890469A" w14:textId="3E2F3199" w:rsidR="006E1FDA" w:rsidRDefault="006E1FDA" w:rsidP="006E1FDA">
      <w:pPr>
        <w:pStyle w:val="Heading4"/>
      </w:pPr>
      <w:r w:rsidRPr="001B33E4">
        <w:t>The local government system, co-</w:t>
      </w:r>
      <w:r w:rsidR="00C54F8E" w:rsidRPr="001B33E4">
        <w:t>governance,</w:t>
      </w:r>
      <w:r w:rsidRPr="001B33E4">
        <w:t xml:space="preserve"> and partnerships</w:t>
      </w:r>
    </w:p>
    <w:p w14:paraId="160976F4" w14:textId="37B178FC" w:rsidR="006E1FDA" w:rsidRPr="001B33E4" w:rsidRDefault="006E1FDA" w:rsidP="006E1FDA">
      <w:r w:rsidRPr="001B33E4">
        <w:t>Retaining, if not expanding</w:t>
      </w:r>
      <w:r>
        <w:t>,</w:t>
      </w:r>
      <w:r w:rsidRPr="001B33E4">
        <w:t xml:space="preserve"> the local government system is important. </w:t>
      </w:r>
      <w:r w:rsidR="001865B9">
        <w:t>During engagement, there were references</w:t>
      </w:r>
      <w:r w:rsidRPr="001B33E4">
        <w:t xml:space="preserve"> to localism (citizens having more influence in the decisions that affect their day-</w:t>
      </w:r>
      <w:r>
        <w:t>to-</w:t>
      </w:r>
      <w:r w:rsidRPr="001B33E4">
        <w:t xml:space="preserve">day lives and the way their community develops) and to subsidiarity (where central government only undertakes activities that cannot be feasibly undertaken on a regional or local basis). </w:t>
      </w:r>
    </w:p>
    <w:p w14:paraId="1FD1481E" w14:textId="3493F5AD" w:rsidR="006E1FDA" w:rsidRPr="001B33E4" w:rsidRDefault="001865B9" w:rsidP="006E1FDA">
      <w:r>
        <w:t>T</w:t>
      </w:r>
      <w:r w:rsidR="006E1FDA" w:rsidRPr="001B33E4">
        <w:t xml:space="preserve">he planning cycle and associated audit processes </w:t>
      </w:r>
      <w:r>
        <w:t>featured throughout, with</w:t>
      </w:r>
      <w:r w:rsidR="006E1FDA" w:rsidRPr="001B33E4">
        <w:t xml:space="preserve"> suggest</w:t>
      </w:r>
      <w:r>
        <w:t>ions</w:t>
      </w:r>
      <w:r w:rsidR="006E1FDA" w:rsidRPr="001B33E4">
        <w:t xml:space="preserve"> that these could be simplified and made less onerous. </w:t>
      </w:r>
      <w:r>
        <w:t>There were also suggestions</w:t>
      </w:r>
      <w:r w:rsidR="006E1FDA" w:rsidRPr="001B33E4">
        <w:t xml:space="preserve"> that the election cycle could be lengthened to every four or five years rather than three. </w:t>
      </w:r>
    </w:p>
    <w:p w14:paraId="32F24A0A" w14:textId="52AC11DE" w:rsidR="006E1FDA" w:rsidRPr="001B33E4" w:rsidRDefault="006E1FDA" w:rsidP="006E1FDA">
      <w:r>
        <w:t>We received s</w:t>
      </w:r>
      <w:r w:rsidRPr="001B33E4">
        <w:t xml:space="preserve">uggestions for more education and ongoing professional development for elected members about their role and strengthening existing codes of conduct. </w:t>
      </w:r>
      <w:r>
        <w:t>Similarly, we saw comments recommending</w:t>
      </w:r>
      <w:r w:rsidRPr="001B33E4">
        <w:t xml:space="preserve"> wider public education about the role of local government, for example through civics education in schools. </w:t>
      </w:r>
    </w:p>
    <w:p w14:paraId="26C58A01" w14:textId="2E365514" w:rsidR="006E1FDA" w:rsidRDefault="006E1FDA" w:rsidP="006E1FDA">
      <w:r>
        <w:t>Many wanted a</w:t>
      </w:r>
      <w:r w:rsidRPr="001B33E4">
        <w:t xml:space="preserve"> commitment to co-governance with Māori, mana whenua,</w:t>
      </w:r>
      <w:r>
        <w:t xml:space="preserve"> and </w:t>
      </w:r>
      <w:r w:rsidRPr="001B33E4">
        <w:t>hapū</w:t>
      </w:r>
      <w:r>
        <w:t>/</w:t>
      </w:r>
      <w:r w:rsidRPr="001B33E4">
        <w:t xml:space="preserve">iwi. Some regions </w:t>
      </w:r>
      <w:r>
        <w:t>felt they already had</w:t>
      </w:r>
      <w:r w:rsidRPr="001B33E4">
        <w:t xml:space="preserve"> well</w:t>
      </w:r>
      <w:r>
        <w:t>-</w:t>
      </w:r>
      <w:r w:rsidRPr="001B33E4">
        <w:t>established</w:t>
      </w:r>
      <w:r>
        <w:t xml:space="preserve"> relationships,</w:t>
      </w:r>
      <w:r w:rsidRPr="001B33E4">
        <w:t xml:space="preserve"> while other regions saw this as an area of priority. Some sought a model for co-governance or provided examples of arrangements or projects involving co-governance. </w:t>
      </w:r>
    </w:p>
    <w:p w14:paraId="034C001D" w14:textId="302C8F56" w:rsidR="006E1FDA" w:rsidRDefault="006E1FDA" w:rsidP="006E1FDA">
      <w:r w:rsidRPr="001B33E4">
        <w:lastRenderedPageBreak/>
        <w:t>There is scope for improving relationships and trust between central and local government. Suggestions for strengthening the relationship include</w:t>
      </w:r>
      <w:r>
        <w:t>d:</w:t>
      </w:r>
    </w:p>
    <w:p w14:paraId="15AD1169" w14:textId="77777777" w:rsidR="006E1FDA" w:rsidRDefault="006E1FDA" w:rsidP="006E1FDA">
      <w:pPr>
        <w:pStyle w:val="Bodybullet"/>
      </w:pPr>
      <w:r w:rsidRPr="001B33E4">
        <w:t>secondments or other exchanges between local and central government</w:t>
      </w:r>
    </w:p>
    <w:p w14:paraId="2B819774" w14:textId="77777777" w:rsidR="006E1FDA" w:rsidRDefault="006E1FDA" w:rsidP="006E1FDA">
      <w:pPr>
        <w:pStyle w:val="Bodybullet"/>
      </w:pPr>
      <w:r w:rsidRPr="001B33E4">
        <w:t>sharing office space in the regions</w:t>
      </w:r>
    </w:p>
    <w:p w14:paraId="259C115D" w14:textId="77777777" w:rsidR="006E1FDA" w:rsidRDefault="006E1FDA" w:rsidP="006E1FDA">
      <w:pPr>
        <w:pStyle w:val="Bodybullet"/>
      </w:pPr>
      <w:r w:rsidRPr="001B33E4">
        <w:t>central government agencies appointing regional leads</w:t>
      </w:r>
    </w:p>
    <w:p w14:paraId="57FDE126" w14:textId="2E135B6D" w:rsidR="006E1FDA" w:rsidRDefault="006E1FDA" w:rsidP="006E1FDA">
      <w:pPr>
        <w:pStyle w:val="Bodybullet"/>
      </w:pPr>
      <w:r w:rsidRPr="001B33E4">
        <w:t xml:space="preserve">devolution of funding and delivery to regions. </w:t>
      </w:r>
    </w:p>
    <w:p w14:paraId="15C8B5AF" w14:textId="4E3A64D1" w:rsidR="006E1FDA" w:rsidRPr="006E1FDA" w:rsidRDefault="006E1FDA" w:rsidP="006E1FDA">
      <w:r w:rsidRPr="001B33E4">
        <w:t xml:space="preserve">There were varied views on </w:t>
      </w:r>
      <w:r>
        <w:t>amalgamation</w:t>
      </w:r>
      <w:r w:rsidRPr="001B33E4">
        <w:t xml:space="preserve"> and the value of unitary councils – some preferred a focus on greater coordination through shared services (such as information technology and procurement systems) or coordinating on projects that cross several regional boundaries rather than a formal amalgamation. </w:t>
      </w:r>
      <w:r w:rsidR="001865B9">
        <w:t xml:space="preserve">The term </w:t>
      </w:r>
      <w:r w:rsidRPr="001B33E4">
        <w:t>‘one size does not fit all’</w:t>
      </w:r>
      <w:r w:rsidR="001865B9">
        <w:t xml:space="preserve"> was heard on various occasions.</w:t>
      </w:r>
    </w:p>
    <w:p w14:paraId="4FEEC92C" w14:textId="77777777" w:rsidR="006E1FDA" w:rsidRDefault="006E1FDA" w:rsidP="006E1FDA">
      <w:pPr>
        <w:pStyle w:val="Heading4"/>
      </w:pPr>
      <w:r w:rsidRPr="001B33E4">
        <w:t>Roles and function</w:t>
      </w:r>
      <w:r>
        <w:t>s</w:t>
      </w:r>
    </w:p>
    <w:p w14:paraId="49C82DE3" w14:textId="212F447B" w:rsidR="006E1FDA" w:rsidRDefault="006E1FDA" w:rsidP="006E1FDA">
      <w:r w:rsidRPr="001B33E4">
        <w:t>Local government undertakes a diverse range of roles and functions</w:t>
      </w:r>
      <w:r w:rsidR="00A6549A">
        <w:t>,</w:t>
      </w:r>
      <w:r w:rsidRPr="001B33E4">
        <w:t xml:space="preserve"> despite limited funding</w:t>
      </w:r>
      <w:r w:rsidR="00A6549A">
        <w:t>,</w:t>
      </w:r>
      <w:r w:rsidRPr="001B33E4">
        <w:t xml:space="preserve"> and is adept at juggling and prioritising these.   </w:t>
      </w:r>
    </w:p>
    <w:p w14:paraId="3BA54F6E" w14:textId="35CB5F03" w:rsidR="006E1FDA" w:rsidRPr="001B33E4" w:rsidRDefault="006E1FDA" w:rsidP="006E1FDA">
      <w:r w:rsidRPr="001B33E4">
        <w:t>Central government mandates new roles and functions for local government.</w:t>
      </w:r>
      <w:r>
        <w:t xml:space="preserve"> </w:t>
      </w:r>
      <w:r w:rsidRPr="001B33E4">
        <w:t>Local government wants to retain roles and functions relating to infrastructure</w:t>
      </w:r>
      <w:r>
        <w:t xml:space="preserve"> </w:t>
      </w:r>
      <w:r w:rsidRPr="001B33E4">
        <w:t xml:space="preserve">(for example, </w:t>
      </w:r>
      <w:r w:rsidR="00A6549A">
        <w:t>T</w:t>
      </w:r>
      <w:r w:rsidRPr="001B33E4">
        <w:t xml:space="preserve">hree </w:t>
      </w:r>
      <w:r w:rsidR="00A6549A">
        <w:t>W</w:t>
      </w:r>
      <w:r w:rsidRPr="001B33E4">
        <w:t>aters, roading, transport etc)</w:t>
      </w:r>
      <w:r>
        <w:t>,</w:t>
      </w:r>
      <w:r w:rsidRPr="001B33E4">
        <w:t xml:space="preserve"> and to broaden into providing social infrastructure. </w:t>
      </w:r>
      <w:r>
        <w:t>Local government performs these roles and functions</w:t>
      </w:r>
      <w:r w:rsidRPr="001B33E4">
        <w:t xml:space="preserve"> well because it is familiar with the environment, service providers</w:t>
      </w:r>
      <w:r>
        <w:t>,</w:t>
      </w:r>
      <w:r w:rsidRPr="001B33E4">
        <w:t xml:space="preserve"> and community needs. </w:t>
      </w:r>
    </w:p>
    <w:p w14:paraId="0B1F2D20" w14:textId="3462A73F" w:rsidR="006E1FDA" w:rsidRPr="006E1FDA" w:rsidRDefault="006E1FDA" w:rsidP="006E1FDA">
      <w:r w:rsidRPr="001B33E4">
        <w:t>Local government is committed to improving the social, economic, environmental, and cultural wellbeing of</w:t>
      </w:r>
      <w:r>
        <w:t xml:space="preserve"> </w:t>
      </w:r>
      <w:r w:rsidRPr="001B33E4">
        <w:t xml:space="preserve">communities. </w:t>
      </w:r>
      <w:r>
        <w:t>Some comments suggested it should</w:t>
      </w:r>
      <w:r w:rsidRPr="001B33E4">
        <w:t xml:space="preserve"> have an expanded role in housing and public health, if not broader social services and funding. This could be an oversight and governance role or direct provision of services.</w:t>
      </w:r>
      <w:r>
        <w:t xml:space="preserve"> Since the e</w:t>
      </w:r>
      <w:r w:rsidRPr="001B33E4">
        <w:t>nvironment and responding to climate change are important part</w:t>
      </w:r>
      <w:r w:rsidR="00A6549A">
        <w:t>s</w:t>
      </w:r>
      <w:r w:rsidRPr="001B33E4">
        <w:t xml:space="preserve"> of wellbeing</w:t>
      </w:r>
      <w:r>
        <w:t>, participants felt th</w:t>
      </w:r>
      <w:r w:rsidR="00D26D33">
        <w:t>at</w:t>
      </w:r>
      <w:r>
        <w:t xml:space="preserve"> local government should continue to play a role in these areas</w:t>
      </w:r>
      <w:r w:rsidRPr="001B33E4">
        <w:t>.</w:t>
      </w:r>
    </w:p>
    <w:p w14:paraId="4612E164" w14:textId="77777777" w:rsidR="006E1FDA" w:rsidRDefault="006E1FDA" w:rsidP="006E1FDA">
      <w:pPr>
        <w:pStyle w:val="Heading4"/>
        <w:rPr>
          <w:b w:val="0"/>
        </w:rPr>
      </w:pPr>
      <w:r w:rsidRPr="001B33E4">
        <w:t>Funding and finance</w:t>
      </w:r>
    </w:p>
    <w:p w14:paraId="20D183AF" w14:textId="2C41D355" w:rsidR="006E1FDA" w:rsidRPr="001B33E4" w:rsidRDefault="006E1FDA" w:rsidP="006E1FDA">
      <w:r>
        <w:t>Generally, participants felt that l</w:t>
      </w:r>
      <w:r w:rsidRPr="001B33E4">
        <w:t>ocal government needs more funding</w:t>
      </w:r>
      <w:r>
        <w:t>, and that</w:t>
      </w:r>
      <w:r w:rsidRPr="001B33E4">
        <w:t xml:space="preserve"> relying on rates paid on properties and petrol tax is not sustainable</w:t>
      </w:r>
      <w:r w:rsidR="00A6549A">
        <w:t>,</w:t>
      </w:r>
      <w:r w:rsidRPr="001B33E4">
        <w:t xml:space="preserve"> nor are the rules regarding debt. </w:t>
      </w:r>
      <w:r>
        <w:t>There is a n</w:t>
      </w:r>
      <w:r w:rsidRPr="001B33E4">
        <w:t>eed for a broader funding base involving the devolution of central government funds</w:t>
      </w:r>
      <w:r>
        <w:t>,</w:t>
      </w:r>
      <w:r w:rsidRPr="001B33E4">
        <w:t xml:space="preserve"> with most suggesting that the GST collected on rates in a region</w:t>
      </w:r>
      <w:r>
        <w:t xml:space="preserve"> be diverted</w:t>
      </w:r>
      <w:r w:rsidRPr="001B33E4">
        <w:t xml:space="preserve"> for local use. </w:t>
      </w:r>
    </w:p>
    <w:p w14:paraId="6ECE55EF" w14:textId="074FD941" w:rsidR="006E1FDA" w:rsidRDefault="006E1FDA" w:rsidP="006E1FDA">
      <w:r w:rsidRPr="001B33E4">
        <w:t xml:space="preserve">Some expressed a low level of trust between central and local government and that local people were more likely to trust local decision-makers. Local government was seen as more responsive (particularly in emergency situations) and better networked (in terms of service and infrastructure providers and contractors). </w:t>
      </w:r>
    </w:p>
    <w:p w14:paraId="7CC3B000" w14:textId="7935DC5C" w:rsidR="006E1FDA" w:rsidRPr="006E1FDA" w:rsidRDefault="006E1FDA" w:rsidP="006E1FDA">
      <w:pPr>
        <w:pStyle w:val="Heading2"/>
      </w:pPr>
      <w:r w:rsidRPr="006E1FDA">
        <w:t>L</w:t>
      </w:r>
      <w:r w:rsidR="00D26D33">
        <w:t xml:space="preserve">ocal </w:t>
      </w:r>
      <w:r w:rsidRPr="006E1FDA">
        <w:t>G</w:t>
      </w:r>
      <w:r w:rsidR="00D26D33">
        <w:t xml:space="preserve">overnment </w:t>
      </w:r>
      <w:r w:rsidRPr="006E1FDA">
        <w:t>N</w:t>
      </w:r>
      <w:r w:rsidR="00D26D33">
        <w:t xml:space="preserve">ew </w:t>
      </w:r>
      <w:r w:rsidRPr="006E1FDA">
        <w:t>Z</w:t>
      </w:r>
      <w:r w:rsidR="00D26D33">
        <w:t>ealand</w:t>
      </w:r>
      <w:r w:rsidRPr="006E1FDA">
        <w:t xml:space="preserve"> </w:t>
      </w:r>
      <w:r w:rsidR="00D26D33">
        <w:t xml:space="preserve">(LGNZ) </w:t>
      </w:r>
      <w:r w:rsidRPr="006E1FDA">
        <w:t xml:space="preserve">Conferences </w:t>
      </w:r>
    </w:p>
    <w:p w14:paraId="1AB65466" w14:textId="42A1308F" w:rsidR="006E1FDA" w:rsidRDefault="006E1FDA" w:rsidP="006E1FDA">
      <w:r>
        <w:t xml:space="preserve">The Panel presented the </w:t>
      </w:r>
      <w:r w:rsidR="00D26D33">
        <w:t>k</w:t>
      </w:r>
      <w:r>
        <w:t xml:space="preserve">aupapa of the Review at the LGNZ Conference in 2021. </w:t>
      </w:r>
    </w:p>
    <w:p w14:paraId="606C0A36" w14:textId="2E8196FD" w:rsidR="006E1FDA" w:rsidRPr="00E130C8" w:rsidRDefault="006E1FDA" w:rsidP="006E1FDA">
      <w:r>
        <w:t>In July 2022, the Panel</w:t>
      </w:r>
      <w:r w:rsidRPr="00BF0EE8">
        <w:t xml:space="preserve"> gave a plenary address and held a two-hour workshop to explore some of the key themes </w:t>
      </w:r>
      <w:r>
        <w:t>they planned to address in the draft report</w:t>
      </w:r>
      <w:r w:rsidRPr="00BF0EE8">
        <w:t>.</w:t>
      </w:r>
    </w:p>
    <w:p w14:paraId="2BD0951B" w14:textId="47131275" w:rsidR="006E1FDA" w:rsidRDefault="006E1FDA" w:rsidP="006E1FDA">
      <w:pPr>
        <w:pStyle w:val="Heading2"/>
      </w:pPr>
      <w:r>
        <w:t xml:space="preserve">Online </w:t>
      </w:r>
      <w:r w:rsidR="00D26D33">
        <w:t>s</w:t>
      </w:r>
      <w:r>
        <w:t>urvey</w:t>
      </w:r>
      <w:r w:rsidR="00D26D33">
        <w:t>s</w:t>
      </w:r>
    </w:p>
    <w:p w14:paraId="00CDCE56" w14:textId="35959981" w:rsidR="006E1FDA" w:rsidRDefault="006E1FDA" w:rsidP="006E1FDA">
      <w:pPr>
        <w:pStyle w:val="Body"/>
      </w:pPr>
      <w:r>
        <w:t xml:space="preserve">Between October 2021 and June 2022, the Review received 285 survey completions across 3 online surveys, discussing both the priority questions and the five key shifts. </w:t>
      </w:r>
    </w:p>
    <w:p w14:paraId="7271696B" w14:textId="7A062105" w:rsidR="006E1FDA" w:rsidRPr="00775FCF" w:rsidRDefault="006E1FDA" w:rsidP="006E1FDA">
      <w:r w:rsidRPr="00775FCF">
        <w:t xml:space="preserve">We received 240 responses to the </w:t>
      </w:r>
      <w:r w:rsidR="00D26D33">
        <w:t xml:space="preserve">priority questions </w:t>
      </w:r>
      <w:r w:rsidRPr="00775FCF">
        <w:t xml:space="preserve">survey from October 2021 </w:t>
      </w:r>
      <w:r>
        <w:t>to</w:t>
      </w:r>
      <w:r w:rsidRPr="00775FCF">
        <w:t xml:space="preserve"> 30 June 2022. Of those </w:t>
      </w:r>
      <w:r w:rsidR="00A6549A">
        <w:t>who</w:t>
      </w:r>
      <w:r w:rsidRPr="00775FCF">
        <w:t xml:space="preserve"> completed the survey:</w:t>
      </w:r>
    </w:p>
    <w:p w14:paraId="03E62636" w14:textId="77777777" w:rsidR="006E1FDA" w:rsidRPr="00775FCF" w:rsidRDefault="006E1FDA" w:rsidP="006E1FDA">
      <w:pPr>
        <w:pStyle w:val="Bodybullet"/>
      </w:pPr>
      <w:r>
        <w:lastRenderedPageBreak/>
        <w:t>t</w:t>
      </w:r>
      <w:r w:rsidRPr="00775FCF">
        <w:t>he largest industry/stakeholder group was local government (32%) followed by the public (28%)</w:t>
      </w:r>
    </w:p>
    <w:p w14:paraId="5B98FE5B" w14:textId="53DE5F87" w:rsidR="006E1FDA" w:rsidRDefault="006E1FDA" w:rsidP="006E1FDA">
      <w:pPr>
        <w:pStyle w:val="Bodybullet"/>
      </w:pPr>
      <w:r>
        <w:t>t</w:t>
      </w:r>
      <w:r w:rsidRPr="00775FCF">
        <w:t>he largest proportion of respondents were from Christchurch (12%) followed by Auckland (11%), Wellington (9%)</w:t>
      </w:r>
      <w:r>
        <w:t>,</w:t>
      </w:r>
      <w:r w:rsidRPr="00775FCF">
        <w:t xml:space="preserve"> and Tauranga (8%). </w:t>
      </w:r>
    </w:p>
    <w:tbl>
      <w:tblPr>
        <w:tblStyle w:val="TableGrid"/>
        <w:tblW w:w="9027" w:type="dxa"/>
        <w:tblLook w:val="04A0" w:firstRow="1" w:lastRow="0" w:firstColumn="1" w:lastColumn="0" w:noHBand="0" w:noVBand="1"/>
      </w:tblPr>
      <w:tblGrid>
        <w:gridCol w:w="2694"/>
        <w:gridCol w:w="6333"/>
      </w:tblGrid>
      <w:tr w:rsidR="006E1FDA" w:rsidRPr="0033407B" w14:paraId="43997AB1" w14:textId="77777777" w:rsidTr="00864F18">
        <w:trPr>
          <w:cnfStyle w:val="100000000000" w:firstRow="1" w:lastRow="0" w:firstColumn="0" w:lastColumn="0" w:oddVBand="0" w:evenVBand="0" w:oddHBand="0" w:evenHBand="0" w:firstRowFirstColumn="0" w:firstRowLastColumn="0" w:lastRowFirstColumn="0" w:lastRowLastColumn="0"/>
          <w:trHeight w:val="263"/>
        </w:trPr>
        <w:tc>
          <w:tcPr>
            <w:tcW w:w="9027" w:type="dxa"/>
            <w:gridSpan w:val="2"/>
          </w:tcPr>
          <w:p w14:paraId="1762C7D8" w14:textId="7283CFAB" w:rsidR="006E1FDA" w:rsidRPr="0033407B" w:rsidRDefault="006E1FDA" w:rsidP="00864F18">
            <w:pPr>
              <w:pStyle w:val="Body"/>
              <w:rPr>
                <w:b/>
                <w:bCs/>
              </w:rPr>
            </w:pPr>
            <w:r>
              <w:rPr>
                <w:b/>
                <w:bCs/>
              </w:rPr>
              <w:t xml:space="preserve">Key themes from the </w:t>
            </w:r>
            <w:r w:rsidR="00D26D33">
              <w:rPr>
                <w:b/>
                <w:bCs/>
              </w:rPr>
              <w:t>online</w:t>
            </w:r>
            <w:r>
              <w:rPr>
                <w:b/>
                <w:bCs/>
              </w:rPr>
              <w:t xml:space="preserve"> survey</w:t>
            </w:r>
            <w:r w:rsidR="00D26D33">
              <w:rPr>
                <w:b/>
                <w:bCs/>
              </w:rPr>
              <w:t>s</w:t>
            </w:r>
          </w:p>
        </w:tc>
      </w:tr>
      <w:tr w:rsidR="006E1FDA" w:rsidRPr="00EB3685" w14:paraId="09977CFA" w14:textId="77777777" w:rsidTr="00864F18">
        <w:trPr>
          <w:trHeight w:val="242"/>
        </w:trPr>
        <w:tc>
          <w:tcPr>
            <w:tcW w:w="2694" w:type="dxa"/>
          </w:tcPr>
          <w:p w14:paraId="7204AE3E" w14:textId="77777777" w:rsidR="006E1FDA" w:rsidRPr="00EB3685" w:rsidRDefault="006E1FDA" w:rsidP="00864F18">
            <w:pPr>
              <w:pStyle w:val="Body"/>
            </w:pPr>
            <w:r>
              <w:t>Council capability</w:t>
            </w:r>
          </w:p>
        </w:tc>
        <w:tc>
          <w:tcPr>
            <w:tcW w:w="6333" w:type="dxa"/>
          </w:tcPr>
          <w:p w14:paraId="389D677A" w14:textId="77777777" w:rsidR="006E1FDA" w:rsidRPr="00E76405" w:rsidRDefault="006E1FDA" w:rsidP="00864F18">
            <w:pPr>
              <w:pStyle w:val="Body"/>
              <w:rPr>
                <w:b/>
                <w:bCs/>
              </w:rPr>
            </w:pPr>
            <w:r>
              <w:rPr>
                <w:lang w:val="en-US"/>
              </w:rPr>
              <w:t>Increase education and training for iwi, council, and the public on government, the economy, history, and culture.</w:t>
            </w:r>
          </w:p>
        </w:tc>
      </w:tr>
      <w:tr w:rsidR="006E1FDA" w:rsidRPr="00EB3685" w14:paraId="68D2599A" w14:textId="77777777" w:rsidTr="00864F18">
        <w:trPr>
          <w:trHeight w:val="263"/>
        </w:trPr>
        <w:tc>
          <w:tcPr>
            <w:tcW w:w="2694" w:type="dxa"/>
          </w:tcPr>
          <w:p w14:paraId="13A24B81" w14:textId="77777777" w:rsidR="006E1FDA" w:rsidRPr="00EB3685" w:rsidRDefault="006E1FDA" w:rsidP="00864F18">
            <w:pPr>
              <w:pStyle w:val="Body"/>
            </w:pPr>
            <w:r>
              <w:t>Te Tiriti partnership</w:t>
            </w:r>
          </w:p>
        </w:tc>
        <w:tc>
          <w:tcPr>
            <w:tcW w:w="6333" w:type="dxa"/>
          </w:tcPr>
          <w:p w14:paraId="54374EAE" w14:textId="77777777" w:rsidR="006E1FDA" w:rsidRPr="00EB3685" w:rsidRDefault="006E1FDA" w:rsidP="00864F18">
            <w:pPr>
              <w:pStyle w:val="Body"/>
            </w:pPr>
            <w:r w:rsidRPr="00AC51CC">
              <w:rPr>
                <w:lang w:val="en-US"/>
              </w:rPr>
              <w:t>An</w:t>
            </w:r>
            <w:r>
              <w:rPr>
                <w:lang w:val="en-US"/>
              </w:rPr>
              <w:t xml:space="preserve"> authentic partnership should look at a formal constitutional role, te ao Māori, and what partnership and co-governance is. Tikanga Māori and te ao Māori values should be at the centre of all recruitment and retention strategies.</w:t>
            </w:r>
          </w:p>
        </w:tc>
      </w:tr>
      <w:tr w:rsidR="006E1FDA" w:rsidRPr="00EB3685" w14:paraId="671BFFE2" w14:textId="77777777" w:rsidTr="00864F18">
        <w:trPr>
          <w:trHeight w:val="263"/>
        </w:trPr>
        <w:tc>
          <w:tcPr>
            <w:tcW w:w="2694" w:type="dxa"/>
          </w:tcPr>
          <w:p w14:paraId="68C45477" w14:textId="77777777" w:rsidR="006E1FDA" w:rsidRDefault="006E1FDA" w:rsidP="00864F18">
            <w:pPr>
              <w:pStyle w:val="Body"/>
              <w:rPr>
                <w:lang w:val="en-US"/>
              </w:rPr>
            </w:pPr>
            <w:r>
              <w:rPr>
                <w:lang w:val="en-US"/>
              </w:rPr>
              <w:t>Funding</w:t>
            </w:r>
          </w:p>
        </w:tc>
        <w:tc>
          <w:tcPr>
            <w:tcW w:w="6333" w:type="dxa"/>
          </w:tcPr>
          <w:p w14:paraId="4EE94C2B" w14:textId="77777777" w:rsidR="006E1FDA" w:rsidRPr="00EB3685" w:rsidRDefault="006E1FDA" w:rsidP="00864F18">
            <w:pPr>
              <w:pStyle w:val="Body"/>
            </w:pPr>
            <w:r>
              <w:rPr>
                <w:lang w:val="en-US"/>
              </w:rPr>
              <w:t>More diverse funding models are needed to develop a wellbeing narrative.</w:t>
            </w:r>
            <w:r w:rsidRPr="00BB05FD">
              <w:rPr>
                <w:lang w:val="en-US"/>
              </w:rPr>
              <w:t xml:space="preserve"> </w:t>
            </w:r>
            <w:r w:rsidRPr="008E0E3E">
              <w:rPr>
                <w:lang w:val="en-US"/>
              </w:rPr>
              <w:t xml:space="preserve">Specific interrogation of the rates funding model was noted as a necessary step, in particular, the removal of GST from rates was mentioned multiple times. </w:t>
            </w:r>
            <w:r>
              <w:rPr>
                <w:lang w:val="en-US"/>
              </w:rPr>
              <w:t>Reference to current financial concerns given the rising cost of living appeared in more recent responses.</w:t>
            </w:r>
          </w:p>
        </w:tc>
      </w:tr>
      <w:tr w:rsidR="006E1FDA" w:rsidRPr="00EB3685" w14:paraId="27FD1302" w14:textId="77777777" w:rsidTr="00864F18">
        <w:trPr>
          <w:trHeight w:val="263"/>
        </w:trPr>
        <w:tc>
          <w:tcPr>
            <w:tcW w:w="2694" w:type="dxa"/>
          </w:tcPr>
          <w:p w14:paraId="38348161" w14:textId="77777777" w:rsidR="006E1FDA" w:rsidRDefault="006E1FDA" w:rsidP="00864F18">
            <w:pPr>
              <w:pStyle w:val="Body"/>
              <w:rPr>
                <w:lang w:val="en-US"/>
              </w:rPr>
            </w:pPr>
            <w:r>
              <w:rPr>
                <w:lang w:val="en-US"/>
              </w:rPr>
              <w:t>Representation</w:t>
            </w:r>
          </w:p>
        </w:tc>
        <w:tc>
          <w:tcPr>
            <w:tcW w:w="6333" w:type="dxa"/>
          </w:tcPr>
          <w:p w14:paraId="51543EE1" w14:textId="77777777" w:rsidR="006E1FDA" w:rsidRPr="00EB3685" w:rsidRDefault="006E1FDA" w:rsidP="00864F18">
            <w:pPr>
              <w:pStyle w:val="Body"/>
            </w:pPr>
            <w:r>
              <w:rPr>
                <w:lang w:val="en-US"/>
              </w:rPr>
              <w:t>Councils should reflect communities to increase diversity and give voice to the voiceless. Requests for more Māori/iwi, disabled, immigrant, and youth representation featured throughout the responses.</w:t>
            </w:r>
          </w:p>
        </w:tc>
      </w:tr>
      <w:tr w:rsidR="006E1FDA" w:rsidRPr="00EB3685" w14:paraId="6E57351F" w14:textId="77777777" w:rsidTr="00864F18">
        <w:trPr>
          <w:trHeight w:val="27"/>
        </w:trPr>
        <w:tc>
          <w:tcPr>
            <w:tcW w:w="2694" w:type="dxa"/>
          </w:tcPr>
          <w:p w14:paraId="32CF0254" w14:textId="77777777" w:rsidR="006E1FDA" w:rsidRDefault="006E1FDA" w:rsidP="00864F18">
            <w:pPr>
              <w:pStyle w:val="Body"/>
              <w:rPr>
                <w:lang w:val="en-US"/>
              </w:rPr>
            </w:pPr>
            <w:r>
              <w:rPr>
                <w:lang w:val="en-US"/>
              </w:rPr>
              <w:t>Climate change</w:t>
            </w:r>
          </w:p>
        </w:tc>
        <w:tc>
          <w:tcPr>
            <w:tcW w:w="6333" w:type="dxa"/>
          </w:tcPr>
          <w:p w14:paraId="4A9918BF" w14:textId="77777777" w:rsidR="006E1FDA" w:rsidRPr="00EB3685" w:rsidRDefault="006E1FDA" w:rsidP="00864F18">
            <w:pPr>
              <w:pStyle w:val="Body"/>
            </w:pPr>
            <w:r>
              <w:rPr>
                <w:lang w:val="en-US"/>
              </w:rPr>
              <w:t>We need to adopt more aggressive measures to reduce fossil fuel emissions and combat the effects of climate change on communities.</w:t>
            </w:r>
          </w:p>
        </w:tc>
      </w:tr>
      <w:tr w:rsidR="006E1FDA" w:rsidRPr="00EB3685" w14:paraId="12AA8C05" w14:textId="77777777" w:rsidTr="00864F18">
        <w:trPr>
          <w:trHeight w:val="27"/>
        </w:trPr>
        <w:tc>
          <w:tcPr>
            <w:tcW w:w="2694" w:type="dxa"/>
          </w:tcPr>
          <w:p w14:paraId="229DC905" w14:textId="77777777" w:rsidR="006E1FDA" w:rsidRDefault="006E1FDA" w:rsidP="00864F18">
            <w:pPr>
              <w:pStyle w:val="Body"/>
              <w:rPr>
                <w:lang w:val="en-US"/>
              </w:rPr>
            </w:pPr>
            <w:r>
              <w:rPr>
                <w:lang w:val="en-US"/>
              </w:rPr>
              <w:t xml:space="preserve">Engagement </w:t>
            </w:r>
          </w:p>
        </w:tc>
        <w:tc>
          <w:tcPr>
            <w:tcW w:w="6333" w:type="dxa"/>
          </w:tcPr>
          <w:p w14:paraId="1A3587E1" w14:textId="77777777" w:rsidR="006E1FDA" w:rsidRPr="00E72FE2" w:rsidRDefault="006E1FDA" w:rsidP="00864F18">
            <w:pPr>
              <w:rPr>
                <w:rFonts w:cs="Arial"/>
              </w:rPr>
            </w:pPr>
            <w:r w:rsidRPr="00E72FE2">
              <w:rPr>
                <w:rFonts w:cs="Arial"/>
              </w:rPr>
              <w:t>Improve consultation and involve communities more in local government, including through deliberative processes and engagement practices</w:t>
            </w:r>
            <w:r>
              <w:rPr>
                <w:rFonts w:cs="Arial"/>
              </w:rPr>
              <w:t>, and by improving t</w:t>
            </w:r>
            <w:r w:rsidRPr="00E72FE2">
              <w:rPr>
                <w:rFonts w:cs="Arial"/>
              </w:rPr>
              <w:t xml:space="preserve">ransparency of communication. </w:t>
            </w:r>
          </w:p>
        </w:tc>
      </w:tr>
    </w:tbl>
    <w:p w14:paraId="22F0ADAE" w14:textId="5DFE2B3A" w:rsidR="006E1FDA" w:rsidRPr="006E1FDA" w:rsidRDefault="006E1FDA" w:rsidP="006E1FDA">
      <w:pPr>
        <w:pStyle w:val="Heading2"/>
      </w:pPr>
      <w:r w:rsidRPr="006E1FDA">
        <w:t xml:space="preserve">Community </w:t>
      </w:r>
      <w:r w:rsidR="00D26D33">
        <w:t>w</w:t>
      </w:r>
      <w:r w:rsidRPr="006E1FDA">
        <w:t>orkshops</w:t>
      </w:r>
    </w:p>
    <w:p w14:paraId="709EB791" w14:textId="012CC7F4" w:rsidR="006E1FDA" w:rsidRDefault="006E1FDA" w:rsidP="006E1FDA">
      <w:r>
        <w:t xml:space="preserve">In late 2021 and early 2022, we held nine </w:t>
      </w:r>
      <w:r w:rsidRPr="00DC7929">
        <w:t xml:space="preserve">workshops </w:t>
      </w:r>
      <w:r>
        <w:t>where 55</w:t>
      </w:r>
      <w:r w:rsidRPr="00DC7929">
        <w:t xml:space="preserve"> representative</w:t>
      </w:r>
      <w:r>
        <w:t xml:space="preserve"> organisations and individuals meet with the Panel to share the views of their communities. We held workshops for the following groups:</w:t>
      </w:r>
    </w:p>
    <w:p w14:paraId="13F51A75" w14:textId="77777777" w:rsidR="006E1FDA" w:rsidRDefault="006E1FDA" w:rsidP="006E1FDA">
      <w:pPr>
        <w:pStyle w:val="Bodybullet"/>
      </w:pPr>
      <w:r>
        <w:t>rainbow community</w:t>
      </w:r>
    </w:p>
    <w:p w14:paraId="3D04B9D2" w14:textId="77777777" w:rsidR="006E1FDA" w:rsidRDefault="006E1FDA" w:rsidP="006E1FDA">
      <w:pPr>
        <w:pStyle w:val="Bodybullet"/>
      </w:pPr>
      <w:r>
        <w:t>disabled community</w:t>
      </w:r>
    </w:p>
    <w:p w14:paraId="7959736B" w14:textId="77777777" w:rsidR="006E1FDA" w:rsidRDefault="006E1FDA" w:rsidP="006E1FDA">
      <w:pPr>
        <w:pStyle w:val="Bodybullet"/>
      </w:pPr>
      <w:r>
        <w:t>Pacific elected members</w:t>
      </w:r>
    </w:p>
    <w:p w14:paraId="77ADD0AB" w14:textId="77777777" w:rsidR="006E1FDA" w:rsidRDefault="006E1FDA" w:rsidP="006E1FDA">
      <w:pPr>
        <w:pStyle w:val="Bodybullet"/>
      </w:pPr>
      <w:r>
        <w:lastRenderedPageBreak/>
        <w:t>former refugees</w:t>
      </w:r>
    </w:p>
    <w:p w14:paraId="622B399D" w14:textId="77777777" w:rsidR="006E1FDA" w:rsidRDefault="006E1FDA" w:rsidP="006E1FDA">
      <w:pPr>
        <w:pStyle w:val="Bodybullet"/>
      </w:pPr>
      <w:r>
        <w:t xml:space="preserve">former migrants </w:t>
      </w:r>
    </w:p>
    <w:p w14:paraId="2F4E21DD" w14:textId="77777777" w:rsidR="006E1FDA" w:rsidRDefault="006E1FDA" w:rsidP="006E1FDA">
      <w:pPr>
        <w:pStyle w:val="Bodybullet"/>
      </w:pPr>
      <w:r>
        <w:t>Asian New Zealanders</w:t>
      </w:r>
    </w:p>
    <w:p w14:paraId="6375EF5A" w14:textId="77777777" w:rsidR="006E1FDA" w:rsidRDefault="006E1FDA" w:rsidP="006E1FDA">
      <w:pPr>
        <w:pStyle w:val="Bodybullet"/>
      </w:pPr>
      <w:r>
        <w:t>rural community</w:t>
      </w:r>
    </w:p>
    <w:p w14:paraId="3E6C4841" w14:textId="77777777" w:rsidR="006E1FDA" w:rsidRDefault="006E1FDA" w:rsidP="006E1FDA">
      <w:pPr>
        <w:pStyle w:val="Bodybullet"/>
      </w:pPr>
      <w:r>
        <w:t xml:space="preserve">environmental NGOs </w:t>
      </w:r>
    </w:p>
    <w:p w14:paraId="7A67E59C" w14:textId="5B5DCD62" w:rsidR="006E1FDA" w:rsidRPr="006E1FDA" w:rsidRDefault="006E1FDA" w:rsidP="006E1FDA">
      <w:pPr>
        <w:pStyle w:val="Bodybullet"/>
      </w:pPr>
      <w:r>
        <w:t>Wellington City Mission.</w:t>
      </w:r>
    </w:p>
    <w:p w14:paraId="069143FD" w14:textId="3618FEF7" w:rsidR="006E1FDA" w:rsidRDefault="006E1FDA" w:rsidP="006E1FDA">
      <w:r>
        <w:t xml:space="preserve">The community workshops focused on two key questions: </w:t>
      </w:r>
    </w:p>
    <w:p w14:paraId="0DE9EC4C" w14:textId="338E7FE4" w:rsidR="006E1FDA" w:rsidRDefault="006E1FDA" w:rsidP="006E1FDA">
      <w:pPr>
        <w:pStyle w:val="Bodybullet"/>
      </w:pPr>
      <w:r>
        <w:t xml:space="preserve">What does </w:t>
      </w:r>
      <w:r w:rsidRPr="00DC7929">
        <w:t>wellbeing (</w:t>
      </w:r>
      <w:r w:rsidR="00C54F8E" w:rsidRPr="00DC7929">
        <w:t>e.g.</w:t>
      </w:r>
      <w:r>
        <w:t>,</w:t>
      </w:r>
      <w:r w:rsidRPr="00DC7929">
        <w:t xml:space="preserve"> physical, mental, emotional, spiritual</w:t>
      </w:r>
      <w:r>
        <w:t>,</w:t>
      </w:r>
      <w:r w:rsidRPr="00DC7929">
        <w:t xml:space="preserve"> and social) look like 30 years from now for the community </w:t>
      </w:r>
      <w:r w:rsidR="00836AAF">
        <w:t>you</w:t>
      </w:r>
      <w:r w:rsidRPr="00DC7929">
        <w:t xml:space="preserve"> represent in New Zealand? </w:t>
      </w:r>
    </w:p>
    <w:p w14:paraId="3B1AD96A" w14:textId="7E717947" w:rsidR="006E1FDA" w:rsidRDefault="006E1FDA" w:rsidP="006E1FDA">
      <w:pPr>
        <w:pStyle w:val="Bodybullet"/>
      </w:pPr>
      <w:r w:rsidRPr="00DC7929">
        <w:t>What are the most important features of a future local governance system</w:t>
      </w:r>
      <w:r>
        <w:t xml:space="preserve">? </w:t>
      </w:r>
    </w:p>
    <w:p w14:paraId="57ADCCAB" w14:textId="62469519" w:rsidR="006E1FDA" w:rsidRDefault="006E1FDA" w:rsidP="006E1FDA">
      <w:r>
        <w:t xml:space="preserve">The key themes from the discussions were: </w:t>
      </w:r>
    </w:p>
    <w:p w14:paraId="4191AEC3" w14:textId="77777777" w:rsidR="006E1FDA" w:rsidRDefault="006E1FDA" w:rsidP="006E1FDA">
      <w:pPr>
        <w:pStyle w:val="Bodybullet"/>
      </w:pPr>
      <w:r>
        <w:t>the digital divide</w:t>
      </w:r>
    </w:p>
    <w:p w14:paraId="0CEA453C" w14:textId="77777777" w:rsidR="006E1FDA" w:rsidRDefault="006E1FDA" w:rsidP="006E1FDA">
      <w:pPr>
        <w:pStyle w:val="Bodybullet"/>
      </w:pPr>
      <w:r>
        <w:t>accessible engagement</w:t>
      </w:r>
    </w:p>
    <w:p w14:paraId="126ED2D6" w14:textId="77777777" w:rsidR="006E1FDA" w:rsidRDefault="006E1FDA" w:rsidP="006E1FDA">
      <w:pPr>
        <w:pStyle w:val="Bodybullet"/>
      </w:pPr>
      <w:r>
        <w:t>listening to the i</w:t>
      </w:r>
      <w:r w:rsidRPr="00257D75">
        <w:t>wi</w:t>
      </w:r>
      <w:r>
        <w:t>/</w:t>
      </w:r>
      <w:r w:rsidRPr="00257D75">
        <w:t>Māori voice</w:t>
      </w:r>
    </w:p>
    <w:p w14:paraId="409B0C85" w14:textId="77777777" w:rsidR="006E1FDA" w:rsidRDefault="006E1FDA" w:rsidP="006E1FDA">
      <w:pPr>
        <w:pStyle w:val="Bodybullet"/>
      </w:pPr>
      <w:r>
        <w:t>e</w:t>
      </w:r>
      <w:r w:rsidRPr="00257D75">
        <w:t>mbedding Te Tiriti o Waitangi</w:t>
      </w:r>
    </w:p>
    <w:p w14:paraId="173C2DAD" w14:textId="3AD0B3A3" w:rsidR="006E1FDA" w:rsidRDefault="003412D2" w:rsidP="006E1FDA">
      <w:pPr>
        <w:pStyle w:val="Bodybullet"/>
      </w:pPr>
      <w:r>
        <w:t>i</w:t>
      </w:r>
      <w:r w:rsidR="006E1FDA">
        <w:t xml:space="preserve">ncreasing capability and capacity of council staff </w:t>
      </w:r>
    </w:p>
    <w:p w14:paraId="7AB0F3C7" w14:textId="77777777" w:rsidR="006E1FDA" w:rsidRDefault="006E1FDA" w:rsidP="006E1FDA">
      <w:pPr>
        <w:pStyle w:val="Bodybullet"/>
      </w:pPr>
      <w:r>
        <w:t xml:space="preserve">protecting our diverse communities </w:t>
      </w:r>
    </w:p>
    <w:p w14:paraId="71850064" w14:textId="77777777" w:rsidR="006E1FDA" w:rsidRDefault="006E1FDA" w:rsidP="006E1FDA">
      <w:pPr>
        <w:pStyle w:val="Bodybullet"/>
      </w:pPr>
      <w:r>
        <w:t>role of local government.</w:t>
      </w:r>
    </w:p>
    <w:p w14:paraId="3084DF07" w14:textId="33B2A632" w:rsidR="006E1FDA" w:rsidRPr="006E1FDA" w:rsidRDefault="006E1FDA" w:rsidP="006E1FDA">
      <w:pPr>
        <w:pStyle w:val="Heading2"/>
      </w:pPr>
      <w:r w:rsidRPr="006E1FDA">
        <w:t>Other workshops</w:t>
      </w:r>
    </w:p>
    <w:p w14:paraId="0D2055DE" w14:textId="363BA2C0" w:rsidR="006E1FDA" w:rsidRPr="006E1FDA" w:rsidRDefault="006E1FDA" w:rsidP="006E1FDA">
      <w:r>
        <w:t>In April, May, and June</w:t>
      </w:r>
      <w:r w:rsidR="00836AAF">
        <w:t xml:space="preserve"> of 2022</w:t>
      </w:r>
      <w:r>
        <w:t xml:space="preserve">, we held three workshops for specific organisations, attended by approximately 100 representatives. The workshops focused on the five key shifts from the perspectives of their industries. The organisations who attended the workshops were: </w:t>
      </w:r>
    </w:p>
    <w:p w14:paraId="2C8AED35" w14:textId="77777777" w:rsidR="006E1FDA" w:rsidRDefault="006E1FDA" w:rsidP="006E1FDA">
      <w:pPr>
        <w:pStyle w:val="Bodybullet"/>
      </w:pPr>
      <w:r w:rsidRPr="00626EE9">
        <w:t xml:space="preserve">Library and Information Association of New Zealand Aotearoa (LIANZA) </w:t>
      </w:r>
    </w:p>
    <w:p w14:paraId="68BACFA3" w14:textId="77777777" w:rsidR="006E1FDA" w:rsidRPr="00626EE9" w:rsidRDefault="006E1FDA" w:rsidP="006E1FDA">
      <w:pPr>
        <w:pStyle w:val="Bodybullet"/>
      </w:pPr>
      <w:r w:rsidRPr="00626EE9">
        <w:t>Public Libraries of New Zealand (PLNZ)</w:t>
      </w:r>
    </w:p>
    <w:p w14:paraId="61BC81B2" w14:textId="77777777" w:rsidR="006E1FDA" w:rsidRPr="00626EE9" w:rsidRDefault="006E1FDA" w:rsidP="006E1FDA">
      <w:pPr>
        <w:pStyle w:val="Bodybullet"/>
      </w:pPr>
      <w:r w:rsidRPr="00626EE9">
        <w:t xml:space="preserve">Museums Aotearoa </w:t>
      </w:r>
    </w:p>
    <w:p w14:paraId="7F6CE8B6" w14:textId="4C54785B" w:rsidR="006E1FDA" w:rsidRDefault="006E1FDA" w:rsidP="006E1FDA">
      <w:pPr>
        <w:pStyle w:val="Bodybullet"/>
      </w:pPr>
      <w:r w:rsidRPr="00626EE9">
        <w:t>Volunteer New Zealand</w:t>
      </w:r>
      <w:r>
        <w:t>.</w:t>
      </w:r>
    </w:p>
    <w:p w14:paraId="7D2565E9" w14:textId="5F9A1B6A" w:rsidR="006E1FDA" w:rsidRDefault="006E1FDA" w:rsidP="006E1FDA">
      <w:r>
        <w:t xml:space="preserve">The key themes which emerged from the discussions were: </w:t>
      </w:r>
    </w:p>
    <w:p w14:paraId="1EC3A42B" w14:textId="77777777" w:rsidR="006E1FDA" w:rsidRDefault="006E1FDA" w:rsidP="006E1FDA">
      <w:pPr>
        <w:pStyle w:val="Bodybullet"/>
      </w:pPr>
      <w:r>
        <w:t>r</w:t>
      </w:r>
      <w:r w:rsidRPr="00A81E82">
        <w:t>oles and position</w:t>
      </w:r>
    </w:p>
    <w:p w14:paraId="527DB74C" w14:textId="77777777" w:rsidR="006E1FDA" w:rsidRDefault="006E1FDA" w:rsidP="006E1FDA">
      <w:pPr>
        <w:pStyle w:val="Bodybullet"/>
      </w:pPr>
      <w:r>
        <w:t>engagement</w:t>
      </w:r>
    </w:p>
    <w:p w14:paraId="3BEDC8DC" w14:textId="77777777" w:rsidR="006E1FDA" w:rsidRDefault="006E1FDA" w:rsidP="006E1FDA">
      <w:pPr>
        <w:pStyle w:val="Bodybullet"/>
      </w:pPr>
      <w:r>
        <w:t>wellbeing</w:t>
      </w:r>
    </w:p>
    <w:p w14:paraId="2C3F6921" w14:textId="77777777" w:rsidR="006E1FDA" w:rsidRDefault="006E1FDA" w:rsidP="006E1FDA">
      <w:pPr>
        <w:pStyle w:val="Bodybullet"/>
      </w:pPr>
      <w:r>
        <w:t xml:space="preserve">funding </w:t>
      </w:r>
    </w:p>
    <w:p w14:paraId="17B0DC3A" w14:textId="77777777" w:rsidR="006E1FDA" w:rsidRDefault="006E1FDA" w:rsidP="006E1FDA">
      <w:pPr>
        <w:pStyle w:val="Bodybullet"/>
      </w:pPr>
      <w:r>
        <w:t>partnership with iwi/Māori</w:t>
      </w:r>
    </w:p>
    <w:p w14:paraId="76FD4A40" w14:textId="77777777" w:rsidR="006E1FDA" w:rsidRDefault="006E1FDA" w:rsidP="006E1FDA">
      <w:pPr>
        <w:pStyle w:val="Bodybullet"/>
      </w:pPr>
      <w:r>
        <w:t>cultural competency</w:t>
      </w:r>
    </w:p>
    <w:p w14:paraId="6C896821" w14:textId="2A654025" w:rsidR="006E1FDA" w:rsidRDefault="006E1FDA" w:rsidP="006E1FDA">
      <w:pPr>
        <w:pStyle w:val="Bodybullet"/>
      </w:pPr>
      <w:r>
        <w:t>working with local and central government.</w:t>
      </w:r>
    </w:p>
    <w:p w14:paraId="20C5E1A6" w14:textId="2B43F7B9" w:rsidR="006E1FDA" w:rsidRPr="006E1FDA" w:rsidRDefault="006E1FDA" w:rsidP="006E1FDA">
      <w:pPr>
        <w:pStyle w:val="Heading2"/>
      </w:pPr>
      <w:r>
        <w:lastRenderedPageBreak/>
        <w:t>Focus Groups</w:t>
      </w:r>
    </w:p>
    <w:p w14:paraId="3DFE103E" w14:textId="61260CBC" w:rsidR="006E1FDA" w:rsidRPr="006E1FDA" w:rsidRDefault="006E1FDA" w:rsidP="006E1FDA">
      <w:pPr>
        <w:pStyle w:val="Heading3"/>
      </w:pPr>
      <w:r w:rsidRPr="002E3CDD">
        <w:t>Business Reference Group</w:t>
      </w:r>
    </w:p>
    <w:p w14:paraId="67897F52" w14:textId="01A47977" w:rsidR="006E1FDA" w:rsidRPr="003B3585" w:rsidRDefault="006E1FDA" w:rsidP="006E1FDA">
      <w:r>
        <w:t xml:space="preserve">In June 2021, selected business representatives were invited to join the Business Reference Group to be the voice of the business sector into the </w:t>
      </w:r>
      <w:r w:rsidR="000658CC">
        <w:t>R</w:t>
      </w:r>
      <w:r>
        <w:t xml:space="preserve">eview. During Phase 2, the </w:t>
      </w:r>
      <w:r w:rsidR="000658CC">
        <w:t>R</w:t>
      </w:r>
      <w:r>
        <w:t xml:space="preserve">eview met </w:t>
      </w:r>
      <w:r w:rsidR="00582A98">
        <w:t xml:space="preserve">with the Business Reference Group </w:t>
      </w:r>
      <w:r>
        <w:t>three times</w:t>
      </w:r>
      <w:r w:rsidR="00582A98">
        <w:t xml:space="preserve">, with discussions including feedback on the </w:t>
      </w:r>
      <w:r w:rsidR="000658CC">
        <w:t>i</w:t>
      </w:r>
      <w:r w:rsidR="00582A98">
        <w:t xml:space="preserve">nterim </w:t>
      </w:r>
      <w:r w:rsidR="000658CC">
        <w:t>r</w:t>
      </w:r>
      <w:r w:rsidR="00582A98">
        <w:t xml:space="preserve">eport and the five key shifts. </w:t>
      </w:r>
    </w:p>
    <w:p w14:paraId="42B135D0" w14:textId="4DD85B2A" w:rsidR="006E1FDA" w:rsidRDefault="006E1FDA" w:rsidP="006E1FDA">
      <w:pPr>
        <w:pStyle w:val="Heading3"/>
      </w:pPr>
      <w:r w:rsidRPr="002E3CDD">
        <w:t>Māori Thought Leaders Rōpū</w:t>
      </w:r>
    </w:p>
    <w:p w14:paraId="4182D36A" w14:textId="69EB2FC3" w:rsidR="006E1FDA" w:rsidRPr="006E1FDA" w:rsidRDefault="006E1FDA" w:rsidP="006E1FDA">
      <w:r w:rsidRPr="003B3585">
        <w:t xml:space="preserve">In June 2021, selected representatives were invited to join the Māori Thought Leaders </w:t>
      </w:r>
      <w:r w:rsidRPr="00BF0EE8">
        <w:t xml:space="preserve">Rōpū </w:t>
      </w:r>
      <w:r w:rsidRPr="003B3585">
        <w:t xml:space="preserve">to provide Māori perspectives to the </w:t>
      </w:r>
      <w:r>
        <w:t>r</w:t>
      </w:r>
      <w:r w:rsidRPr="003B3585">
        <w:t xml:space="preserve">eview. During Phase 2, the </w:t>
      </w:r>
      <w:r w:rsidR="000658CC">
        <w:t>R</w:t>
      </w:r>
      <w:r w:rsidRPr="003B3585">
        <w:t xml:space="preserve">eview </w:t>
      </w:r>
      <w:r>
        <w:t>met three</w:t>
      </w:r>
      <w:r w:rsidRPr="003B3585">
        <w:t xml:space="preserve"> times with the </w:t>
      </w:r>
      <w:r w:rsidR="000658CC">
        <w:t>r</w:t>
      </w:r>
      <w:r w:rsidRPr="00BF0EE8">
        <w:t>ōpū</w:t>
      </w:r>
      <w:r w:rsidR="0027195F">
        <w:t xml:space="preserve">.  </w:t>
      </w:r>
    </w:p>
    <w:p w14:paraId="2AF11F01" w14:textId="19AC19E1" w:rsidR="006E1FDA" w:rsidRDefault="006E1FDA" w:rsidP="006E1FDA">
      <w:pPr>
        <w:rPr>
          <w:rFonts w:cs="Arial"/>
        </w:rPr>
      </w:pPr>
      <w:r w:rsidRPr="00A663A5">
        <w:t>The</w:t>
      </w:r>
      <w:r w:rsidR="000658CC">
        <w:t>se</w:t>
      </w:r>
      <w:r w:rsidRPr="00A663A5">
        <w:t xml:space="preserve"> me</w:t>
      </w:r>
      <w:r>
        <w:t>e</w:t>
      </w:r>
      <w:r w:rsidRPr="00A663A5">
        <w:t>t</w:t>
      </w:r>
      <w:r>
        <w:t>ings have covered the Panel’s thinking at the time with a focus on Te Tiriti and the Māori perspective.</w:t>
      </w:r>
    </w:p>
    <w:p w14:paraId="38F0B457" w14:textId="38303040" w:rsidR="006E1FDA" w:rsidRPr="002E3CDD" w:rsidRDefault="006E1FDA" w:rsidP="006E1FDA">
      <w:pPr>
        <w:pStyle w:val="Heading2"/>
        <w:rPr>
          <w:rFonts w:cs="Arial"/>
        </w:rPr>
      </w:pPr>
      <w:r w:rsidRPr="006E1FDA">
        <w:t>Webinar</w:t>
      </w:r>
      <w:r>
        <w:t>s</w:t>
      </w:r>
    </w:p>
    <w:p w14:paraId="69004614" w14:textId="07869043" w:rsidR="006E1FDA" w:rsidRDefault="006E1FDA" w:rsidP="006E1FDA">
      <w:pPr>
        <w:pStyle w:val="Heading3"/>
      </w:pPr>
      <w:r w:rsidRPr="002E3CDD">
        <w:t xml:space="preserve">Local </w:t>
      </w:r>
      <w:r w:rsidR="00836AAF">
        <w:t>g</w:t>
      </w:r>
      <w:r w:rsidRPr="002E3CDD">
        <w:t>overnment</w:t>
      </w:r>
      <w:r w:rsidR="000658CC">
        <w:t xml:space="preserve"> webinars</w:t>
      </w:r>
    </w:p>
    <w:p w14:paraId="7EFC4A65" w14:textId="6D64D2BB" w:rsidR="006E1FDA" w:rsidRDefault="006E1FDA" w:rsidP="006E1FDA">
      <w:pPr>
        <w:rPr>
          <w:u w:val="single"/>
          <w:lang w:val="en-US"/>
        </w:rPr>
      </w:pPr>
      <w:r w:rsidRPr="004D1E41">
        <w:rPr>
          <w:lang w:val="en-US"/>
        </w:rPr>
        <w:t xml:space="preserve">The Review hosted </w:t>
      </w:r>
      <w:r>
        <w:rPr>
          <w:lang w:val="en-US"/>
        </w:rPr>
        <w:t xml:space="preserve">two local government webinars </w:t>
      </w:r>
      <w:r w:rsidR="000658CC">
        <w:rPr>
          <w:lang w:val="en-US"/>
        </w:rPr>
        <w:t xml:space="preserve">about the interim report, which were </w:t>
      </w:r>
      <w:r>
        <w:rPr>
          <w:lang w:val="en-US"/>
        </w:rPr>
        <w:t>attended by 278 individuals.</w:t>
      </w:r>
    </w:p>
    <w:tbl>
      <w:tblPr>
        <w:tblStyle w:val="TableGrid"/>
        <w:tblW w:w="5670" w:type="dxa"/>
        <w:tblCellMar>
          <w:top w:w="57" w:type="dxa"/>
          <w:bottom w:w="57" w:type="dxa"/>
        </w:tblCellMar>
        <w:tblLook w:val="04A0" w:firstRow="1" w:lastRow="0" w:firstColumn="1" w:lastColumn="0" w:noHBand="0" w:noVBand="1"/>
      </w:tblPr>
      <w:tblGrid>
        <w:gridCol w:w="3119"/>
        <w:gridCol w:w="2551"/>
      </w:tblGrid>
      <w:tr w:rsidR="00111538" w:rsidRPr="0033407B" w14:paraId="69C61905" w14:textId="77777777" w:rsidTr="00111538">
        <w:trPr>
          <w:cnfStyle w:val="100000000000" w:firstRow="1" w:lastRow="0" w:firstColumn="0" w:lastColumn="0" w:oddVBand="0" w:evenVBand="0" w:oddHBand="0" w:evenHBand="0" w:firstRowFirstColumn="0" w:firstRowLastColumn="0" w:lastRowFirstColumn="0" w:lastRowLastColumn="0"/>
        </w:trPr>
        <w:tc>
          <w:tcPr>
            <w:tcW w:w="3119" w:type="dxa"/>
          </w:tcPr>
          <w:p w14:paraId="2FBF0BF0" w14:textId="77777777" w:rsidR="00111538" w:rsidRPr="0033407B" w:rsidRDefault="00111538" w:rsidP="00864F18">
            <w:pPr>
              <w:pStyle w:val="Body"/>
              <w:rPr>
                <w:b/>
                <w:bCs/>
              </w:rPr>
            </w:pPr>
            <w:r>
              <w:rPr>
                <w:b/>
                <w:bCs/>
              </w:rPr>
              <w:t>Webinars</w:t>
            </w:r>
          </w:p>
        </w:tc>
        <w:tc>
          <w:tcPr>
            <w:tcW w:w="2551" w:type="dxa"/>
          </w:tcPr>
          <w:p w14:paraId="77253744" w14:textId="2F3A305F" w:rsidR="00111538" w:rsidRPr="0033407B" w:rsidRDefault="00111538" w:rsidP="00111538">
            <w:pPr>
              <w:pStyle w:val="Body"/>
              <w:jc w:val="center"/>
              <w:rPr>
                <w:b/>
                <w:bCs/>
              </w:rPr>
            </w:pPr>
            <w:r>
              <w:rPr>
                <w:b/>
                <w:bCs/>
              </w:rPr>
              <w:t>Attendees</w:t>
            </w:r>
          </w:p>
        </w:tc>
      </w:tr>
      <w:tr w:rsidR="00111538" w:rsidRPr="00EB3685" w14:paraId="64C68E22" w14:textId="77777777" w:rsidTr="00111538">
        <w:tc>
          <w:tcPr>
            <w:tcW w:w="3119" w:type="dxa"/>
          </w:tcPr>
          <w:p w14:paraId="6FBAD59E" w14:textId="77777777" w:rsidR="00111538" w:rsidRPr="00EB3685" w:rsidRDefault="00111538" w:rsidP="00864F18">
            <w:pPr>
              <w:pStyle w:val="Body"/>
            </w:pPr>
            <w:r>
              <w:t>14 October 2021</w:t>
            </w:r>
          </w:p>
        </w:tc>
        <w:tc>
          <w:tcPr>
            <w:tcW w:w="2551" w:type="dxa"/>
          </w:tcPr>
          <w:p w14:paraId="78B8CE12" w14:textId="77777777" w:rsidR="00111538" w:rsidRPr="00EB3685" w:rsidRDefault="00111538" w:rsidP="00111538">
            <w:pPr>
              <w:pStyle w:val="Body"/>
              <w:tabs>
                <w:tab w:val="center" w:pos="1404"/>
              </w:tabs>
              <w:jc w:val="center"/>
            </w:pPr>
            <w:r>
              <w:t>154</w:t>
            </w:r>
          </w:p>
        </w:tc>
      </w:tr>
      <w:tr w:rsidR="00111538" w:rsidRPr="00EB3685" w14:paraId="6EB74695" w14:textId="77777777" w:rsidTr="00111538">
        <w:tc>
          <w:tcPr>
            <w:tcW w:w="3119" w:type="dxa"/>
          </w:tcPr>
          <w:p w14:paraId="3047A976" w14:textId="77777777" w:rsidR="00111538" w:rsidRDefault="00111538" w:rsidP="00864F18">
            <w:pPr>
              <w:pStyle w:val="Body"/>
              <w:rPr>
                <w:lang w:val="en-US"/>
              </w:rPr>
            </w:pPr>
            <w:r>
              <w:rPr>
                <w:lang w:val="en-US"/>
              </w:rPr>
              <w:t>15 October 2021</w:t>
            </w:r>
          </w:p>
        </w:tc>
        <w:tc>
          <w:tcPr>
            <w:tcW w:w="2551" w:type="dxa"/>
          </w:tcPr>
          <w:p w14:paraId="61394FCD" w14:textId="77777777" w:rsidR="00111538" w:rsidRDefault="00111538" w:rsidP="00111538">
            <w:pPr>
              <w:pStyle w:val="Body"/>
              <w:jc w:val="center"/>
            </w:pPr>
            <w:r>
              <w:t>124</w:t>
            </w:r>
          </w:p>
        </w:tc>
      </w:tr>
    </w:tbl>
    <w:p w14:paraId="46EC497B" w14:textId="4FF5414D" w:rsidR="006E1FDA" w:rsidRPr="006E1FDA" w:rsidRDefault="006E1FDA" w:rsidP="006E1FDA">
      <w:pPr>
        <w:rPr>
          <w:lang w:val="en-US"/>
        </w:rPr>
      </w:pPr>
      <w:r w:rsidRPr="00263EAD">
        <w:rPr>
          <w:lang w:val="en-US"/>
        </w:rPr>
        <w:t>During the webinars</w:t>
      </w:r>
      <w:r w:rsidR="00836AAF">
        <w:rPr>
          <w:lang w:val="en-US"/>
        </w:rPr>
        <w:t>,</w:t>
      </w:r>
      <w:r w:rsidRPr="00263EAD">
        <w:rPr>
          <w:lang w:val="en-US"/>
        </w:rPr>
        <w:t xml:space="preserve"> the Panel presented and responded to attendees’ questions. </w:t>
      </w:r>
    </w:p>
    <w:p w14:paraId="3264A1AE" w14:textId="5059214C" w:rsidR="006E1FDA" w:rsidRPr="006E1FDA" w:rsidRDefault="006E1FDA" w:rsidP="006E1FDA">
      <w:pPr>
        <w:pStyle w:val="Heading3"/>
      </w:pPr>
      <w:r w:rsidRPr="002E3CDD">
        <w:t xml:space="preserve">General </w:t>
      </w:r>
      <w:r w:rsidR="00836AAF">
        <w:t>p</w:t>
      </w:r>
      <w:r w:rsidRPr="002E3CDD">
        <w:t xml:space="preserve">ublic </w:t>
      </w:r>
      <w:r w:rsidR="00836AAF">
        <w:t>w</w:t>
      </w:r>
      <w:r w:rsidRPr="002E3CDD">
        <w:t>ebinar</w:t>
      </w:r>
      <w:r w:rsidR="000658CC">
        <w:t>s</w:t>
      </w:r>
    </w:p>
    <w:p w14:paraId="39CD4B91" w14:textId="4880944C" w:rsidR="006E1FDA" w:rsidRPr="006E1FDA" w:rsidRDefault="006E1FDA" w:rsidP="006E1FDA">
      <w:pPr>
        <w:rPr>
          <w:lang w:val="en-US"/>
        </w:rPr>
      </w:pPr>
      <w:r w:rsidRPr="004D1E41">
        <w:rPr>
          <w:lang w:val="en-US"/>
        </w:rPr>
        <w:t xml:space="preserve">The Review hosted </w:t>
      </w:r>
      <w:r>
        <w:rPr>
          <w:lang w:val="en-US"/>
        </w:rPr>
        <w:t>one public webinar</w:t>
      </w:r>
      <w:r w:rsidR="00836AAF">
        <w:rPr>
          <w:lang w:val="en-US"/>
        </w:rPr>
        <w:t xml:space="preserve"> in 2021</w:t>
      </w:r>
      <w:r>
        <w:rPr>
          <w:lang w:val="en-US"/>
        </w:rPr>
        <w:t xml:space="preserve"> attended by 18 individuals.</w:t>
      </w:r>
    </w:p>
    <w:tbl>
      <w:tblPr>
        <w:tblStyle w:val="TableGrid"/>
        <w:tblW w:w="5718" w:type="dxa"/>
        <w:tblCellMar>
          <w:top w:w="57" w:type="dxa"/>
          <w:bottom w:w="57" w:type="dxa"/>
        </w:tblCellMar>
        <w:tblLook w:val="04A0" w:firstRow="1" w:lastRow="0" w:firstColumn="1" w:lastColumn="0" w:noHBand="0" w:noVBand="1"/>
      </w:tblPr>
      <w:tblGrid>
        <w:gridCol w:w="2694"/>
        <w:gridCol w:w="3024"/>
      </w:tblGrid>
      <w:tr w:rsidR="00111538" w:rsidRPr="0033407B" w14:paraId="05FA3ACA" w14:textId="77777777" w:rsidTr="00111538">
        <w:trPr>
          <w:cnfStyle w:val="100000000000" w:firstRow="1" w:lastRow="0" w:firstColumn="0" w:lastColumn="0" w:oddVBand="0" w:evenVBand="0" w:oddHBand="0" w:evenHBand="0" w:firstRowFirstColumn="0" w:firstRowLastColumn="0" w:lastRowFirstColumn="0" w:lastRowLastColumn="0"/>
        </w:trPr>
        <w:tc>
          <w:tcPr>
            <w:tcW w:w="2694" w:type="dxa"/>
          </w:tcPr>
          <w:p w14:paraId="13D8DE75" w14:textId="77777777" w:rsidR="00111538" w:rsidRPr="0033407B" w:rsidRDefault="00111538" w:rsidP="00864F18">
            <w:pPr>
              <w:pStyle w:val="Body"/>
              <w:rPr>
                <w:b/>
                <w:bCs/>
              </w:rPr>
            </w:pPr>
            <w:r>
              <w:rPr>
                <w:b/>
                <w:bCs/>
              </w:rPr>
              <w:t>Webinars</w:t>
            </w:r>
          </w:p>
        </w:tc>
        <w:tc>
          <w:tcPr>
            <w:tcW w:w="3024" w:type="dxa"/>
          </w:tcPr>
          <w:p w14:paraId="46DF778D" w14:textId="7371CAF6" w:rsidR="00111538" w:rsidRPr="0033407B" w:rsidRDefault="00111538" w:rsidP="00111538">
            <w:pPr>
              <w:pStyle w:val="Body"/>
              <w:jc w:val="center"/>
              <w:rPr>
                <w:b/>
                <w:bCs/>
              </w:rPr>
            </w:pPr>
            <w:r>
              <w:rPr>
                <w:b/>
                <w:bCs/>
              </w:rPr>
              <w:t>Attendees</w:t>
            </w:r>
          </w:p>
        </w:tc>
      </w:tr>
      <w:tr w:rsidR="00111538" w:rsidRPr="00EB3685" w14:paraId="0D76F021" w14:textId="77777777" w:rsidTr="00111538">
        <w:tc>
          <w:tcPr>
            <w:tcW w:w="2694" w:type="dxa"/>
          </w:tcPr>
          <w:p w14:paraId="6BAE0456" w14:textId="77777777" w:rsidR="00111538" w:rsidRPr="00EB3685" w:rsidRDefault="00111538" w:rsidP="00864F18">
            <w:pPr>
              <w:pStyle w:val="Body"/>
            </w:pPr>
            <w:r>
              <w:rPr>
                <w:lang w:val="en-US"/>
              </w:rPr>
              <w:t>21 October 2021</w:t>
            </w:r>
          </w:p>
        </w:tc>
        <w:tc>
          <w:tcPr>
            <w:tcW w:w="3024" w:type="dxa"/>
          </w:tcPr>
          <w:p w14:paraId="4BB58332" w14:textId="77777777" w:rsidR="00111538" w:rsidRPr="00EB3685" w:rsidRDefault="00111538" w:rsidP="00111538">
            <w:pPr>
              <w:pStyle w:val="Body"/>
              <w:jc w:val="center"/>
            </w:pPr>
            <w:r>
              <w:t>18</w:t>
            </w:r>
          </w:p>
        </w:tc>
      </w:tr>
    </w:tbl>
    <w:p w14:paraId="3F8461A9" w14:textId="5B9E8D6A" w:rsidR="006E1FDA" w:rsidRPr="006E1FDA" w:rsidRDefault="006E1FDA" w:rsidP="006E1FDA">
      <w:pPr>
        <w:rPr>
          <w:lang w:val="en-US"/>
        </w:rPr>
      </w:pPr>
      <w:r w:rsidRPr="00263EAD">
        <w:rPr>
          <w:lang w:val="en-US"/>
        </w:rPr>
        <w:t>Th</w:t>
      </w:r>
      <w:r>
        <w:rPr>
          <w:lang w:val="en-US"/>
        </w:rPr>
        <w:t>is</w:t>
      </w:r>
      <w:r w:rsidRPr="00263EAD">
        <w:rPr>
          <w:lang w:val="en-US"/>
        </w:rPr>
        <w:t xml:space="preserve"> webinar discussed the </w:t>
      </w:r>
      <w:r w:rsidR="000658CC">
        <w:rPr>
          <w:lang w:val="en-US"/>
        </w:rPr>
        <w:t>i</w:t>
      </w:r>
      <w:r w:rsidRPr="00263EAD">
        <w:rPr>
          <w:lang w:val="en-US"/>
        </w:rPr>
        <w:t xml:space="preserve">nterim </w:t>
      </w:r>
      <w:r w:rsidR="000658CC">
        <w:rPr>
          <w:lang w:val="en-US"/>
        </w:rPr>
        <w:t>r</w:t>
      </w:r>
      <w:r w:rsidRPr="00263EAD">
        <w:rPr>
          <w:lang w:val="en-US"/>
        </w:rPr>
        <w:t>eport. During the webinar</w:t>
      </w:r>
      <w:r w:rsidR="00836AAF">
        <w:rPr>
          <w:lang w:val="en-US"/>
        </w:rPr>
        <w:t>,</w:t>
      </w:r>
      <w:r w:rsidRPr="00263EAD">
        <w:rPr>
          <w:lang w:val="en-US"/>
        </w:rPr>
        <w:t xml:space="preserve"> the Panel presented and responded to attendees’ questions. </w:t>
      </w:r>
    </w:p>
    <w:p w14:paraId="582A764E" w14:textId="065F3AFA" w:rsidR="006E1FDA" w:rsidRDefault="006E1FDA" w:rsidP="006E1FDA">
      <w:pPr>
        <w:pStyle w:val="Heading3"/>
        <w:rPr>
          <w:lang w:val="en-US"/>
        </w:rPr>
      </w:pPr>
      <w:r w:rsidRPr="00047A2B">
        <w:rPr>
          <w:lang w:val="en-US"/>
        </w:rPr>
        <w:t xml:space="preserve">Public </w:t>
      </w:r>
      <w:r w:rsidR="00836AAF">
        <w:rPr>
          <w:lang w:val="en-US"/>
        </w:rPr>
        <w:t>w</w:t>
      </w:r>
      <w:r w:rsidRPr="00047A2B">
        <w:rPr>
          <w:lang w:val="en-US"/>
        </w:rPr>
        <w:t>ebinar</w:t>
      </w:r>
      <w:r w:rsidR="000658CC">
        <w:rPr>
          <w:lang w:val="en-US"/>
        </w:rPr>
        <w:t>s</w:t>
      </w:r>
    </w:p>
    <w:p w14:paraId="1DA7E088" w14:textId="28C0F7C4" w:rsidR="006E1FDA" w:rsidRDefault="006E1FDA" w:rsidP="00021595">
      <w:pPr>
        <w:rPr>
          <w:lang w:val="en-US"/>
        </w:rPr>
      </w:pPr>
      <w:r w:rsidRPr="002E3CDD">
        <w:t>The Review hosted two public webinars</w:t>
      </w:r>
      <w:r w:rsidR="00836AAF">
        <w:t xml:space="preserve"> in 2022,</w:t>
      </w:r>
      <w:r w:rsidRPr="002E3CDD">
        <w:t xml:space="preserve"> attended by 115 individuals. All those who have interacted with the Review were invited to join.</w:t>
      </w:r>
      <w:r>
        <w:rPr>
          <w:lang w:val="en-US"/>
        </w:rPr>
        <w:t xml:space="preserve"> </w:t>
      </w:r>
    </w:p>
    <w:tbl>
      <w:tblPr>
        <w:tblStyle w:val="TableGrid"/>
        <w:tblW w:w="5718" w:type="dxa"/>
        <w:tblCellMar>
          <w:top w:w="57" w:type="dxa"/>
          <w:bottom w:w="57" w:type="dxa"/>
        </w:tblCellMar>
        <w:tblLook w:val="04A0" w:firstRow="1" w:lastRow="0" w:firstColumn="1" w:lastColumn="0" w:noHBand="0" w:noVBand="1"/>
      </w:tblPr>
      <w:tblGrid>
        <w:gridCol w:w="2694"/>
        <w:gridCol w:w="3024"/>
      </w:tblGrid>
      <w:tr w:rsidR="00111538" w:rsidRPr="0033407B" w14:paraId="37C59B4C" w14:textId="77777777" w:rsidTr="00111538">
        <w:trPr>
          <w:cnfStyle w:val="100000000000" w:firstRow="1" w:lastRow="0" w:firstColumn="0" w:lastColumn="0" w:oddVBand="0" w:evenVBand="0" w:oddHBand="0" w:evenHBand="0" w:firstRowFirstColumn="0" w:firstRowLastColumn="0" w:lastRowFirstColumn="0" w:lastRowLastColumn="0"/>
        </w:trPr>
        <w:tc>
          <w:tcPr>
            <w:tcW w:w="2694" w:type="dxa"/>
          </w:tcPr>
          <w:p w14:paraId="4C5D71A9" w14:textId="77777777" w:rsidR="00111538" w:rsidRPr="0033407B" w:rsidRDefault="00111538" w:rsidP="00864F18">
            <w:pPr>
              <w:pStyle w:val="Body"/>
              <w:rPr>
                <w:b/>
                <w:bCs/>
              </w:rPr>
            </w:pPr>
            <w:r>
              <w:rPr>
                <w:b/>
                <w:bCs/>
              </w:rPr>
              <w:t>Webinars</w:t>
            </w:r>
          </w:p>
        </w:tc>
        <w:tc>
          <w:tcPr>
            <w:tcW w:w="3024" w:type="dxa"/>
          </w:tcPr>
          <w:p w14:paraId="634A6305" w14:textId="0F66BD1D" w:rsidR="00111538" w:rsidRPr="0033407B" w:rsidRDefault="00111538" w:rsidP="00111538">
            <w:pPr>
              <w:pStyle w:val="Body"/>
              <w:jc w:val="center"/>
              <w:rPr>
                <w:b/>
                <w:bCs/>
              </w:rPr>
            </w:pPr>
            <w:r>
              <w:rPr>
                <w:b/>
                <w:bCs/>
              </w:rPr>
              <w:t>Attendees</w:t>
            </w:r>
          </w:p>
        </w:tc>
      </w:tr>
      <w:tr w:rsidR="00111538" w:rsidRPr="00EB3685" w14:paraId="7C0A7640" w14:textId="77777777" w:rsidTr="00111538">
        <w:tc>
          <w:tcPr>
            <w:tcW w:w="2694" w:type="dxa"/>
          </w:tcPr>
          <w:p w14:paraId="32E37C57" w14:textId="77777777" w:rsidR="00111538" w:rsidRPr="00EB3685" w:rsidRDefault="00111538" w:rsidP="00864F18">
            <w:pPr>
              <w:pStyle w:val="Body"/>
            </w:pPr>
            <w:r>
              <w:rPr>
                <w:lang w:val="en-US"/>
              </w:rPr>
              <w:t>17 June 2022</w:t>
            </w:r>
          </w:p>
        </w:tc>
        <w:tc>
          <w:tcPr>
            <w:tcW w:w="3024" w:type="dxa"/>
          </w:tcPr>
          <w:p w14:paraId="34D8CBAD" w14:textId="77777777" w:rsidR="00111538" w:rsidRPr="00EB3685" w:rsidRDefault="00111538" w:rsidP="00111538">
            <w:pPr>
              <w:pStyle w:val="Body"/>
              <w:jc w:val="center"/>
            </w:pPr>
            <w:r>
              <w:t>85</w:t>
            </w:r>
          </w:p>
        </w:tc>
      </w:tr>
      <w:tr w:rsidR="00111538" w:rsidRPr="00EB3685" w14:paraId="5947F585" w14:textId="77777777" w:rsidTr="00111538">
        <w:trPr>
          <w:trHeight w:val="121"/>
        </w:trPr>
        <w:tc>
          <w:tcPr>
            <w:tcW w:w="2694" w:type="dxa"/>
          </w:tcPr>
          <w:p w14:paraId="38675D40" w14:textId="77777777" w:rsidR="00111538" w:rsidRPr="00EB3685" w:rsidRDefault="00111538" w:rsidP="00864F18">
            <w:pPr>
              <w:pStyle w:val="Body"/>
            </w:pPr>
            <w:r>
              <w:lastRenderedPageBreak/>
              <w:t>20 June 2022</w:t>
            </w:r>
          </w:p>
        </w:tc>
        <w:tc>
          <w:tcPr>
            <w:tcW w:w="3024" w:type="dxa"/>
          </w:tcPr>
          <w:p w14:paraId="437ACE45" w14:textId="77777777" w:rsidR="00111538" w:rsidRPr="00EB3685" w:rsidRDefault="00111538" w:rsidP="00111538">
            <w:pPr>
              <w:pStyle w:val="Body"/>
              <w:jc w:val="center"/>
            </w:pPr>
            <w:r>
              <w:t>30</w:t>
            </w:r>
          </w:p>
        </w:tc>
      </w:tr>
    </w:tbl>
    <w:p w14:paraId="6E09EF16" w14:textId="0DEDD1E1" w:rsidR="006E1FDA" w:rsidRPr="006E1FDA" w:rsidRDefault="006E1FDA" w:rsidP="006E1FDA">
      <w:pPr>
        <w:rPr>
          <w:lang w:val="en-US"/>
        </w:rPr>
      </w:pPr>
      <w:r w:rsidRPr="00A663A5">
        <w:t>The</w:t>
      </w:r>
      <w:r>
        <w:t>se</w:t>
      </w:r>
      <w:r w:rsidRPr="00A663A5">
        <w:t xml:space="preserve"> </w:t>
      </w:r>
      <w:r>
        <w:t xml:space="preserve">webinars discussed the five key shifts. </w:t>
      </w:r>
      <w:r>
        <w:rPr>
          <w:lang w:val="en-US"/>
        </w:rPr>
        <w:t>During the webinars</w:t>
      </w:r>
      <w:r w:rsidR="00836AAF">
        <w:rPr>
          <w:lang w:val="en-US"/>
        </w:rPr>
        <w:t>,</w:t>
      </w:r>
      <w:r>
        <w:rPr>
          <w:lang w:val="en-US"/>
        </w:rPr>
        <w:t xml:space="preserve"> the Panel presented and responded to attendees’ questions. </w:t>
      </w:r>
    </w:p>
    <w:p w14:paraId="67201791" w14:textId="367DAC5D" w:rsidR="006E1FDA" w:rsidRPr="00021595" w:rsidRDefault="006E1FDA" w:rsidP="00021595">
      <w:pPr>
        <w:pStyle w:val="Heading2"/>
      </w:pPr>
      <w:r w:rsidRPr="006E1FDA">
        <w:t xml:space="preserve">Council </w:t>
      </w:r>
      <w:r w:rsidR="00836AAF">
        <w:t>r</w:t>
      </w:r>
      <w:r w:rsidRPr="006E1FDA">
        <w:t>oadshow</w:t>
      </w:r>
    </w:p>
    <w:p w14:paraId="6B0C0A2A" w14:textId="1B7E5A53" w:rsidR="006E1FDA" w:rsidRDefault="006E1FDA" w:rsidP="00021595">
      <w:r>
        <w:rPr>
          <w:lang w:val="en-US"/>
        </w:rPr>
        <w:t>During March and April 2022, the Panel</w:t>
      </w:r>
      <w:r w:rsidR="00836AAF">
        <w:rPr>
          <w:lang w:val="en-US"/>
        </w:rPr>
        <w:t xml:space="preserve"> went on a council roadshow to</w:t>
      </w:r>
      <w:r>
        <w:rPr>
          <w:lang w:val="en-US"/>
        </w:rPr>
        <w:t xml:space="preserve"> m</w:t>
      </w:r>
      <w:r w:rsidR="00836AAF">
        <w:rPr>
          <w:lang w:val="en-US"/>
        </w:rPr>
        <w:t>e</w:t>
      </w:r>
      <w:r>
        <w:rPr>
          <w:lang w:val="en-US"/>
        </w:rPr>
        <w:t>et with a</w:t>
      </w:r>
      <w:r w:rsidRPr="004D1E41">
        <w:rPr>
          <w:lang w:val="en-US"/>
        </w:rPr>
        <w:t>ll 78 local authorities</w:t>
      </w:r>
      <w:r>
        <w:rPr>
          <w:lang w:val="en-US"/>
        </w:rPr>
        <w:t xml:space="preserve">. The majority of meetings were attended by elected members and staff from each council, along with community boards and iwi in some cases. </w:t>
      </w:r>
    </w:p>
    <w:p w14:paraId="33CAFD08" w14:textId="1112DB9D" w:rsidR="006E1FDA" w:rsidRDefault="006E1FDA" w:rsidP="00021595">
      <w:r>
        <w:t>The council roadshows focused on the five key shifts from the perspective of their local authorities and communities.</w:t>
      </w:r>
    </w:p>
    <w:p w14:paraId="4E91996E" w14:textId="1B7FBFD9" w:rsidR="006E1FDA" w:rsidRPr="00021595" w:rsidRDefault="006E1FDA" w:rsidP="00021595">
      <w:r>
        <w:t xml:space="preserve">The key themes from the discussions were: </w:t>
      </w:r>
    </w:p>
    <w:tbl>
      <w:tblPr>
        <w:tblStyle w:val="TableGrid"/>
        <w:tblW w:w="9027" w:type="dxa"/>
        <w:tblCellMar>
          <w:top w:w="57" w:type="dxa"/>
          <w:bottom w:w="57" w:type="dxa"/>
        </w:tblCellMar>
        <w:tblLook w:val="04A0" w:firstRow="1" w:lastRow="0" w:firstColumn="1" w:lastColumn="0" w:noHBand="0" w:noVBand="1"/>
      </w:tblPr>
      <w:tblGrid>
        <w:gridCol w:w="2694"/>
        <w:gridCol w:w="6333"/>
      </w:tblGrid>
      <w:tr w:rsidR="006E1FDA" w:rsidRPr="0033407B" w14:paraId="3E35D499" w14:textId="77777777" w:rsidTr="00836AAF">
        <w:trPr>
          <w:cnfStyle w:val="100000000000" w:firstRow="1" w:lastRow="0" w:firstColumn="0" w:lastColumn="0" w:oddVBand="0" w:evenVBand="0" w:oddHBand="0" w:evenHBand="0" w:firstRowFirstColumn="0" w:firstRowLastColumn="0" w:lastRowFirstColumn="0" w:lastRowLastColumn="0"/>
          <w:trHeight w:val="263"/>
        </w:trPr>
        <w:tc>
          <w:tcPr>
            <w:tcW w:w="2694" w:type="dxa"/>
          </w:tcPr>
          <w:p w14:paraId="42B7EF12" w14:textId="77777777" w:rsidR="006E1FDA" w:rsidRPr="0033407B" w:rsidRDefault="006E1FDA" w:rsidP="00864F18">
            <w:pPr>
              <w:pStyle w:val="Body"/>
              <w:rPr>
                <w:b/>
                <w:bCs/>
              </w:rPr>
            </w:pPr>
            <w:r>
              <w:rPr>
                <w:b/>
                <w:bCs/>
              </w:rPr>
              <w:t>Key Shift</w:t>
            </w:r>
          </w:p>
        </w:tc>
        <w:tc>
          <w:tcPr>
            <w:tcW w:w="6333" w:type="dxa"/>
          </w:tcPr>
          <w:p w14:paraId="255B64C6" w14:textId="77777777" w:rsidR="006E1FDA" w:rsidRPr="0033407B" w:rsidRDefault="006E1FDA" w:rsidP="00864F18">
            <w:pPr>
              <w:pStyle w:val="Body"/>
              <w:rPr>
                <w:b/>
                <w:bCs/>
              </w:rPr>
            </w:pPr>
            <w:r>
              <w:rPr>
                <w:b/>
                <w:bCs/>
              </w:rPr>
              <w:t xml:space="preserve">Themes </w:t>
            </w:r>
          </w:p>
        </w:tc>
      </w:tr>
      <w:tr w:rsidR="006E1FDA" w:rsidRPr="00EB3685" w14:paraId="03B2A1C1" w14:textId="77777777" w:rsidTr="00836AAF">
        <w:trPr>
          <w:trHeight w:val="242"/>
        </w:trPr>
        <w:tc>
          <w:tcPr>
            <w:tcW w:w="2694" w:type="dxa"/>
          </w:tcPr>
          <w:p w14:paraId="3229D52A" w14:textId="77777777" w:rsidR="006E1FDA" w:rsidRPr="00EB3685" w:rsidRDefault="006E1FDA" w:rsidP="00864F18">
            <w:pPr>
              <w:pStyle w:val="Body"/>
            </w:pPr>
            <w:r>
              <w:rPr>
                <w:lang w:val="en-US"/>
              </w:rPr>
              <w:t>Strengthened local democracy</w:t>
            </w:r>
            <w:r w:rsidRPr="008163AA">
              <w:rPr>
                <w:lang w:val="en-US"/>
              </w:rPr>
              <w:t xml:space="preserve"> </w:t>
            </w:r>
          </w:p>
        </w:tc>
        <w:tc>
          <w:tcPr>
            <w:tcW w:w="6333" w:type="dxa"/>
          </w:tcPr>
          <w:p w14:paraId="09E36F19" w14:textId="77777777" w:rsidR="006E1FDA" w:rsidRDefault="006E1FDA" w:rsidP="00864F18">
            <w:pPr>
              <w:pStyle w:val="Body"/>
            </w:pPr>
            <w:r>
              <w:t xml:space="preserve">Public understanding of local government </w:t>
            </w:r>
          </w:p>
          <w:p w14:paraId="7529C674" w14:textId="77777777" w:rsidR="006E1FDA" w:rsidRDefault="006E1FDA" w:rsidP="00864F18">
            <w:pPr>
              <w:pStyle w:val="Body"/>
            </w:pPr>
            <w:r>
              <w:t>Voting and elections</w:t>
            </w:r>
          </w:p>
          <w:p w14:paraId="5EAF4F11" w14:textId="77777777" w:rsidR="006E1FDA" w:rsidRDefault="006E1FDA" w:rsidP="00864F18">
            <w:pPr>
              <w:pStyle w:val="Body"/>
            </w:pPr>
            <w:r>
              <w:t>Public consultation &amp; engagement</w:t>
            </w:r>
          </w:p>
          <w:p w14:paraId="067933FE" w14:textId="77777777" w:rsidR="006E1FDA" w:rsidRDefault="006E1FDA" w:rsidP="00864F18">
            <w:pPr>
              <w:pStyle w:val="Body"/>
            </w:pPr>
            <w:r>
              <w:t xml:space="preserve">Māori representation  </w:t>
            </w:r>
          </w:p>
          <w:p w14:paraId="72CC5191" w14:textId="77777777" w:rsidR="006E1FDA" w:rsidRDefault="006E1FDA" w:rsidP="00864F18">
            <w:pPr>
              <w:pStyle w:val="Body"/>
            </w:pPr>
            <w:r>
              <w:t>Elected members</w:t>
            </w:r>
          </w:p>
          <w:p w14:paraId="23620DA8" w14:textId="77777777" w:rsidR="006E1FDA" w:rsidRPr="00EB3685" w:rsidRDefault="006E1FDA" w:rsidP="00864F18">
            <w:pPr>
              <w:pStyle w:val="Body"/>
            </w:pPr>
            <w:r>
              <w:t>Constitutional protection</w:t>
            </w:r>
          </w:p>
        </w:tc>
      </w:tr>
      <w:tr w:rsidR="006E1FDA" w:rsidRPr="00EB3685" w14:paraId="63C446F3" w14:textId="77777777" w:rsidTr="00836AAF">
        <w:trPr>
          <w:trHeight w:val="263"/>
        </w:trPr>
        <w:tc>
          <w:tcPr>
            <w:tcW w:w="2694" w:type="dxa"/>
          </w:tcPr>
          <w:p w14:paraId="76F413AB" w14:textId="77777777" w:rsidR="006E1FDA" w:rsidRPr="00EB3685" w:rsidRDefault="006E1FDA" w:rsidP="00864F18">
            <w:pPr>
              <w:pStyle w:val="Body"/>
            </w:pPr>
            <w:r>
              <w:rPr>
                <w:lang w:val="en-US"/>
              </w:rPr>
              <w:t>Stronger focus on wellbeing</w:t>
            </w:r>
            <w:r w:rsidRPr="008163AA">
              <w:rPr>
                <w:lang w:val="en-US"/>
              </w:rPr>
              <w:t xml:space="preserve"> </w:t>
            </w:r>
          </w:p>
        </w:tc>
        <w:tc>
          <w:tcPr>
            <w:tcW w:w="6333" w:type="dxa"/>
          </w:tcPr>
          <w:p w14:paraId="0CA38DEC" w14:textId="77777777" w:rsidR="006E1FDA" w:rsidRDefault="006E1FDA" w:rsidP="00864F18">
            <w:pPr>
              <w:pStyle w:val="Body"/>
            </w:pPr>
            <w:r>
              <w:t xml:space="preserve">Definition of wellbeing </w:t>
            </w:r>
          </w:p>
          <w:p w14:paraId="79884184" w14:textId="77777777" w:rsidR="006E1FDA" w:rsidRDefault="006E1FDA" w:rsidP="00864F18">
            <w:pPr>
              <w:pStyle w:val="Body"/>
            </w:pPr>
            <w:r>
              <w:t xml:space="preserve">Local role in wellbeing (communities and local government) </w:t>
            </w:r>
          </w:p>
          <w:p w14:paraId="7B465A4A" w14:textId="77777777" w:rsidR="006E1FDA" w:rsidRDefault="006E1FDA" w:rsidP="00864F18">
            <w:pPr>
              <w:pStyle w:val="Body"/>
            </w:pPr>
            <w:r>
              <w:t>Ability to undertake roles</w:t>
            </w:r>
          </w:p>
          <w:p w14:paraId="5502B41B" w14:textId="77777777" w:rsidR="006E1FDA" w:rsidRPr="00EB3685" w:rsidRDefault="006E1FDA" w:rsidP="00864F18">
            <w:pPr>
              <w:pStyle w:val="Body"/>
            </w:pPr>
            <w:r>
              <w:t xml:space="preserve">Working with central government on wellbeing </w:t>
            </w:r>
          </w:p>
        </w:tc>
      </w:tr>
      <w:tr w:rsidR="006E1FDA" w:rsidRPr="00EB3685" w14:paraId="54E30CF1" w14:textId="77777777" w:rsidTr="00836AAF">
        <w:trPr>
          <w:trHeight w:val="263"/>
        </w:trPr>
        <w:tc>
          <w:tcPr>
            <w:tcW w:w="2694" w:type="dxa"/>
          </w:tcPr>
          <w:p w14:paraId="7BE2BBA1" w14:textId="77777777" w:rsidR="006E1FDA" w:rsidRDefault="006E1FDA" w:rsidP="00864F18">
            <w:pPr>
              <w:pStyle w:val="Body"/>
              <w:rPr>
                <w:lang w:val="en-US"/>
              </w:rPr>
            </w:pPr>
            <w:r>
              <w:rPr>
                <w:lang w:val="en-US"/>
              </w:rPr>
              <w:t xml:space="preserve">Authentic relationships with hapū/iwi/Māori </w:t>
            </w:r>
          </w:p>
        </w:tc>
        <w:tc>
          <w:tcPr>
            <w:tcW w:w="6333" w:type="dxa"/>
          </w:tcPr>
          <w:p w14:paraId="44450A25" w14:textId="77777777" w:rsidR="006E1FDA" w:rsidRDefault="006E1FDA" w:rsidP="00864F18">
            <w:pPr>
              <w:pStyle w:val="Body"/>
            </w:pPr>
            <w:r>
              <w:t xml:space="preserve">Local government and hapū/iwi and Māori working effectively together </w:t>
            </w:r>
          </w:p>
          <w:p w14:paraId="27A3149F" w14:textId="51090495" w:rsidR="006E1FDA" w:rsidRDefault="006E1FDA" w:rsidP="00864F18">
            <w:pPr>
              <w:pStyle w:val="Body"/>
            </w:pPr>
            <w:r>
              <w:t xml:space="preserve">Creating/moving towards co-governance </w:t>
            </w:r>
          </w:p>
          <w:p w14:paraId="365ACFCF" w14:textId="77777777" w:rsidR="006E1FDA" w:rsidRPr="00EB3685" w:rsidRDefault="006E1FDA" w:rsidP="00864F18">
            <w:pPr>
              <w:pStyle w:val="Body"/>
            </w:pPr>
            <w:r>
              <w:t xml:space="preserve">Causes/symptoms of relationship tensions </w:t>
            </w:r>
          </w:p>
        </w:tc>
      </w:tr>
      <w:tr w:rsidR="006E1FDA" w:rsidRPr="00EB3685" w14:paraId="1A56E0B9" w14:textId="77777777" w:rsidTr="00836AAF">
        <w:trPr>
          <w:trHeight w:val="263"/>
        </w:trPr>
        <w:tc>
          <w:tcPr>
            <w:tcW w:w="2694" w:type="dxa"/>
          </w:tcPr>
          <w:p w14:paraId="2574641A" w14:textId="77777777" w:rsidR="006E1FDA" w:rsidRDefault="006E1FDA" w:rsidP="00864F18">
            <w:pPr>
              <w:pStyle w:val="Body"/>
              <w:rPr>
                <w:lang w:val="en-US"/>
              </w:rPr>
            </w:pPr>
            <w:r>
              <w:rPr>
                <w:lang w:val="en-US"/>
              </w:rPr>
              <w:t xml:space="preserve">Genuine partnership between central and local government </w:t>
            </w:r>
          </w:p>
        </w:tc>
        <w:tc>
          <w:tcPr>
            <w:tcW w:w="6333" w:type="dxa"/>
          </w:tcPr>
          <w:p w14:paraId="7D30F828" w14:textId="758403AF" w:rsidR="006E1FDA" w:rsidRDefault="006E1FDA" w:rsidP="00864F18">
            <w:pPr>
              <w:pStyle w:val="Body"/>
            </w:pPr>
            <w:r>
              <w:t>Central government/local regional presence</w:t>
            </w:r>
          </w:p>
          <w:p w14:paraId="5AAD1802" w14:textId="77777777" w:rsidR="006E1FDA" w:rsidRDefault="006E1FDA" w:rsidP="00864F18">
            <w:pPr>
              <w:pStyle w:val="Body"/>
            </w:pPr>
            <w:r>
              <w:t>There is a need for alignment on outcomes/processes</w:t>
            </w:r>
          </w:p>
          <w:p w14:paraId="3D7ED9C5" w14:textId="77777777" w:rsidR="006E1FDA" w:rsidRDefault="006E1FDA" w:rsidP="00864F18">
            <w:pPr>
              <w:pStyle w:val="Body"/>
            </w:pPr>
            <w:r>
              <w:t>There is a need for understanding, respect, and trust</w:t>
            </w:r>
          </w:p>
          <w:p w14:paraId="46753AA0" w14:textId="50FF2C93" w:rsidR="006E1FDA" w:rsidRPr="00EB3685" w:rsidRDefault="006E1FDA" w:rsidP="00864F18">
            <w:pPr>
              <w:pStyle w:val="Body"/>
            </w:pPr>
            <w:r>
              <w:t xml:space="preserve">Relationships and interactions with </w:t>
            </w:r>
            <w:r w:rsidR="00836AAF">
              <w:t>m</w:t>
            </w:r>
            <w:r>
              <w:t xml:space="preserve">inisters/mayors/MPs </w:t>
            </w:r>
          </w:p>
        </w:tc>
      </w:tr>
      <w:tr w:rsidR="006E1FDA" w:rsidRPr="00EB3685" w14:paraId="5B5E5635" w14:textId="77777777" w:rsidTr="00836AAF">
        <w:trPr>
          <w:trHeight w:val="1055"/>
        </w:trPr>
        <w:tc>
          <w:tcPr>
            <w:tcW w:w="2694" w:type="dxa"/>
          </w:tcPr>
          <w:p w14:paraId="11F7CF75" w14:textId="77777777" w:rsidR="006E1FDA" w:rsidRDefault="006E1FDA" w:rsidP="00864F18">
            <w:pPr>
              <w:pStyle w:val="Body"/>
              <w:rPr>
                <w:lang w:val="en-US"/>
              </w:rPr>
            </w:pPr>
            <w:r>
              <w:rPr>
                <w:lang w:val="en-US"/>
              </w:rPr>
              <w:t xml:space="preserve">More equitable funding </w:t>
            </w:r>
          </w:p>
        </w:tc>
        <w:tc>
          <w:tcPr>
            <w:tcW w:w="6333" w:type="dxa"/>
          </w:tcPr>
          <w:p w14:paraId="6ADE8275" w14:textId="77777777" w:rsidR="006E1FDA" w:rsidRDefault="006E1FDA" w:rsidP="00864F18">
            <w:pPr>
              <w:pStyle w:val="Body"/>
            </w:pPr>
            <w:r>
              <w:t xml:space="preserve">There is a need for more sustainable/reliable funding </w:t>
            </w:r>
          </w:p>
          <w:p w14:paraId="753FC33A" w14:textId="77777777" w:rsidR="006E1FDA" w:rsidRDefault="006E1FDA" w:rsidP="00864F18">
            <w:pPr>
              <w:pStyle w:val="Body"/>
            </w:pPr>
            <w:r>
              <w:t>There are current funding constraints</w:t>
            </w:r>
          </w:p>
          <w:p w14:paraId="2A318AAC" w14:textId="77777777" w:rsidR="006E1FDA" w:rsidRDefault="006E1FDA" w:rsidP="00864F18">
            <w:pPr>
              <w:pStyle w:val="Body"/>
            </w:pPr>
            <w:r>
              <w:t xml:space="preserve">Need for more flexible funding </w:t>
            </w:r>
          </w:p>
          <w:p w14:paraId="49A1B30A" w14:textId="77777777" w:rsidR="006E1FDA" w:rsidRPr="00EB3685" w:rsidRDefault="006E1FDA" w:rsidP="00864F18">
            <w:pPr>
              <w:pStyle w:val="Body"/>
            </w:pPr>
            <w:r>
              <w:lastRenderedPageBreak/>
              <w:t>There is a need for more joined-up agreement/approach with central government</w:t>
            </w:r>
          </w:p>
        </w:tc>
      </w:tr>
    </w:tbl>
    <w:p w14:paraId="48BE7EEE" w14:textId="36ECDB58" w:rsidR="006E1FDA" w:rsidRDefault="00C54F8E" w:rsidP="00021595">
      <w:pPr>
        <w:pStyle w:val="Heading2"/>
      </w:pPr>
      <w:r w:rsidRPr="00626EE9">
        <w:lastRenderedPageBreak/>
        <w:t>K</w:t>
      </w:r>
      <w:r w:rsidRPr="003B3585">
        <w:t>ō</w:t>
      </w:r>
      <w:r w:rsidRPr="00626EE9">
        <w:t>rer</w:t>
      </w:r>
      <w:r>
        <w:t>o</w:t>
      </w:r>
      <w:r w:rsidRPr="00626EE9">
        <w:t xml:space="preserve"> </w:t>
      </w:r>
      <w:r w:rsidR="006E1FDA">
        <w:t>with hap</w:t>
      </w:r>
      <w:r w:rsidR="006E1FDA">
        <w:rPr>
          <w:rFonts w:cs="Arial"/>
        </w:rPr>
        <w:t>ū</w:t>
      </w:r>
      <w:r w:rsidR="006E1FDA">
        <w:t xml:space="preserve"> and iwi</w:t>
      </w:r>
    </w:p>
    <w:p w14:paraId="732EEEE6" w14:textId="0089ECAE" w:rsidR="006E1FDA" w:rsidRPr="002E3CDD" w:rsidRDefault="006E1FDA" w:rsidP="00021595">
      <w:r>
        <w:t>Between May and July 2022</w:t>
      </w:r>
      <w:r w:rsidR="00836AAF">
        <w:t>,</w:t>
      </w:r>
      <w:r>
        <w:t xml:space="preserve"> we spoke with many representatives from iwi and hap</w:t>
      </w:r>
      <w:r>
        <w:rPr>
          <w:rFonts w:cs="Arial"/>
        </w:rPr>
        <w:t>ū</w:t>
      </w:r>
      <w:r>
        <w:t xml:space="preserve"> across the </w:t>
      </w:r>
      <w:r w:rsidR="00C54F8E">
        <w:t>mot</w:t>
      </w:r>
      <w:r w:rsidR="00C54F8E">
        <w:rPr>
          <w:rFonts w:cs="Arial"/>
        </w:rPr>
        <w:t>u</w:t>
      </w:r>
      <w:r>
        <w:t>. The k</w:t>
      </w:r>
      <w:r>
        <w:rPr>
          <w:rFonts w:cs="Arial"/>
        </w:rPr>
        <w:t>ō</w:t>
      </w:r>
      <w:r>
        <w:t>rero focused on the five key shifts.</w:t>
      </w:r>
    </w:p>
    <w:p w14:paraId="6A8FE3DD" w14:textId="77777777" w:rsidR="006E1FDA" w:rsidRPr="004F64A9" w:rsidRDefault="006E1FDA" w:rsidP="00021595">
      <w:pPr>
        <w:rPr>
          <w:rFonts w:eastAsia="Arial" w:cs="Arial"/>
          <w:color w:val="000000"/>
          <w:szCs w:val="21"/>
          <w:lang w:eastAsia="en-NZ"/>
        </w:rPr>
      </w:pPr>
      <w:r>
        <w:rPr>
          <w:rFonts w:eastAsia="Arial" w:cs="Arial"/>
          <w:color w:val="000000"/>
          <w:szCs w:val="21"/>
          <w:lang w:eastAsia="en-NZ"/>
        </w:rPr>
        <w:t>In meeting with representatives and leaders from hapū and i</w:t>
      </w:r>
      <w:r w:rsidRPr="004F64A9">
        <w:rPr>
          <w:rFonts w:eastAsia="Arial" w:cs="Arial"/>
          <w:color w:val="000000"/>
          <w:szCs w:val="21"/>
          <w:lang w:eastAsia="en-NZ"/>
        </w:rPr>
        <w:t>wi</w:t>
      </w:r>
      <w:r>
        <w:rPr>
          <w:rFonts w:eastAsia="Arial" w:cs="Arial"/>
          <w:color w:val="000000"/>
          <w:szCs w:val="21"/>
          <w:lang w:eastAsia="en-NZ"/>
        </w:rPr>
        <w:t xml:space="preserve"> we were told that</w:t>
      </w:r>
      <w:r w:rsidRPr="004F64A9">
        <w:rPr>
          <w:rFonts w:eastAsia="Arial" w:cs="Arial"/>
          <w:color w:val="000000"/>
          <w:szCs w:val="21"/>
          <w:lang w:eastAsia="en-NZ"/>
        </w:rPr>
        <w:t xml:space="preserve"> a future system of local government and governance </w:t>
      </w:r>
      <w:r>
        <w:rPr>
          <w:rFonts w:eastAsia="Arial" w:cs="Arial"/>
          <w:color w:val="000000"/>
          <w:szCs w:val="21"/>
          <w:lang w:eastAsia="en-NZ"/>
        </w:rPr>
        <w:t>should have</w:t>
      </w:r>
      <w:r w:rsidRPr="004F64A9">
        <w:rPr>
          <w:rFonts w:eastAsia="Arial" w:cs="Arial"/>
          <w:color w:val="000000"/>
          <w:szCs w:val="21"/>
          <w:lang w:eastAsia="en-NZ"/>
        </w:rPr>
        <w:t xml:space="preserve"> authentic and mutually beneficial relationship</w:t>
      </w:r>
      <w:r>
        <w:rPr>
          <w:rFonts w:eastAsia="Arial" w:cs="Arial"/>
          <w:color w:val="000000"/>
          <w:szCs w:val="21"/>
          <w:lang w:eastAsia="en-NZ"/>
        </w:rPr>
        <w:t>s</w:t>
      </w:r>
      <w:r w:rsidRPr="004F64A9">
        <w:rPr>
          <w:rFonts w:eastAsia="Arial" w:cs="Arial"/>
          <w:color w:val="000000"/>
          <w:szCs w:val="21"/>
          <w:lang w:eastAsia="en-NZ"/>
        </w:rPr>
        <w:t>. The relationship between iwi</w:t>
      </w:r>
      <w:r>
        <w:rPr>
          <w:rFonts w:eastAsia="Arial" w:cs="Arial"/>
          <w:color w:val="000000"/>
          <w:szCs w:val="21"/>
          <w:lang w:eastAsia="en-NZ"/>
        </w:rPr>
        <w:t>,</w:t>
      </w:r>
      <w:r w:rsidRPr="004F64A9">
        <w:rPr>
          <w:rFonts w:eastAsia="Arial" w:cs="Arial"/>
          <w:color w:val="000000"/>
          <w:szCs w:val="21"/>
          <w:lang w:eastAsia="en-NZ"/>
        </w:rPr>
        <w:t xml:space="preserve"> hapū, and local government must actively embody Te Tiriti</w:t>
      </w:r>
      <w:r>
        <w:rPr>
          <w:rFonts w:eastAsia="Arial" w:cs="Arial"/>
          <w:color w:val="000000"/>
          <w:szCs w:val="21"/>
          <w:lang w:eastAsia="en-NZ"/>
        </w:rPr>
        <w:t xml:space="preserve"> o Waitangi</w:t>
      </w:r>
      <w:r w:rsidRPr="004F64A9">
        <w:rPr>
          <w:rFonts w:eastAsia="Arial" w:cs="Arial"/>
          <w:color w:val="000000"/>
          <w:szCs w:val="21"/>
          <w:lang w:eastAsia="en-NZ"/>
        </w:rPr>
        <w:t xml:space="preserve">. </w:t>
      </w:r>
    </w:p>
    <w:p w14:paraId="2D258E4C" w14:textId="7F3D734F" w:rsidR="006E1FDA" w:rsidRPr="004F64A9" w:rsidRDefault="006E1FDA" w:rsidP="00021595">
      <w:pPr>
        <w:rPr>
          <w:rFonts w:eastAsia="Arial" w:cs="Arial"/>
          <w:color w:val="000000"/>
          <w:szCs w:val="21"/>
          <w:lang w:eastAsia="en-NZ"/>
        </w:rPr>
      </w:pPr>
      <w:r>
        <w:rPr>
          <w:rFonts w:eastAsia="Arial" w:cs="Arial"/>
          <w:color w:val="000000"/>
          <w:szCs w:val="21"/>
          <w:lang w:eastAsia="en-NZ"/>
        </w:rPr>
        <w:t>During these hui, the Panel heard that whilst there are some good examples where relationships between local government</w:t>
      </w:r>
      <w:r w:rsidR="00836AAF">
        <w:rPr>
          <w:rFonts w:eastAsia="Arial" w:cs="Arial"/>
          <w:color w:val="000000"/>
          <w:szCs w:val="21"/>
          <w:lang w:eastAsia="en-NZ"/>
        </w:rPr>
        <w:t xml:space="preserve"> and</w:t>
      </w:r>
      <w:r>
        <w:rPr>
          <w:rFonts w:eastAsia="Arial" w:cs="Arial"/>
          <w:color w:val="000000"/>
          <w:szCs w:val="21"/>
          <w:lang w:eastAsia="en-NZ"/>
        </w:rPr>
        <w:t xml:space="preserve"> hapū and iwi are getting stronger, there is still far to go. It was clear that there are ad hoc approaches from local government in how it engages and works with hapū and iwi across Aotearoa. </w:t>
      </w:r>
      <w:r w:rsidRPr="004F64A9">
        <w:rPr>
          <w:rFonts w:eastAsia="Arial" w:cs="Arial"/>
          <w:color w:val="000000"/>
          <w:szCs w:val="21"/>
          <w:lang w:eastAsia="en-NZ"/>
        </w:rPr>
        <w:t xml:space="preserve">The mātauranga </w:t>
      </w:r>
      <w:r>
        <w:rPr>
          <w:rFonts w:eastAsia="Arial" w:cs="Arial"/>
          <w:color w:val="000000"/>
          <w:szCs w:val="21"/>
          <w:lang w:eastAsia="en-NZ"/>
        </w:rPr>
        <w:t xml:space="preserve">that was shared, </w:t>
      </w:r>
      <w:r w:rsidRPr="004F64A9">
        <w:rPr>
          <w:rFonts w:eastAsia="Arial" w:cs="Arial"/>
          <w:color w:val="000000"/>
          <w:szCs w:val="21"/>
          <w:lang w:eastAsia="en-NZ"/>
        </w:rPr>
        <w:t>and emergent themes</w:t>
      </w:r>
      <w:r>
        <w:rPr>
          <w:rFonts w:eastAsia="Arial" w:cs="Arial"/>
          <w:color w:val="000000"/>
          <w:szCs w:val="21"/>
          <w:lang w:eastAsia="en-NZ"/>
        </w:rPr>
        <w:t>,</w:t>
      </w:r>
      <w:r w:rsidRPr="004F64A9">
        <w:rPr>
          <w:rFonts w:eastAsia="Arial" w:cs="Arial"/>
          <w:color w:val="000000"/>
          <w:szCs w:val="21"/>
          <w:lang w:eastAsia="en-NZ"/>
        </w:rPr>
        <w:t xml:space="preserve"> have</w:t>
      </w:r>
      <w:r>
        <w:rPr>
          <w:rFonts w:eastAsia="Arial" w:cs="Arial"/>
          <w:color w:val="000000"/>
          <w:szCs w:val="21"/>
          <w:lang w:eastAsia="en-NZ"/>
        </w:rPr>
        <w:t xml:space="preserve"> provided a rich and broad perspective on the issues and opportunities for change. </w:t>
      </w:r>
      <w:r w:rsidRPr="004F64A9">
        <w:rPr>
          <w:rFonts w:eastAsia="Arial" w:cs="Arial"/>
          <w:color w:val="000000"/>
          <w:szCs w:val="21"/>
          <w:lang w:eastAsia="en-NZ"/>
        </w:rPr>
        <w:t>From the kōrero</w:t>
      </w:r>
      <w:r>
        <w:rPr>
          <w:rFonts w:eastAsia="Arial" w:cs="Arial"/>
          <w:color w:val="000000"/>
          <w:szCs w:val="21"/>
          <w:lang w:eastAsia="en-NZ"/>
        </w:rPr>
        <w:t>,</w:t>
      </w:r>
      <w:r w:rsidRPr="004F64A9">
        <w:rPr>
          <w:rFonts w:eastAsia="Arial" w:cs="Arial"/>
          <w:color w:val="000000"/>
          <w:szCs w:val="21"/>
          <w:lang w:eastAsia="en-NZ"/>
        </w:rPr>
        <w:t xml:space="preserve"> some key principles emerged. These will underpin and inform the work ahead in the </w:t>
      </w:r>
      <w:r w:rsidR="008801D0">
        <w:rPr>
          <w:rFonts w:eastAsia="Arial" w:cs="Arial"/>
          <w:color w:val="000000"/>
          <w:szCs w:val="21"/>
          <w:lang w:eastAsia="en-NZ"/>
        </w:rPr>
        <w:t>R</w:t>
      </w:r>
      <w:r w:rsidRPr="004F64A9">
        <w:rPr>
          <w:rFonts w:eastAsia="Arial" w:cs="Arial"/>
          <w:color w:val="000000"/>
          <w:szCs w:val="21"/>
          <w:lang w:eastAsia="en-NZ"/>
        </w:rPr>
        <w:t xml:space="preserve">eview and any future reform. </w:t>
      </w:r>
    </w:p>
    <w:tbl>
      <w:tblPr>
        <w:tblStyle w:val="TableGrid1"/>
        <w:tblW w:w="5000" w:type="pct"/>
        <w:tblCellMar>
          <w:top w:w="57" w:type="dxa"/>
          <w:bottom w:w="57" w:type="dxa"/>
        </w:tblCellMar>
        <w:tblLook w:val="04A0" w:firstRow="1" w:lastRow="0" w:firstColumn="1" w:lastColumn="0" w:noHBand="0" w:noVBand="1"/>
      </w:tblPr>
      <w:tblGrid>
        <w:gridCol w:w="1934"/>
        <w:gridCol w:w="7092"/>
      </w:tblGrid>
      <w:tr w:rsidR="006E1FDA" w:rsidRPr="004F64A9" w14:paraId="6A1BBB93" w14:textId="77777777" w:rsidTr="00836AAF">
        <w:trPr>
          <w:cnfStyle w:val="100000000000" w:firstRow="1" w:lastRow="0" w:firstColumn="0" w:lastColumn="0" w:oddVBand="0" w:evenVBand="0" w:oddHBand="0" w:evenHBand="0" w:firstRowFirstColumn="0" w:firstRowLastColumn="0" w:lastRowFirstColumn="0" w:lastRowLastColumn="0"/>
          <w:trHeight w:val="192"/>
        </w:trPr>
        <w:tc>
          <w:tcPr>
            <w:tcW w:w="865" w:type="pct"/>
          </w:tcPr>
          <w:p w14:paraId="14D0BA80" w14:textId="35A3B2B7" w:rsidR="006E1FDA" w:rsidRPr="004F64A9" w:rsidRDefault="006E1FDA" w:rsidP="00864F18">
            <w:pPr>
              <w:spacing w:after="232" w:line="295" w:lineRule="auto"/>
              <w:ind w:left="-5" w:right="6" w:hanging="10"/>
              <w:rPr>
                <w:rFonts w:eastAsia="Arial" w:cs="Arial"/>
                <w:b/>
                <w:bCs/>
                <w:color w:val="000000"/>
              </w:rPr>
            </w:pPr>
            <w:r w:rsidRPr="004F64A9">
              <w:rPr>
                <w:rFonts w:eastAsia="Arial" w:cs="Arial"/>
                <w:b/>
                <w:bCs/>
                <w:color w:val="000000"/>
                <w:szCs w:val="21"/>
              </w:rPr>
              <w:t xml:space="preserve">Key </w:t>
            </w:r>
            <w:r w:rsidR="008801D0">
              <w:rPr>
                <w:rFonts w:eastAsia="Arial" w:cs="Arial"/>
                <w:b/>
                <w:bCs/>
                <w:color w:val="000000"/>
                <w:szCs w:val="21"/>
              </w:rPr>
              <w:t>p</w:t>
            </w:r>
            <w:r w:rsidRPr="004F64A9">
              <w:rPr>
                <w:rFonts w:eastAsia="Arial" w:cs="Arial"/>
                <w:b/>
                <w:bCs/>
                <w:color w:val="000000"/>
                <w:szCs w:val="21"/>
              </w:rPr>
              <w:t>rinciple</w:t>
            </w:r>
          </w:p>
        </w:tc>
        <w:tc>
          <w:tcPr>
            <w:tcW w:w="4135" w:type="pct"/>
          </w:tcPr>
          <w:p w14:paraId="268F7F84" w14:textId="77777777" w:rsidR="006E1FDA" w:rsidRPr="004F64A9" w:rsidRDefault="006E1FDA" w:rsidP="00864F18">
            <w:pPr>
              <w:spacing w:after="232" w:line="295" w:lineRule="auto"/>
              <w:ind w:left="-5" w:right="6" w:hanging="10"/>
              <w:rPr>
                <w:rFonts w:eastAsia="Arial" w:cs="Arial"/>
                <w:b/>
                <w:bCs/>
                <w:color w:val="000000"/>
              </w:rPr>
            </w:pPr>
          </w:p>
        </w:tc>
      </w:tr>
      <w:tr w:rsidR="006E1FDA" w:rsidRPr="004F64A9" w14:paraId="691E49CA" w14:textId="77777777" w:rsidTr="00836AAF">
        <w:trPr>
          <w:trHeight w:val="1840"/>
        </w:trPr>
        <w:tc>
          <w:tcPr>
            <w:tcW w:w="865" w:type="pct"/>
          </w:tcPr>
          <w:p w14:paraId="44F7E153" w14:textId="77777777" w:rsidR="006E1FDA" w:rsidRPr="004F64A9" w:rsidRDefault="006E1FDA" w:rsidP="00864F18">
            <w:pPr>
              <w:spacing w:after="232" w:line="295" w:lineRule="auto"/>
              <w:ind w:left="-5" w:right="6" w:hanging="10"/>
              <w:rPr>
                <w:rFonts w:eastAsia="Arial" w:cs="Arial"/>
                <w:color w:val="000000"/>
              </w:rPr>
            </w:pPr>
            <w:r w:rsidRPr="004F64A9">
              <w:rPr>
                <w:rFonts w:eastAsia="Arial" w:cs="Arial"/>
                <w:color w:val="000000"/>
                <w:szCs w:val="21"/>
              </w:rPr>
              <w:t>Te Tiriti and genuine partnerships must be at the heart</w:t>
            </w:r>
          </w:p>
        </w:tc>
        <w:tc>
          <w:tcPr>
            <w:tcW w:w="4135" w:type="pct"/>
          </w:tcPr>
          <w:p w14:paraId="748C0EB5"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Be led by </w:t>
            </w:r>
            <w:r>
              <w:rPr>
                <w:rFonts w:eastAsia="Arial" w:cs="Arial"/>
                <w:color w:val="000000"/>
                <w:szCs w:val="21"/>
              </w:rPr>
              <w:t>t</w:t>
            </w:r>
            <w:r w:rsidRPr="004F64A9">
              <w:rPr>
                <w:rFonts w:eastAsia="Arial" w:cs="Arial"/>
                <w:color w:val="000000"/>
                <w:szCs w:val="21"/>
              </w:rPr>
              <w:t xml:space="preserve">e </w:t>
            </w:r>
            <w:r>
              <w:rPr>
                <w:rFonts w:eastAsia="Arial" w:cs="Arial"/>
                <w:color w:val="000000"/>
                <w:szCs w:val="21"/>
              </w:rPr>
              <w:t>a</w:t>
            </w:r>
            <w:r w:rsidRPr="004F64A9">
              <w:rPr>
                <w:rFonts w:eastAsia="Arial" w:cs="Arial"/>
                <w:color w:val="000000"/>
                <w:szCs w:val="21"/>
              </w:rPr>
              <w:t xml:space="preserve">o Māori, tikanga and values </w:t>
            </w:r>
          </w:p>
          <w:p w14:paraId="3C1D22A0"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Know the iwi in the local context</w:t>
            </w:r>
          </w:p>
          <w:p w14:paraId="44C62B1E"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Build trust in the relationships </w:t>
            </w:r>
            <w:r>
              <w:rPr>
                <w:rFonts w:eastAsia="Arial" w:cs="Arial"/>
                <w:color w:val="000000"/>
                <w:szCs w:val="21"/>
              </w:rPr>
              <w:t xml:space="preserve">with shared experience and open, honest dialogue </w:t>
            </w:r>
          </w:p>
          <w:p w14:paraId="0170F352"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Continue to work with iwi and Māori in developing</w:t>
            </w:r>
            <w:r>
              <w:rPr>
                <w:rFonts w:eastAsia="Arial" w:cs="Arial"/>
                <w:color w:val="000000"/>
                <w:szCs w:val="21"/>
              </w:rPr>
              <w:t xml:space="preserve"> place-based</w:t>
            </w:r>
            <w:r w:rsidRPr="004F64A9">
              <w:rPr>
                <w:rFonts w:eastAsia="Arial" w:cs="Arial"/>
                <w:color w:val="000000"/>
                <w:szCs w:val="21"/>
              </w:rPr>
              <w:t xml:space="preserve"> solutions </w:t>
            </w:r>
          </w:p>
          <w:p w14:paraId="653346F6"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Support increased cultural competency across the system </w:t>
            </w:r>
          </w:p>
          <w:p w14:paraId="7B3631B8"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Enable resourcing for participation </w:t>
            </w:r>
          </w:p>
        </w:tc>
      </w:tr>
      <w:tr w:rsidR="006E1FDA" w:rsidRPr="004F64A9" w14:paraId="5FC9BFA3" w14:textId="77777777" w:rsidTr="00836AAF">
        <w:tc>
          <w:tcPr>
            <w:tcW w:w="865" w:type="pct"/>
          </w:tcPr>
          <w:p w14:paraId="4A01C497" w14:textId="77777777" w:rsidR="006E1FDA" w:rsidRPr="004F64A9" w:rsidRDefault="006E1FDA" w:rsidP="00864F18">
            <w:pPr>
              <w:spacing w:after="232" w:line="295" w:lineRule="auto"/>
              <w:ind w:left="-5" w:right="6" w:hanging="10"/>
              <w:rPr>
                <w:rFonts w:eastAsia="Arial" w:cs="Arial"/>
                <w:color w:val="000000"/>
                <w:szCs w:val="21"/>
              </w:rPr>
            </w:pPr>
            <w:r w:rsidRPr="004F64A9">
              <w:rPr>
                <w:rFonts w:eastAsia="Arial" w:cs="Arial"/>
                <w:color w:val="000000"/>
                <w:szCs w:val="21"/>
              </w:rPr>
              <w:t>Te Tiriti and decision-making must be at the heart</w:t>
            </w:r>
          </w:p>
        </w:tc>
        <w:tc>
          <w:tcPr>
            <w:tcW w:w="4135" w:type="pct"/>
          </w:tcPr>
          <w:p w14:paraId="40DFB883" w14:textId="77777777" w:rsidR="006E1FDA" w:rsidRPr="004F64A9" w:rsidRDefault="006E1FDA" w:rsidP="00111538">
            <w:pPr>
              <w:spacing w:after="232" w:line="295" w:lineRule="auto"/>
              <w:ind w:left="795" w:right="6"/>
              <w:contextualSpacing/>
              <w:rPr>
                <w:rFonts w:eastAsia="Arial" w:cs="Arial"/>
                <w:color w:val="000000"/>
                <w:szCs w:val="21"/>
              </w:rPr>
            </w:pPr>
            <w:r>
              <w:rPr>
                <w:rFonts w:eastAsia="Arial" w:cs="Arial"/>
                <w:color w:val="000000"/>
                <w:szCs w:val="21"/>
              </w:rPr>
              <w:t xml:space="preserve">Increased diversity and representation of hapū and iwi in the decision-making processes for areas of shared interest. </w:t>
            </w:r>
          </w:p>
          <w:p w14:paraId="61B64364"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Ability to exercise rangatiratanga </w:t>
            </w:r>
          </w:p>
          <w:p w14:paraId="2844504F"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Be whānau</w:t>
            </w:r>
            <w:r>
              <w:rPr>
                <w:rFonts w:eastAsia="Arial" w:cs="Arial"/>
                <w:color w:val="000000"/>
                <w:szCs w:val="21"/>
              </w:rPr>
              <w:t>-</w:t>
            </w:r>
            <w:r w:rsidRPr="004F64A9">
              <w:rPr>
                <w:rFonts w:eastAsia="Arial" w:cs="Arial"/>
                <w:color w:val="000000"/>
                <w:szCs w:val="21"/>
              </w:rPr>
              <w:t>centric and located at the community level</w:t>
            </w:r>
          </w:p>
        </w:tc>
      </w:tr>
      <w:tr w:rsidR="006E1FDA" w:rsidRPr="004F64A9" w14:paraId="7737ECEE" w14:textId="77777777" w:rsidTr="00836AAF">
        <w:tc>
          <w:tcPr>
            <w:tcW w:w="865" w:type="pct"/>
          </w:tcPr>
          <w:p w14:paraId="59C9C15B" w14:textId="77777777" w:rsidR="006E1FDA" w:rsidRPr="004F64A9" w:rsidRDefault="006E1FDA" w:rsidP="00864F18">
            <w:pPr>
              <w:spacing w:after="232" w:line="295" w:lineRule="auto"/>
              <w:ind w:left="-5" w:right="6" w:hanging="10"/>
              <w:rPr>
                <w:rFonts w:eastAsia="Arial" w:cs="Arial"/>
                <w:color w:val="000000"/>
                <w:szCs w:val="21"/>
              </w:rPr>
            </w:pPr>
            <w:r w:rsidRPr="004F64A9">
              <w:rPr>
                <w:rFonts w:eastAsia="Arial" w:cs="Arial"/>
                <w:color w:val="000000"/>
                <w:szCs w:val="21"/>
              </w:rPr>
              <w:t>Acknowledge the progress made</w:t>
            </w:r>
          </w:p>
        </w:tc>
        <w:tc>
          <w:tcPr>
            <w:tcW w:w="4135" w:type="pct"/>
          </w:tcPr>
          <w:p w14:paraId="2C0BA48A"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Do not undo the existing</w:t>
            </w:r>
            <w:r>
              <w:rPr>
                <w:rFonts w:eastAsia="Arial" w:cs="Arial"/>
                <w:color w:val="000000"/>
                <w:szCs w:val="21"/>
              </w:rPr>
              <w:t xml:space="preserve"> progress made in</w:t>
            </w:r>
            <w:r w:rsidRPr="004F64A9">
              <w:rPr>
                <w:rFonts w:eastAsia="Arial" w:cs="Arial"/>
                <w:color w:val="000000"/>
                <w:szCs w:val="21"/>
              </w:rPr>
              <w:t xml:space="preserve"> agreed</w:t>
            </w:r>
            <w:r>
              <w:rPr>
                <w:rFonts w:eastAsia="Arial" w:cs="Arial"/>
                <w:color w:val="000000"/>
                <w:szCs w:val="21"/>
              </w:rPr>
              <w:t xml:space="preserve"> and formal</w:t>
            </w:r>
            <w:r w:rsidRPr="004F64A9">
              <w:rPr>
                <w:rFonts w:eastAsia="Arial" w:cs="Arial"/>
                <w:color w:val="000000"/>
                <w:szCs w:val="21"/>
              </w:rPr>
              <w:t xml:space="preserve"> arrangements </w:t>
            </w:r>
            <w:r>
              <w:rPr>
                <w:rFonts w:eastAsia="Arial" w:cs="Arial"/>
                <w:color w:val="000000"/>
                <w:szCs w:val="21"/>
              </w:rPr>
              <w:t xml:space="preserve">resulting from </w:t>
            </w:r>
            <w:r w:rsidRPr="004F64A9">
              <w:rPr>
                <w:rFonts w:eastAsia="Arial" w:cs="Arial"/>
                <w:color w:val="000000"/>
                <w:szCs w:val="21"/>
              </w:rPr>
              <w:t xml:space="preserve">Treaty settlements </w:t>
            </w:r>
          </w:p>
          <w:p w14:paraId="55B40BDC"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Learn from them and build on the foundations </w:t>
            </w:r>
          </w:p>
        </w:tc>
      </w:tr>
      <w:tr w:rsidR="006E1FDA" w:rsidRPr="004F64A9" w14:paraId="448D596C" w14:textId="77777777" w:rsidTr="00836AAF">
        <w:trPr>
          <w:trHeight w:val="568"/>
        </w:trPr>
        <w:tc>
          <w:tcPr>
            <w:tcW w:w="865" w:type="pct"/>
          </w:tcPr>
          <w:p w14:paraId="378969E3" w14:textId="77777777" w:rsidR="006E1FDA" w:rsidRPr="004F64A9" w:rsidRDefault="006E1FDA" w:rsidP="00864F18">
            <w:pPr>
              <w:spacing w:after="232" w:line="295" w:lineRule="auto"/>
              <w:ind w:left="-5" w:right="6" w:hanging="10"/>
              <w:rPr>
                <w:rFonts w:eastAsia="Arial" w:cs="Arial"/>
                <w:color w:val="000000"/>
                <w:szCs w:val="21"/>
              </w:rPr>
            </w:pPr>
            <w:r w:rsidRPr="004F64A9">
              <w:rPr>
                <w:rFonts w:eastAsia="Arial" w:cs="Arial"/>
                <w:color w:val="000000"/>
                <w:szCs w:val="21"/>
              </w:rPr>
              <w:t>Plan intergenerationally and holistically</w:t>
            </w:r>
          </w:p>
        </w:tc>
        <w:tc>
          <w:tcPr>
            <w:tcW w:w="4135" w:type="pct"/>
          </w:tcPr>
          <w:p w14:paraId="2DAFF405" w14:textId="77777777" w:rsidR="006E1FDA" w:rsidRPr="004F64A9" w:rsidRDefault="006E1FDA" w:rsidP="00111538">
            <w:pPr>
              <w:spacing w:after="232" w:line="295" w:lineRule="auto"/>
              <w:ind w:left="795" w:right="6"/>
              <w:contextualSpacing/>
              <w:rPr>
                <w:rFonts w:eastAsia="Arial" w:cs="Arial"/>
                <w:color w:val="000000"/>
                <w:szCs w:val="21"/>
              </w:rPr>
            </w:pPr>
            <w:r w:rsidRPr="004F64A9">
              <w:rPr>
                <w:rFonts w:eastAsia="Arial" w:cs="Arial"/>
                <w:color w:val="000000"/>
                <w:szCs w:val="21"/>
              </w:rPr>
              <w:t xml:space="preserve">Incorporate </w:t>
            </w:r>
            <w:r>
              <w:rPr>
                <w:rFonts w:eastAsia="Arial" w:cs="Arial"/>
                <w:color w:val="000000"/>
                <w:szCs w:val="21"/>
              </w:rPr>
              <w:t>t</w:t>
            </w:r>
            <w:r w:rsidRPr="004F64A9">
              <w:rPr>
                <w:rFonts w:eastAsia="Arial" w:cs="Arial"/>
                <w:color w:val="000000"/>
                <w:szCs w:val="21"/>
              </w:rPr>
              <w:t xml:space="preserve">e </w:t>
            </w:r>
            <w:r>
              <w:rPr>
                <w:rFonts w:eastAsia="Arial" w:cs="Arial"/>
                <w:color w:val="000000"/>
                <w:szCs w:val="21"/>
              </w:rPr>
              <w:t>a</w:t>
            </w:r>
            <w:r w:rsidRPr="004F64A9">
              <w:rPr>
                <w:rFonts w:eastAsia="Arial" w:cs="Arial"/>
                <w:color w:val="000000"/>
                <w:szCs w:val="21"/>
              </w:rPr>
              <w:t>o Māori model</w:t>
            </w:r>
            <w:r>
              <w:rPr>
                <w:rFonts w:eastAsia="Arial" w:cs="Arial"/>
                <w:color w:val="000000"/>
                <w:szCs w:val="21"/>
              </w:rPr>
              <w:t>s</w:t>
            </w:r>
            <w:r w:rsidRPr="004F64A9">
              <w:rPr>
                <w:rFonts w:eastAsia="Arial" w:cs="Arial"/>
                <w:color w:val="000000"/>
                <w:szCs w:val="21"/>
              </w:rPr>
              <w:t xml:space="preserve"> of wellbeing </w:t>
            </w:r>
          </w:p>
          <w:p w14:paraId="52313364" w14:textId="77777777" w:rsidR="006E1FDA" w:rsidRPr="004F64A9" w:rsidRDefault="006E1FDA" w:rsidP="00111538">
            <w:pPr>
              <w:spacing w:after="232" w:line="295" w:lineRule="auto"/>
              <w:ind w:left="795" w:right="6"/>
              <w:contextualSpacing/>
              <w:rPr>
                <w:rFonts w:eastAsia="Arial" w:cs="Arial"/>
                <w:color w:val="000000"/>
                <w:szCs w:val="21"/>
              </w:rPr>
            </w:pPr>
            <w:r>
              <w:rPr>
                <w:rFonts w:eastAsia="Arial" w:cs="Arial"/>
                <w:color w:val="000000"/>
                <w:szCs w:val="21"/>
              </w:rPr>
              <w:t>Ensure decision-making reflects good process and decisions for generations to come</w:t>
            </w:r>
          </w:p>
        </w:tc>
      </w:tr>
    </w:tbl>
    <w:p w14:paraId="56EFC41A" w14:textId="342D1497" w:rsidR="006E1FDA" w:rsidRPr="00021595" w:rsidRDefault="006E1FDA" w:rsidP="00021595">
      <w:pPr>
        <w:pStyle w:val="Heading2"/>
      </w:pPr>
      <w:r w:rsidRPr="00021595">
        <w:lastRenderedPageBreak/>
        <w:t>Cross</w:t>
      </w:r>
      <w:r w:rsidR="00B433FC">
        <w:t>-</w:t>
      </w:r>
      <w:r w:rsidRPr="00021595">
        <w:t xml:space="preserve">party engagement </w:t>
      </w:r>
    </w:p>
    <w:p w14:paraId="6FB27B39" w14:textId="0D33ED46" w:rsidR="006E1FDA" w:rsidRDefault="006E1FDA" w:rsidP="006E1FDA">
      <w:r>
        <w:t>Throughout the Review, we’ve engaged or reached out to representatives from political parties:</w:t>
      </w:r>
    </w:p>
    <w:p w14:paraId="5DE9DA00" w14:textId="77777777" w:rsidR="006E1FDA" w:rsidRDefault="006E1FDA" w:rsidP="00021595">
      <w:pPr>
        <w:pStyle w:val="Bodybullet"/>
      </w:pPr>
      <w:r>
        <w:t>Green Party</w:t>
      </w:r>
    </w:p>
    <w:p w14:paraId="6F5D0804" w14:textId="77777777" w:rsidR="006E1FDA" w:rsidRDefault="006E1FDA" w:rsidP="00021595">
      <w:pPr>
        <w:pStyle w:val="Bodybullet"/>
      </w:pPr>
      <w:r>
        <w:t xml:space="preserve">National Party </w:t>
      </w:r>
    </w:p>
    <w:p w14:paraId="5F096F5F" w14:textId="77777777" w:rsidR="006E1FDA" w:rsidRPr="004F64A9" w:rsidRDefault="006E1FDA" w:rsidP="00021595">
      <w:pPr>
        <w:pStyle w:val="Bodybullet"/>
        <w:rPr>
          <w:lang w:val="en-US"/>
        </w:rPr>
      </w:pPr>
      <w:r>
        <w:t>Act Party</w:t>
      </w:r>
    </w:p>
    <w:p w14:paraId="62425454" w14:textId="1298C315" w:rsidR="006E1FDA" w:rsidRPr="00021595" w:rsidRDefault="006E1FDA" w:rsidP="006E1FDA">
      <w:pPr>
        <w:pStyle w:val="Bodybullet"/>
        <w:rPr>
          <w:lang w:val="en-US"/>
        </w:rPr>
      </w:pPr>
      <w:r>
        <w:t>Te Pāti Māori.</w:t>
      </w:r>
    </w:p>
    <w:p w14:paraId="0540CB07" w14:textId="00C57D19" w:rsidR="006E1FDA" w:rsidRPr="00021595" w:rsidRDefault="006E1FDA" w:rsidP="00021595">
      <w:pPr>
        <w:pStyle w:val="Heading2"/>
      </w:pPr>
      <w:r w:rsidRPr="00021595">
        <w:t>Big conversations</w:t>
      </w:r>
    </w:p>
    <w:p w14:paraId="62004EDE" w14:textId="0EEBF522" w:rsidR="006E1FDA" w:rsidRDefault="006E1FDA" w:rsidP="00021595">
      <w:r w:rsidRPr="00A7489E">
        <w:t xml:space="preserve">We explored the ‘big conversations’ related to the complex challenges of the </w:t>
      </w:r>
      <w:r w:rsidR="008801D0">
        <w:t>k</w:t>
      </w:r>
      <w:r w:rsidRPr="00A7489E">
        <w:t xml:space="preserve">aupapa of the </w:t>
      </w:r>
      <w:r w:rsidR="008801D0">
        <w:t>R</w:t>
      </w:r>
      <w:r>
        <w:t xml:space="preserve">eview. </w:t>
      </w:r>
      <w:r w:rsidRPr="00A7489E">
        <w:t>To do so, we invited international and New Zealand-based experts to help further our thinking about</w:t>
      </w:r>
      <w:r>
        <w:t>:</w:t>
      </w:r>
    </w:p>
    <w:p w14:paraId="40DE971B" w14:textId="77777777" w:rsidR="006E1FDA" w:rsidRDefault="006E1FDA" w:rsidP="00021595">
      <w:pPr>
        <w:pStyle w:val="Bodybullet"/>
      </w:pPr>
      <w:r>
        <w:t>t</w:t>
      </w:r>
      <w:r w:rsidRPr="00A7489E">
        <w:t>e ao Māori and local governance</w:t>
      </w:r>
    </w:p>
    <w:p w14:paraId="3657B556" w14:textId="77777777" w:rsidR="006E1FDA" w:rsidRDefault="006E1FDA" w:rsidP="00021595">
      <w:pPr>
        <w:pStyle w:val="Bodybullet"/>
      </w:pPr>
      <w:r>
        <w:t>d</w:t>
      </w:r>
      <w:r w:rsidRPr="00A7489E">
        <w:t>emocracy and local governance</w:t>
      </w:r>
      <w:r>
        <w:t xml:space="preserve"> </w:t>
      </w:r>
    </w:p>
    <w:p w14:paraId="5DD46581" w14:textId="77777777" w:rsidR="006E1FDA" w:rsidRDefault="006E1FDA" w:rsidP="00021595">
      <w:pPr>
        <w:pStyle w:val="Bodybullet"/>
      </w:pPr>
      <w:r>
        <w:t xml:space="preserve">wellbeing and local governance </w:t>
      </w:r>
    </w:p>
    <w:p w14:paraId="1334603A" w14:textId="3A9FAFEB" w:rsidR="006E1FDA" w:rsidRPr="00021595" w:rsidRDefault="006E1FDA" w:rsidP="006E1FDA">
      <w:pPr>
        <w:pStyle w:val="Bodybullet"/>
      </w:pPr>
      <w:r>
        <w:t>the purpose of local government in the future.</w:t>
      </w:r>
    </w:p>
    <w:p w14:paraId="0095BFD1" w14:textId="7A1C3FEB" w:rsidR="006E1FDA" w:rsidRPr="00021595" w:rsidRDefault="006E1FDA" w:rsidP="00021595">
      <w:pPr>
        <w:pStyle w:val="Heading2"/>
      </w:pPr>
      <w:r w:rsidRPr="00021595">
        <w:t xml:space="preserve">Get Vocal in Your Local </w:t>
      </w:r>
    </w:p>
    <w:p w14:paraId="065735A4" w14:textId="5C464D69" w:rsidR="006E1FDA" w:rsidRDefault="006E1FDA" w:rsidP="00021595">
      <w:r>
        <w:t>Between the launch in April and the end of June 2022, nearly 5,000 people used</w:t>
      </w:r>
      <w:r w:rsidR="008801D0">
        <w:t xml:space="preserve"> our digital engagement tool,</w:t>
      </w:r>
      <w:r>
        <w:t xml:space="preserve"> Get Vocal in Your Local (GVIYL)</w:t>
      </w:r>
      <w:r w:rsidR="008801D0">
        <w:t>,</w:t>
      </w:r>
      <w:r>
        <w:t xml:space="preserve"> to get loud about the future for local government. Due to GVIYL’s focus on educating and informing, those people also learned about the upcoming local elections and some key facts about their territorial authority. </w:t>
      </w:r>
    </w:p>
    <w:p w14:paraId="660F9617" w14:textId="49200336" w:rsidR="006E1FDA" w:rsidRDefault="006E1FDA" w:rsidP="00021595">
      <w:r>
        <w:t xml:space="preserve">GVIYL targeted rangatahi and the demographics of those who responded matched that – the three age groups with the largest number of responses were 21- to 30-year-olds, 16- to 20-year-olds, and those 15 years and under. Responses came from around the </w:t>
      </w:r>
      <w:r w:rsidR="00C54F8E">
        <w:t>mot</w:t>
      </w:r>
      <w:r w:rsidR="00C54F8E">
        <w:rPr>
          <w:rFonts w:cs="Arial"/>
        </w:rPr>
        <w:t>u</w:t>
      </w:r>
      <w:r>
        <w:rPr>
          <w:rFonts w:cs="Arial"/>
        </w:rPr>
        <w:t>, with the most responses from people in Auckland, Wellington, and Christchurch.</w:t>
      </w:r>
    </w:p>
    <w:p w14:paraId="6C6A6D7E" w14:textId="341F8EB4" w:rsidR="006E1FDA" w:rsidRDefault="006E1FDA" w:rsidP="00021595">
      <w:r>
        <w:t xml:space="preserve">Users were asked to identify a vision (‘Your dream’) for their place in 2050, related to a wellbeing area. </w:t>
      </w:r>
      <w:r w:rsidR="00B433FC">
        <w:t>‘</w:t>
      </w:r>
      <w:r>
        <w:t>Sustainable</w:t>
      </w:r>
      <w:r w:rsidR="00B433FC">
        <w:t>’</w:t>
      </w:r>
      <w:r>
        <w:t xml:space="preserve"> was the most popular response at 31%, followed by </w:t>
      </w:r>
      <w:r w:rsidR="00B433FC">
        <w:t>‘</w:t>
      </w:r>
      <w:r>
        <w:t>safe for everyone</w:t>
      </w:r>
      <w:r w:rsidR="00B433FC">
        <w:t>’</w:t>
      </w:r>
      <w:r>
        <w:t xml:space="preserve"> (24%) and </w:t>
      </w:r>
      <w:r w:rsidR="00B433FC">
        <w:t>‘</w:t>
      </w:r>
      <w:r>
        <w:t>economically thriving</w:t>
      </w:r>
      <w:r w:rsidR="00B433FC">
        <w:t>’</w:t>
      </w:r>
      <w:r>
        <w:t xml:space="preserve"> (19%).</w:t>
      </w:r>
    </w:p>
    <w:tbl>
      <w:tblPr>
        <w:tblStyle w:val="TableGrid"/>
        <w:tblW w:w="9072" w:type="dxa"/>
        <w:tblCellMar>
          <w:top w:w="57" w:type="dxa"/>
          <w:bottom w:w="57" w:type="dxa"/>
        </w:tblCellMar>
        <w:tblLook w:val="04A0" w:firstRow="1" w:lastRow="0" w:firstColumn="1" w:lastColumn="0" w:noHBand="0" w:noVBand="1"/>
      </w:tblPr>
      <w:tblGrid>
        <w:gridCol w:w="2694"/>
        <w:gridCol w:w="3354"/>
        <w:gridCol w:w="3024"/>
      </w:tblGrid>
      <w:tr w:rsidR="006E1FDA" w:rsidRPr="0033407B" w14:paraId="589B0819" w14:textId="77777777" w:rsidTr="00B433FC">
        <w:trPr>
          <w:cnfStyle w:val="100000000000" w:firstRow="1" w:lastRow="0" w:firstColumn="0" w:lastColumn="0" w:oddVBand="0" w:evenVBand="0" w:oddHBand="0" w:evenHBand="0" w:firstRowFirstColumn="0" w:firstRowLastColumn="0" w:lastRowFirstColumn="0" w:lastRowLastColumn="0"/>
        </w:trPr>
        <w:tc>
          <w:tcPr>
            <w:tcW w:w="2694" w:type="dxa"/>
          </w:tcPr>
          <w:p w14:paraId="49F7737C" w14:textId="77777777" w:rsidR="006E1FDA" w:rsidRPr="0033407B" w:rsidRDefault="006E1FDA" w:rsidP="00864F18">
            <w:pPr>
              <w:pStyle w:val="Body"/>
              <w:rPr>
                <w:b/>
                <w:bCs/>
              </w:rPr>
            </w:pPr>
            <w:r>
              <w:rPr>
                <w:b/>
                <w:bCs/>
              </w:rPr>
              <w:t>Rank</w:t>
            </w:r>
          </w:p>
        </w:tc>
        <w:tc>
          <w:tcPr>
            <w:tcW w:w="3354" w:type="dxa"/>
          </w:tcPr>
          <w:p w14:paraId="35162780" w14:textId="77777777" w:rsidR="006E1FDA" w:rsidRPr="0033407B" w:rsidRDefault="006E1FDA" w:rsidP="00864F18">
            <w:pPr>
              <w:pStyle w:val="Body"/>
              <w:rPr>
                <w:b/>
                <w:bCs/>
              </w:rPr>
            </w:pPr>
            <w:r>
              <w:rPr>
                <w:b/>
                <w:bCs/>
              </w:rPr>
              <w:t>“Your dream”</w:t>
            </w:r>
          </w:p>
        </w:tc>
        <w:tc>
          <w:tcPr>
            <w:tcW w:w="3024" w:type="dxa"/>
          </w:tcPr>
          <w:p w14:paraId="2DF62FF8" w14:textId="77777777" w:rsidR="006E1FDA" w:rsidRPr="0033407B" w:rsidRDefault="006E1FDA" w:rsidP="00864F18">
            <w:pPr>
              <w:pStyle w:val="Body"/>
              <w:rPr>
                <w:b/>
                <w:bCs/>
              </w:rPr>
            </w:pPr>
            <w:r>
              <w:rPr>
                <w:b/>
                <w:bCs/>
              </w:rPr>
              <w:t>Percentage</w:t>
            </w:r>
          </w:p>
        </w:tc>
      </w:tr>
      <w:tr w:rsidR="006E1FDA" w:rsidRPr="00EB3685" w14:paraId="7A259DC1" w14:textId="77777777" w:rsidTr="00B433FC">
        <w:tc>
          <w:tcPr>
            <w:tcW w:w="2694" w:type="dxa"/>
          </w:tcPr>
          <w:p w14:paraId="4E927A1A" w14:textId="77777777" w:rsidR="006E1FDA" w:rsidRDefault="006E1FDA" w:rsidP="00864F18">
            <w:pPr>
              <w:pStyle w:val="Body"/>
            </w:pPr>
            <w:r>
              <w:t>1</w:t>
            </w:r>
          </w:p>
        </w:tc>
        <w:tc>
          <w:tcPr>
            <w:tcW w:w="3354" w:type="dxa"/>
          </w:tcPr>
          <w:p w14:paraId="64631B2C" w14:textId="77777777" w:rsidR="006E1FDA" w:rsidRPr="00EB3685" w:rsidRDefault="006E1FDA" w:rsidP="00864F18">
            <w:pPr>
              <w:pStyle w:val="Body"/>
            </w:pPr>
            <w:r>
              <w:t>Sustainable</w:t>
            </w:r>
          </w:p>
        </w:tc>
        <w:tc>
          <w:tcPr>
            <w:tcW w:w="3024" w:type="dxa"/>
          </w:tcPr>
          <w:p w14:paraId="49165E1F" w14:textId="77777777" w:rsidR="006E1FDA" w:rsidRPr="00EB3685" w:rsidRDefault="006E1FDA" w:rsidP="00864F18">
            <w:pPr>
              <w:pStyle w:val="Body"/>
            </w:pPr>
            <w:r>
              <w:t>31%</w:t>
            </w:r>
          </w:p>
        </w:tc>
      </w:tr>
      <w:tr w:rsidR="006E1FDA" w:rsidRPr="00EB3685" w14:paraId="152B1CC5" w14:textId="77777777" w:rsidTr="00B433FC">
        <w:tc>
          <w:tcPr>
            <w:tcW w:w="2694" w:type="dxa"/>
          </w:tcPr>
          <w:p w14:paraId="1021F4CB" w14:textId="77777777" w:rsidR="006E1FDA" w:rsidRDefault="006E1FDA" w:rsidP="00864F18">
            <w:pPr>
              <w:pStyle w:val="Body"/>
            </w:pPr>
            <w:r>
              <w:t>2</w:t>
            </w:r>
          </w:p>
        </w:tc>
        <w:tc>
          <w:tcPr>
            <w:tcW w:w="3354" w:type="dxa"/>
          </w:tcPr>
          <w:p w14:paraId="01B8D702" w14:textId="77777777" w:rsidR="006E1FDA" w:rsidRPr="00EB3685" w:rsidRDefault="006E1FDA" w:rsidP="00864F18">
            <w:pPr>
              <w:pStyle w:val="Body"/>
            </w:pPr>
            <w:r>
              <w:t>Safe for everyone</w:t>
            </w:r>
          </w:p>
        </w:tc>
        <w:tc>
          <w:tcPr>
            <w:tcW w:w="3024" w:type="dxa"/>
          </w:tcPr>
          <w:p w14:paraId="2B1D113D" w14:textId="77777777" w:rsidR="006E1FDA" w:rsidRPr="00EB3685" w:rsidRDefault="006E1FDA" w:rsidP="00864F18">
            <w:pPr>
              <w:pStyle w:val="Body"/>
            </w:pPr>
            <w:r>
              <w:t>24%</w:t>
            </w:r>
          </w:p>
        </w:tc>
      </w:tr>
      <w:tr w:rsidR="006E1FDA" w:rsidRPr="00EB3685" w14:paraId="3003BFD7" w14:textId="77777777" w:rsidTr="00B433FC">
        <w:tc>
          <w:tcPr>
            <w:tcW w:w="2694" w:type="dxa"/>
          </w:tcPr>
          <w:p w14:paraId="31FB603F" w14:textId="77777777" w:rsidR="006E1FDA" w:rsidRDefault="006E1FDA" w:rsidP="00864F18">
            <w:pPr>
              <w:pStyle w:val="Body"/>
            </w:pPr>
            <w:r>
              <w:t>3</w:t>
            </w:r>
          </w:p>
        </w:tc>
        <w:tc>
          <w:tcPr>
            <w:tcW w:w="3354" w:type="dxa"/>
          </w:tcPr>
          <w:p w14:paraId="13A830F3" w14:textId="77777777" w:rsidR="006E1FDA" w:rsidRPr="00EB3685" w:rsidRDefault="006E1FDA" w:rsidP="00864F18">
            <w:pPr>
              <w:pStyle w:val="Body"/>
            </w:pPr>
            <w:r>
              <w:t>Economically thriving</w:t>
            </w:r>
          </w:p>
        </w:tc>
        <w:tc>
          <w:tcPr>
            <w:tcW w:w="3024" w:type="dxa"/>
          </w:tcPr>
          <w:p w14:paraId="366A8882" w14:textId="77777777" w:rsidR="006E1FDA" w:rsidRPr="00EB3685" w:rsidRDefault="006E1FDA" w:rsidP="00864F18">
            <w:pPr>
              <w:pStyle w:val="Body"/>
            </w:pPr>
            <w:r>
              <w:t>19%</w:t>
            </w:r>
          </w:p>
        </w:tc>
      </w:tr>
      <w:tr w:rsidR="006E1FDA" w:rsidRPr="00EB3685" w14:paraId="0C52A13C" w14:textId="77777777" w:rsidTr="00B433FC">
        <w:tc>
          <w:tcPr>
            <w:tcW w:w="2694" w:type="dxa"/>
          </w:tcPr>
          <w:p w14:paraId="1AE36211" w14:textId="77777777" w:rsidR="006E1FDA" w:rsidRDefault="006E1FDA" w:rsidP="00864F18">
            <w:pPr>
              <w:pStyle w:val="Body"/>
            </w:pPr>
            <w:r>
              <w:t>4</w:t>
            </w:r>
          </w:p>
        </w:tc>
        <w:tc>
          <w:tcPr>
            <w:tcW w:w="3354" w:type="dxa"/>
          </w:tcPr>
          <w:p w14:paraId="2035DA2E" w14:textId="77777777" w:rsidR="006E1FDA" w:rsidRPr="00EB3685" w:rsidRDefault="006E1FDA" w:rsidP="00864F18">
            <w:pPr>
              <w:pStyle w:val="Body"/>
            </w:pPr>
            <w:r>
              <w:t>Welcoming to all</w:t>
            </w:r>
          </w:p>
        </w:tc>
        <w:tc>
          <w:tcPr>
            <w:tcW w:w="3024" w:type="dxa"/>
          </w:tcPr>
          <w:p w14:paraId="4CFFCC6F" w14:textId="77777777" w:rsidR="006E1FDA" w:rsidRPr="00EB3685" w:rsidRDefault="006E1FDA" w:rsidP="00864F18">
            <w:pPr>
              <w:pStyle w:val="Body"/>
            </w:pPr>
            <w:r>
              <w:t>9%</w:t>
            </w:r>
          </w:p>
        </w:tc>
      </w:tr>
      <w:tr w:rsidR="006E1FDA" w:rsidRPr="00EB3685" w14:paraId="17413AB7" w14:textId="77777777" w:rsidTr="00B433FC">
        <w:tc>
          <w:tcPr>
            <w:tcW w:w="2694" w:type="dxa"/>
          </w:tcPr>
          <w:p w14:paraId="59002548" w14:textId="77777777" w:rsidR="006E1FDA" w:rsidRDefault="006E1FDA" w:rsidP="00864F18">
            <w:pPr>
              <w:pStyle w:val="Body"/>
            </w:pPr>
            <w:r>
              <w:t>5</w:t>
            </w:r>
          </w:p>
        </w:tc>
        <w:tc>
          <w:tcPr>
            <w:tcW w:w="3354" w:type="dxa"/>
          </w:tcPr>
          <w:p w14:paraId="75A3149E" w14:textId="77777777" w:rsidR="006E1FDA" w:rsidRPr="00EB3685" w:rsidRDefault="006E1FDA" w:rsidP="00864F18">
            <w:pPr>
              <w:pStyle w:val="Body"/>
            </w:pPr>
            <w:r>
              <w:t xml:space="preserve">Easy to get around </w:t>
            </w:r>
          </w:p>
        </w:tc>
        <w:tc>
          <w:tcPr>
            <w:tcW w:w="3024" w:type="dxa"/>
          </w:tcPr>
          <w:p w14:paraId="0C5AECF5" w14:textId="77777777" w:rsidR="006E1FDA" w:rsidRPr="00EB3685" w:rsidRDefault="006E1FDA" w:rsidP="00864F18">
            <w:pPr>
              <w:pStyle w:val="Body"/>
            </w:pPr>
            <w:r>
              <w:t>9%</w:t>
            </w:r>
          </w:p>
        </w:tc>
      </w:tr>
      <w:tr w:rsidR="006E1FDA" w:rsidRPr="00EB3685" w14:paraId="65835BBE" w14:textId="77777777" w:rsidTr="00B433FC">
        <w:tc>
          <w:tcPr>
            <w:tcW w:w="2694" w:type="dxa"/>
          </w:tcPr>
          <w:p w14:paraId="3C762B70" w14:textId="77777777" w:rsidR="006E1FDA" w:rsidRDefault="006E1FDA" w:rsidP="00864F18">
            <w:pPr>
              <w:pStyle w:val="Body"/>
            </w:pPr>
            <w:r>
              <w:lastRenderedPageBreak/>
              <w:t>6</w:t>
            </w:r>
          </w:p>
        </w:tc>
        <w:tc>
          <w:tcPr>
            <w:tcW w:w="3354" w:type="dxa"/>
          </w:tcPr>
          <w:p w14:paraId="1C6D40EE" w14:textId="77777777" w:rsidR="006E1FDA" w:rsidRPr="00EB3685" w:rsidRDefault="006E1FDA" w:rsidP="00864F18">
            <w:pPr>
              <w:pStyle w:val="Body"/>
            </w:pPr>
            <w:r>
              <w:t>Culturally rich</w:t>
            </w:r>
          </w:p>
        </w:tc>
        <w:tc>
          <w:tcPr>
            <w:tcW w:w="3024" w:type="dxa"/>
          </w:tcPr>
          <w:p w14:paraId="2660AAC0" w14:textId="77777777" w:rsidR="006E1FDA" w:rsidRPr="00EB3685" w:rsidRDefault="006E1FDA" w:rsidP="00864F18">
            <w:pPr>
              <w:pStyle w:val="Body"/>
            </w:pPr>
            <w:r>
              <w:t>8%</w:t>
            </w:r>
          </w:p>
        </w:tc>
      </w:tr>
    </w:tbl>
    <w:p w14:paraId="01452160" w14:textId="67AAA737" w:rsidR="00346EC0" w:rsidRDefault="00346EC0" w:rsidP="00021595"/>
    <w:p w14:paraId="7830ABCE" w14:textId="3B713683" w:rsidR="006E1FDA" w:rsidRDefault="006E1FDA" w:rsidP="00021595">
      <w:r>
        <w:t>When it came to voting age, 54% of respondents wanted it lowered from 18 to 16</w:t>
      </w:r>
      <w:r w:rsidR="00111538">
        <w:t xml:space="preserve"> years</w:t>
      </w:r>
      <w:r>
        <w:t>. 32% were not in favour of lowering the voting age, and 13% were unsure.</w:t>
      </w:r>
    </w:p>
    <w:p w14:paraId="5E683922" w14:textId="1A72224B" w:rsidR="006E1FDA" w:rsidRPr="00021595" w:rsidRDefault="006E1FDA" w:rsidP="00021595">
      <w:pPr>
        <w:rPr>
          <w:rFonts w:ascii="Calibri" w:hAnsi="Calibri"/>
          <w:sz w:val="22"/>
        </w:rPr>
      </w:pPr>
      <w:r>
        <w:t>16- and 17-year-olds were the group that were most in favour (62.8%), followed by 18- to 24-year-olds (57.8%). Other groups under 45 were also largely in favour, with 56.5% of 25- to 34-year-olds and 55.8% of 35- to 44-year-olds in favour. Those over 45 were least in favour of lowering the voting age (45%).</w:t>
      </w:r>
    </w:p>
    <w:p w14:paraId="37BEA2D0" w14:textId="279A4867" w:rsidR="006E1FDA" w:rsidRDefault="006E1FDA" w:rsidP="00021595">
      <w:r>
        <w:t xml:space="preserve">It should be noted that GVIYL’s findings are much higher than a 2021 University of Otago study, where only </w:t>
      </w:r>
      <w:r w:rsidRPr="00C84C02">
        <w:t>19.2%</w:t>
      </w:r>
      <w:r>
        <w:t xml:space="preserve"> of the sample (all 18- to 24-year-olds) supported reducing the voting age to 16 years. </w:t>
      </w:r>
    </w:p>
    <w:p w14:paraId="619E156B" w14:textId="14E7FB8D" w:rsidR="006E1FDA" w:rsidRDefault="006E1FDA" w:rsidP="00021595">
      <w:r>
        <w:t xml:space="preserve">The </w:t>
      </w:r>
      <w:r w:rsidR="008801D0">
        <w:t xml:space="preserve">GVIYL </w:t>
      </w:r>
      <w:r>
        <w:t>responses</w:t>
      </w:r>
      <w:r w:rsidR="008801D0">
        <w:t xml:space="preserve"> also</w:t>
      </w:r>
      <w:r>
        <w:t xml:space="preserve"> showed that p</w:t>
      </w:r>
      <w:r w:rsidRPr="00C84C02">
        <w:t>eople want to be more involved in decision-making</w:t>
      </w:r>
      <w:r>
        <w:t>.</w:t>
      </w:r>
      <w:r w:rsidRPr="00B34DFC">
        <w:t xml:space="preserve"> </w:t>
      </w:r>
      <w:r>
        <w:t>62% of people said they wanted to be ‘very’ or ‘extremely’ involved when people in power were making decisions about the issue that mattered most to them, but only 26% said they currently felt ‘very’ or ‘extremely’ involved.</w:t>
      </w:r>
    </w:p>
    <w:p w14:paraId="605C0ACE" w14:textId="77777777" w:rsidR="00021595" w:rsidRDefault="006E1FDA" w:rsidP="00021595">
      <w:r w:rsidRPr="00C84C02">
        <w:t>There is an appetite for more participatory and deliberative approaches</w:t>
      </w:r>
      <w:r>
        <w:t xml:space="preserve">. 69% agreed or strongly agreed that everyday people could resolve differences through </w:t>
      </w:r>
      <w:r w:rsidRPr="004F64A9">
        <w:rPr>
          <w:rFonts w:eastAsia="Arial" w:cs="Arial"/>
          <w:color w:val="000000"/>
          <w:szCs w:val="21"/>
          <w:lang w:eastAsia="en-NZ"/>
        </w:rPr>
        <w:t>kōrero</w:t>
      </w:r>
      <w:r w:rsidDel="00B34DFC">
        <w:t xml:space="preserve"> </w:t>
      </w:r>
      <w:r>
        <w:t>and make the right decision for their communities together (for example, in a citizens’ assembly). There was also support for communities having more say in how decisions were made and how money was spent.</w:t>
      </w:r>
    </w:p>
    <w:p w14:paraId="5B6F432D" w14:textId="77777777" w:rsidR="00021595" w:rsidRDefault="00021595" w:rsidP="00021595">
      <w:pPr>
        <w:pStyle w:val="Heading1"/>
      </w:pPr>
      <w:r>
        <w:lastRenderedPageBreak/>
        <w:t>Engagement participants</w:t>
      </w:r>
    </w:p>
    <w:p w14:paraId="461ECFE7" w14:textId="19213818" w:rsidR="00021595" w:rsidRPr="001B274E" w:rsidRDefault="00021595" w:rsidP="00021595">
      <w:r>
        <w:t>We engaged with many individuals and organisations from across Aotearoa New Zealand as we researched and prepared our draft report. This section provides an overview of these groups.</w:t>
      </w:r>
    </w:p>
    <w:p w14:paraId="3611BCDE" w14:textId="7E89D2EA" w:rsidR="00E5163A" w:rsidRDefault="00021595" w:rsidP="00E5163A">
      <w:pPr>
        <w:pStyle w:val="Heading2"/>
      </w:pPr>
      <w:r>
        <w:t>Local government</w:t>
      </w:r>
    </w:p>
    <w:tbl>
      <w:tblPr>
        <w:tblStyle w:val="TableGrid1"/>
        <w:tblW w:w="9072" w:type="dxa"/>
        <w:tblCellMar>
          <w:top w:w="57" w:type="dxa"/>
          <w:bottom w:w="57" w:type="dxa"/>
        </w:tblCellMar>
        <w:tblLook w:val="04A0" w:firstRow="1" w:lastRow="0" w:firstColumn="1" w:lastColumn="0" w:noHBand="0" w:noVBand="1"/>
      </w:tblPr>
      <w:tblGrid>
        <w:gridCol w:w="2694"/>
        <w:gridCol w:w="3354"/>
        <w:gridCol w:w="3024"/>
      </w:tblGrid>
      <w:tr w:rsidR="00130B06" w:rsidRPr="0033407B" w14:paraId="71EDB9BC" w14:textId="77777777" w:rsidTr="00130B06">
        <w:trPr>
          <w:cnfStyle w:val="100000000000" w:firstRow="1" w:lastRow="0" w:firstColumn="0" w:lastColumn="0" w:oddVBand="0" w:evenVBand="0" w:oddHBand="0" w:evenHBand="0" w:firstRowFirstColumn="0" w:firstRowLastColumn="0" w:lastRowFirstColumn="0" w:lastRowLastColumn="0"/>
        </w:trPr>
        <w:tc>
          <w:tcPr>
            <w:tcW w:w="2694" w:type="dxa"/>
          </w:tcPr>
          <w:p w14:paraId="25B35F65" w14:textId="77777777" w:rsidR="00130B06" w:rsidRPr="0033407B" w:rsidRDefault="00130B06" w:rsidP="00864F18">
            <w:pPr>
              <w:pStyle w:val="Body"/>
              <w:rPr>
                <w:b/>
                <w:bCs/>
              </w:rPr>
            </w:pPr>
            <w:r>
              <w:rPr>
                <w:b/>
                <w:bCs/>
              </w:rPr>
              <w:t>Councils</w:t>
            </w:r>
          </w:p>
        </w:tc>
        <w:tc>
          <w:tcPr>
            <w:tcW w:w="3354" w:type="dxa"/>
          </w:tcPr>
          <w:p w14:paraId="6D5F7809" w14:textId="77777777" w:rsidR="00130B06" w:rsidRPr="0033407B" w:rsidRDefault="00130B06" w:rsidP="00864F18">
            <w:pPr>
              <w:pStyle w:val="Body"/>
              <w:rPr>
                <w:b/>
                <w:bCs/>
              </w:rPr>
            </w:pPr>
          </w:p>
        </w:tc>
        <w:tc>
          <w:tcPr>
            <w:tcW w:w="3024" w:type="dxa"/>
          </w:tcPr>
          <w:p w14:paraId="028CE304" w14:textId="77777777" w:rsidR="00130B06" w:rsidRPr="0033407B" w:rsidRDefault="00130B06" w:rsidP="00864F18">
            <w:pPr>
              <w:pStyle w:val="Body"/>
              <w:rPr>
                <w:b/>
                <w:bCs/>
              </w:rPr>
            </w:pPr>
          </w:p>
        </w:tc>
      </w:tr>
      <w:tr w:rsidR="00130B06" w:rsidRPr="00EB3685" w14:paraId="394B0225" w14:textId="77777777" w:rsidTr="00130B06">
        <w:tc>
          <w:tcPr>
            <w:tcW w:w="2694" w:type="dxa"/>
          </w:tcPr>
          <w:p w14:paraId="47FB64B9" w14:textId="77777777" w:rsidR="00130B06" w:rsidRDefault="00130B06" w:rsidP="00864F18">
            <w:r>
              <w:t xml:space="preserve">Ashburton District Council </w:t>
            </w:r>
          </w:p>
        </w:tc>
        <w:tc>
          <w:tcPr>
            <w:tcW w:w="3354" w:type="dxa"/>
          </w:tcPr>
          <w:p w14:paraId="1253EEB1" w14:textId="77777777" w:rsidR="00130B06" w:rsidRDefault="00130B06" w:rsidP="00864F18">
            <w:pPr>
              <w:pStyle w:val="Body"/>
            </w:pPr>
            <w:r>
              <w:t>Buller District Council</w:t>
            </w:r>
          </w:p>
        </w:tc>
        <w:tc>
          <w:tcPr>
            <w:tcW w:w="3024" w:type="dxa"/>
          </w:tcPr>
          <w:p w14:paraId="38F8BBD7" w14:textId="77777777" w:rsidR="00130B06" w:rsidRDefault="00130B06" w:rsidP="00864F18">
            <w:pPr>
              <w:pStyle w:val="Body"/>
            </w:pPr>
            <w:r>
              <w:t>Central Otago District Council</w:t>
            </w:r>
          </w:p>
        </w:tc>
      </w:tr>
      <w:tr w:rsidR="00130B06" w:rsidRPr="00EB3685" w14:paraId="453EE82C" w14:textId="77777777" w:rsidTr="00130B06">
        <w:tc>
          <w:tcPr>
            <w:tcW w:w="2694" w:type="dxa"/>
          </w:tcPr>
          <w:p w14:paraId="0D9E1385" w14:textId="77777777" w:rsidR="00130B06" w:rsidRPr="00EB3685" w:rsidRDefault="00130B06" w:rsidP="00864F18">
            <w:pPr>
              <w:pStyle w:val="Body"/>
            </w:pPr>
            <w:r>
              <w:t>Auckland Council</w:t>
            </w:r>
          </w:p>
        </w:tc>
        <w:tc>
          <w:tcPr>
            <w:tcW w:w="3354" w:type="dxa"/>
          </w:tcPr>
          <w:p w14:paraId="045F9323" w14:textId="77777777" w:rsidR="00130B06" w:rsidRPr="00EB3685" w:rsidRDefault="00130B06" w:rsidP="000E2F35">
            <w:pPr>
              <w:pStyle w:val="Bodybullet"/>
              <w:numPr>
                <w:ilvl w:val="0"/>
                <w:numId w:val="0"/>
              </w:numPr>
            </w:pPr>
            <w:r w:rsidRPr="00700A6D">
              <w:t>Bay of Plenty Regional Council</w:t>
            </w:r>
          </w:p>
        </w:tc>
        <w:tc>
          <w:tcPr>
            <w:tcW w:w="3024" w:type="dxa"/>
          </w:tcPr>
          <w:p w14:paraId="619C5392" w14:textId="77777777" w:rsidR="00130B06" w:rsidRPr="00EB3685" w:rsidRDefault="00130B06" w:rsidP="000E2F35">
            <w:pPr>
              <w:pStyle w:val="Bodybullet"/>
              <w:numPr>
                <w:ilvl w:val="0"/>
                <w:numId w:val="0"/>
              </w:numPr>
            </w:pPr>
            <w:r w:rsidRPr="00700A6D">
              <w:t>Carterton District Council</w:t>
            </w:r>
          </w:p>
        </w:tc>
      </w:tr>
      <w:tr w:rsidR="00130B06" w:rsidRPr="00EB3685" w14:paraId="66F2E962" w14:textId="77777777" w:rsidTr="00130B06">
        <w:tc>
          <w:tcPr>
            <w:tcW w:w="2694" w:type="dxa"/>
          </w:tcPr>
          <w:p w14:paraId="195DBB8D" w14:textId="77777777" w:rsidR="00130B06" w:rsidRPr="00EB3685" w:rsidRDefault="00130B06" w:rsidP="000E2F35">
            <w:pPr>
              <w:pStyle w:val="Bodybullet"/>
              <w:numPr>
                <w:ilvl w:val="0"/>
                <w:numId w:val="0"/>
              </w:numPr>
            </w:pPr>
            <w:r w:rsidRPr="00700A6D">
              <w:t>Central Hawke's Bay District Council</w:t>
            </w:r>
          </w:p>
        </w:tc>
        <w:tc>
          <w:tcPr>
            <w:tcW w:w="3354" w:type="dxa"/>
          </w:tcPr>
          <w:p w14:paraId="3BF0C25A" w14:textId="77777777" w:rsidR="00130B06" w:rsidRPr="00EB3685" w:rsidRDefault="00130B06" w:rsidP="000E2F35">
            <w:pPr>
              <w:pStyle w:val="Bodybullet"/>
              <w:numPr>
                <w:ilvl w:val="0"/>
                <w:numId w:val="0"/>
              </w:numPr>
            </w:pPr>
            <w:r w:rsidRPr="00700A6D">
              <w:t>Far North District Council</w:t>
            </w:r>
          </w:p>
        </w:tc>
        <w:tc>
          <w:tcPr>
            <w:tcW w:w="3024" w:type="dxa"/>
          </w:tcPr>
          <w:p w14:paraId="1E5CBE08" w14:textId="77777777" w:rsidR="00130B06" w:rsidRPr="00EB3685" w:rsidRDefault="00130B06" w:rsidP="000E2F35">
            <w:pPr>
              <w:pStyle w:val="Bodybullet"/>
              <w:numPr>
                <w:ilvl w:val="0"/>
                <w:numId w:val="0"/>
              </w:numPr>
            </w:pPr>
            <w:r w:rsidRPr="00700A6D">
              <w:t>Gisborne District Council</w:t>
            </w:r>
          </w:p>
        </w:tc>
      </w:tr>
      <w:tr w:rsidR="00130B06" w:rsidRPr="00EB3685" w14:paraId="4DE111F2" w14:textId="77777777" w:rsidTr="00130B06">
        <w:tc>
          <w:tcPr>
            <w:tcW w:w="2694" w:type="dxa"/>
          </w:tcPr>
          <w:p w14:paraId="0FF04273" w14:textId="77777777" w:rsidR="00130B06" w:rsidRDefault="00130B06" w:rsidP="00864F18">
            <w:r>
              <w:t>Chatham Islands Council</w:t>
            </w:r>
          </w:p>
        </w:tc>
        <w:tc>
          <w:tcPr>
            <w:tcW w:w="3354" w:type="dxa"/>
          </w:tcPr>
          <w:p w14:paraId="0F31F432" w14:textId="77777777" w:rsidR="00130B06" w:rsidRDefault="00130B06" w:rsidP="00864F18">
            <w:pPr>
              <w:pStyle w:val="Body"/>
            </w:pPr>
            <w:r>
              <w:t>Christchurch City Council</w:t>
            </w:r>
          </w:p>
        </w:tc>
        <w:tc>
          <w:tcPr>
            <w:tcW w:w="3024" w:type="dxa"/>
          </w:tcPr>
          <w:p w14:paraId="0A71E168" w14:textId="77777777" w:rsidR="00130B06" w:rsidRDefault="00130B06" w:rsidP="00864F18">
            <w:pPr>
              <w:pStyle w:val="Body"/>
            </w:pPr>
            <w:r>
              <w:t>Clutha District Council</w:t>
            </w:r>
          </w:p>
        </w:tc>
      </w:tr>
      <w:tr w:rsidR="00130B06" w:rsidRPr="00EB3685" w14:paraId="61D23624" w14:textId="77777777" w:rsidTr="00130B06">
        <w:tc>
          <w:tcPr>
            <w:tcW w:w="2694" w:type="dxa"/>
          </w:tcPr>
          <w:p w14:paraId="4E7A4F79" w14:textId="77777777" w:rsidR="00130B06" w:rsidRDefault="00130B06" w:rsidP="00864F18">
            <w:r>
              <w:t>Dunedin City Council</w:t>
            </w:r>
          </w:p>
        </w:tc>
        <w:tc>
          <w:tcPr>
            <w:tcW w:w="3354" w:type="dxa"/>
          </w:tcPr>
          <w:p w14:paraId="4547B7A3" w14:textId="77777777" w:rsidR="00130B06" w:rsidRDefault="00130B06" w:rsidP="00864F18">
            <w:pPr>
              <w:pStyle w:val="Body"/>
            </w:pPr>
            <w:r>
              <w:t>Environment Canterbury</w:t>
            </w:r>
          </w:p>
        </w:tc>
        <w:tc>
          <w:tcPr>
            <w:tcW w:w="3024" w:type="dxa"/>
          </w:tcPr>
          <w:p w14:paraId="6B5CCA85" w14:textId="77777777" w:rsidR="00130B06" w:rsidRDefault="00130B06" w:rsidP="00864F18">
            <w:pPr>
              <w:pStyle w:val="Body"/>
            </w:pPr>
            <w:r>
              <w:t>Environment Southland</w:t>
            </w:r>
          </w:p>
        </w:tc>
      </w:tr>
      <w:tr w:rsidR="00130B06" w:rsidRPr="00EB3685" w14:paraId="4CB1BCAC" w14:textId="77777777" w:rsidTr="00130B06">
        <w:tc>
          <w:tcPr>
            <w:tcW w:w="2694" w:type="dxa"/>
          </w:tcPr>
          <w:p w14:paraId="5873FD96" w14:textId="77777777" w:rsidR="00130B06" w:rsidRDefault="00130B06" w:rsidP="00864F18">
            <w:r>
              <w:t>Gore District Council</w:t>
            </w:r>
          </w:p>
        </w:tc>
        <w:tc>
          <w:tcPr>
            <w:tcW w:w="3354" w:type="dxa"/>
          </w:tcPr>
          <w:p w14:paraId="74D43CA7" w14:textId="77777777" w:rsidR="00130B06" w:rsidRDefault="00130B06" w:rsidP="00864F18">
            <w:pPr>
              <w:pStyle w:val="Body"/>
            </w:pPr>
            <w:r>
              <w:t>Grey District Council</w:t>
            </w:r>
          </w:p>
        </w:tc>
        <w:tc>
          <w:tcPr>
            <w:tcW w:w="3024" w:type="dxa"/>
          </w:tcPr>
          <w:p w14:paraId="0D27D8B8" w14:textId="77777777" w:rsidR="00130B06" w:rsidRDefault="00130B06" w:rsidP="00864F18">
            <w:pPr>
              <w:pStyle w:val="Body"/>
            </w:pPr>
            <w:r>
              <w:t>Hurunui District Council</w:t>
            </w:r>
          </w:p>
        </w:tc>
      </w:tr>
      <w:tr w:rsidR="00130B06" w:rsidRPr="00EB3685" w14:paraId="52712B86" w14:textId="77777777" w:rsidTr="00130B06">
        <w:tc>
          <w:tcPr>
            <w:tcW w:w="2694" w:type="dxa"/>
          </w:tcPr>
          <w:p w14:paraId="599FE44E" w14:textId="77777777" w:rsidR="00130B06" w:rsidRDefault="00130B06" w:rsidP="000E2F35">
            <w:pPr>
              <w:pStyle w:val="Bodybullet"/>
              <w:numPr>
                <w:ilvl w:val="0"/>
                <w:numId w:val="0"/>
              </w:numPr>
            </w:pPr>
            <w:r w:rsidRPr="00700A6D">
              <w:t>Greater Wellington Regional Council</w:t>
            </w:r>
          </w:p>
        </w:tc>
        <w:tc>
          <w:tcPr>
            <w:tcW w:w="3354" w:type="dxa"/>
          </w:tcPr>
          <w:p w14:paraId="66066BA9" w14:textId="77777777" w:rsidR="00130B06" w:rsidRPr="00EB3685" w:rsidRDefault="00130B06" w:rsidP="00864F18">
            <w:pPr>
              <w:pStyle w:val="Body"/>
            </w:pPr>
            <w:r>
              <w:t>Hamilton City Council</w:t>
            </w:r>
          </w:p>
        </w:tc>
        <w:tc>
          <w:tcPr>
            <w:tcW w:w="3024" w:type="dxa"/>
          </w:tcPr>
          <w:p w14:paraId="1F5D1EBE" w14:textId="77777777" w:rsidR="00130B06" w:rsidRPr="00EB3685" w:rsidRDefault="00130B06" w:rsidP="00864F18">
            <w:pPr>
              <w:pStyle w:val="Body"/>
            </w:pPr>
            <w:r>
              <w:t>Hastings District Council</w:t>
            </w:r>
          </w:p>
        </w:tc>
      </w:tr>
      <w:tr w:rsidR="00130B06" w:rsidRPr="00EB3685" w14:paraId="22EEE672" w14:textId="77777777" w:rsidTr="00130B06">
        <w:tc>
          <w:tcPr>
            <w:tcW w:w="2694" w:type="dxa"/>
          </w:tcPr>
          <w:p w14:paraId="5A9F9EFA" w14:textId="77777777" w:rsidR="00130B06" w:rsidRDefault="00130B06" w:rsidP="00864F18">
            <w:pPr>
              <w:pStyle w:val="Body"/>
            </w:pPr>
            <w:r>
              <w:t>Hauraki District Council</w:t>
            </w:r>
          </w:p>
        </w:tc>
        <w:tc>
          <w:tcPr>
            <w:tcW w:w="3354" w:type="dxa"/>
          </w:tcPr>
          <w:p w14:paraId="38A2BADB" w14:textId="77777777" w:rsidR="00130B06" w:rsidRPr="00EB3685" w:rsidRDefault="00130B06" w:rsidP="00864F18">
            <w:pPr>
              <w:pStyle w:val="Body"/>
            </w:pPr>
            <w:r>
              <w:t>Hawke’s Bay Regional Council</w:t>
            </w:r>
          </w:p>
        </w:tc>
        <w:tc>
          <w:tcPr>
            <w:tcW w:w="3024" w:type="dxa"/>
          </w:tcPr>
          <w:p w14:paraId="55E73BD3" w14:textId="77777777" w:rsidR="00130B06" w:rsidRPr="00EB3685" w:rsidRDefault="00130B06" w:rsidP="00864F18">
            <w:pPr>
              <w:pStyle w:val="Body"/>
            </w:pPr>
            <w:r>
              <w:t>Horizons Regional Council</w:t>
            </w:r>
          </w:p>
        </w:tc>
      </w:tr>
      <w:tr w:rsidR="00130B06" w:rsidRPr="00EB3685" w14:paraId="66773766" w14:textId="77777777" w:rsidTr="00130B06">
        <w:tc>
          <w:tcPr>
            <w:tcW w:w="2694" w:type="dxa"/>
          </w:tcPr>
          <w:p w14:paraId="420B6042" w14:textId="77777777" w:rsidR="00130B06" w:rsidRDefault="00130B06" w:rsidP="00864F18">
            <w:pPr>
              <w:pStyle w:val="Body"/>
            </w:pPr>
            <w:r>
              <w:t>Horowhenua District Council</w:t>
            </w:r>
          </w:p>
        </w:tc>
        <w:tc>
          <w:tcPr>
            <w:tcW w:w="3354" w:type="dxa"/>
          </w:tcPr>
          <w:p w14:paraId="49788A55" w14:textId="77777777" w:rsidR="00130B06" w:rsidRPr="00EB3685" w:rsidRDefault="00130B06" w:rsidP="00864F18">
            <w:pPr>
              <w:pStyle w:val="Body"/>
            </w:pPr>
            <w:r>
              <w:t>Hutt City Council</w:t>
            </w:r>
          </w:p>
        </w:tc>
        <w:tc>
          <w:tcPr>
            <w:tcW w:w="3024" w:type="dxa"/>
          </w:tcPr>
          <w:p w14:paraId="305FCE39" w14:textId="77777777" w:rsidR="00130B06" w:rsidRPr="00EB3685" w:rsidRDefault="00130B06" w:rsidP="00864F18">
            <w:pPr>
              <w:pStyle w:val="Body"/>
            </w:pPr>
            <w:r>
              <w:t>Kaipara City Council</w:t>
            </w:r>
          </w:p>
        </w:tc>
      </w:tr>
      <w:tr w:rsidR="00130B06" w:rsidRPr="00EB3685" w14:paraId="6156197F" w14:textId="77777777" w:rsidTr="00130B06">
        <w:tc>
          <w:tcPr>
            <w:tcW w:w="2694" w:type="dxa"/>
          </w:tcPr>
          <w:p w14:paraId="069523F7" w14:textId="77777777" w:rsidR="00130B06" w:rsidRDefault="00130B06" w:rsidP="00864F18">
            <w:r>
              <w:t>Invercargill City Council</w:t>
            </w:r>
          </w:p>
        </w:tc>
        <w:tc>
          <w:tcPr>
            <w:tcW w:w="3354" w:type="dxa"/>
          </w:tcPr>
          <w:p w14:paraId="22918164" w14:textId="77777777" w:rsidR="00130B06" w:rsidRDefault="00130B06" w:rsidP="00864F18">
            <w:pPr>
              <w:pStyle w:val="Body"/>
            </w:pPr>
            <w:r>
              <w:t>Kaikōura District Council</w:t>
            </w:r>
          </w:p>
        </w:tc>
        <w:tc>
          <w:tcPr>
            <w:tcW w:w="3024" w:type="dxa"/>
          </w:tcPr>
          <w:p w14:paraId="431D97D2" w14:textId="77777777" w:rsidR="00130B06" w:rsidRDefault="00130B06" w:rsidP="00864F18">
            <w:pPr>
              <w:pStyle w:val="Body"/>
            </w:pPr>
            <w:r>
              <w:t>Mackenzie District Council</w:t>
            </w:r>
          </w:p>
        </w:tc>
      </w:tr>
      <w:tr w:rsidR="00130B06" w:rsidRPr="00EB3685" w14:paraId="47DB02F6" w14:textId="77777777" w:rsidTr="00130B06">
        <w:tc>
          <w:tcPr>
            <w:tcW w:w="2694" w:type="dxa"/>
          </w:tcPr>
          <w:p w14:paraId="3F1CFE8B" w14:textId="77777777" w:rsidR="00130B06" w:rsidRDefault="00130B06" w:rsidP="00864F18">
            <w:pPr>
              <w:pStyle w:val="Body"/>
            </w:pPr>
            <w:r w:rsidRPr="00700A6D">
              <w:t>Kāpiti Coast District</w:t>
            </w:r>
            <w:r>
              <w:t xml:space="preserve"> Council</w:t>
            </w:r>
          </w:p>
        </w:tc>
        <w:tc>
          <w:tcPr>
            <w:tcW w:w="3354" w:type="dxa"/>
          </w:tcPr>
          <w:p w14:paraId="565DF96E" w14:textId="77777777" w:rsidR="00130B06" w:rsidRPr="00EB3685" w:rsidRDefault="00130B06" w:rsidP="00864F18">
            <w:pPr>
              <w:pStyle w:val="Body"/>
            </w:pPr>
            <w:r>
              <w:t>Kawerau District Council</w:t>
            </w:r>
          </w:p>
        </w:tc>
        <w:tc>
          <w:tcPr>
            <w:tcW w:w="3024" w:type="dxa"/>
          </w:tcPr>
          <w:p w14:paraId="6E36D01E" w14:textId="77777777" w:rsidR="00130B06" w:rsidRPr="00EB3685" w:rsidRDefault="00130B06" w:rsidP="00864F18">
            <w:pPr>
              <w:pStyle w:val="Body"/>
            </w:pPr>
            <w:r>
              <w:t>Manawatu District Council</w:t>
            </w:r>
          </w:p>
        </w:tc>
      </w:tr>
      <w:tr w:rsidR="00130B06" w:rsidRPr="00EB3685" w14:paraId="1F031F6D" w14:textId="77777777" w:rsidTr="00130B06">
        <w:tc>
          <w:tcPr>
            <w:tcW w:w="2694" w:type="dxa"/>
          </w:tcPr>
          <w:p w14:paraId="380D7F25" w14:textId="77777777" w:rsidR="00130B06" w:rsidRDefault="00130B06" w:rsidP="00864F18">
            <w:r>
              <w:t>Marlborough District Council</w:t>
            </w:r>
          </w:p>
        </w:tc>
        <w:tc>
          <w:tcPr>
            <w:tcW w:w="3354" w:type="dxa"/>
          </w:tcPr>
          <w:p w14:paraId="78D377DE" w14:textId="77777777" w:rsidR="00130B06" w:rsidRDefault="00130B06" w:rsidP="00864F18">
            <w:pPr>
              <w:pStyle w:val="Body"/>
            </w:pPr>
            <w:r>
              <w:t>Nelson City Council</w:t>
            </w:r>
          </w:p>
        </w:tc>
        <w:tc>
          <w:tcPr>
            <w:tcW w:w="3024" w:type="dxa"/>
          </w:tcPr>
          <w:p w14:paraId="63AA8026" w14:textId="77777777" w:rsidR="00130B06" w:rsidRDefault="00130B06" w:rsidP="00864F18">
            <w:pPr>
              <w:pStyle w:val="Body"/>
            </w:pPr>
            <w:r>
              <w:t>Otago Regional Council</w:t>
            </w:r>
          </w:p>
        </w:tc>
      </w:tr>
      <w:tr w:rsidR="00130B06" w:rsidRPr="00EB3685" w14:paraId="407E4CD2" w14:textId="77777777" w:rsidTr="00130B06">
        <w:tc>
          <w:tcPr>
            <w:tcW w:w="2694" w:type="dxa"/>
          </w:tcPr>
          <w:p w14:paraId="55D96878" w14:textId="77777777" w:rsidR="00130B06" w:rsidRPr="00EB45F9" w:rsidRDefault="00130B06" w:rsidP="00864F18">
            <w:pPr>
              <w:rPr>
                <w:rFonts w:cs="Arial"/>
              </w:rPr>
            </w:pPr>
            <w:r>
              <w:rPr>
                <w:rFonts w:cs="Arial"/>
              </w:rPr>
              <w:t>Masterton District Council</w:t>
            </w:r>
          </w:p>
        </w:tc>
        <w:tc>
          <w:tcPr>
            <w:tcW w:w="3354" w:type="dxa"/>
          </w:tcPr>
          <w:p w14:paraId="1089B590" w14:textId="77777777" w:rsidR="00130B06" w:rsidRPr="00EB3685" w:rsidRDefault="00130B06" w:rsidP="00864F18">
            <w:pPr>
              <w:pStyle w:val="Body"/>
            </w:pPr>
            <w:r>
              <w:t>Matamata Piako District Council</w:t>
            </w:r>
          </w:p>
        </w:tc>
        <w:tc>
          <w:tcPr>
            <w:tcW w:w="3024" w:type="dxa"/>
          </w:tcPr>
          <w:p w14:paraId="0E07135B" w14:textId="77777777" w:rsidR="00130B06" w:rsidRPr="00EB3685" w:rsidRDefault="00130B06" w:rsidP="00864F18">
            <w:pPr>
              <w:pStyle w:val="Body"/>
            </w:pPr>
            <w:r>
              <w:t>Napier City Council</w:t>
            </w:r>
          </w:p>
        </w:tc>
      </w:tr>
      <w:tr w:rsidR="00130B06" w:rsidRPr="00EB3685" w14:paraId="27F249D3" w14:textId="77777777" w:rsidTr="00130B06">
        <w:tc>
          <w:tcPr>
            <w:tcW w:w="2694" w:type="dxa"/>
          </w:tcPr>
          <w:p w14:paraId="4855E80F" w14:textId="77777777" w:rsidR="00130B06" w:rsidRPr="00EB45F9" w:rsidRDefault="00130B06" w:rsidP="00864F18">
            <w:pPr>
              <w:rPr>
                <w:rFonts w:cs="Arial"/>
              </w:rPr>
            </w:pPr>
            <w:r>
              <w:rPr>
                <w:rFonts w:cs="Arial"/>
              </w:rPr>
              <w:t>New Plymouth District Council</w:t>
            </w:r>
          </w:p>
        </w:tc>
        <w:tc>
          <w:tcPr>
            <w:tcW w:w="3354" w:type="dxa"/>
          </w:tcPr>
          <w:p w14:paraId="22B46423" w14:textId="77777777" w:rsidR="00130B06" w:rsidRPr="00EB3685" w:rsidRDefault="00130B06" w:rsidP="00864F18">
            <w:pPr>
              <w:pStyle w:val="Body"/>
            </w:pPr>
            <w:r>
              <w:t>Northland Regional Council</w:t>
            </w:r>
          </w:p>
        </w:tc>
        <w:tc>
          <w:tcPr>
            <w:tcW w:w="3024" w:type="dxa"/>
          </w:tcPr>
          <w:p w14:paraId="7D7260A3" w14:textId="77777777" w:rsidR="00130B06" w:rsidRPr="00EB3685" w:rsidRDefault="00130B06" w:rsidP="00864F18">
            <w:pPr>
              <w:pStyle w:val="Body"/>
            </w:pPr>
            <w:r w:rsidRPr="00700A6D">
              <w:t>Ōpōtiki District</w:t>
            </w:r>
            <w:r>
              <w:t xml:space="preserve"> Council</w:t>
            </w:r>
          </w:p>
        </w:tc>
      </w:tr>
      <w:tr w:rsidR="00130B06" w:rsidRPr="00EB3685" w14:paraId="6A4F7E8B" w14:textId="77777777" w:rsidTr="00130B06">
        <w:tc>
          <w:tcPr>
            <w:tcW w:w="2694" w:type="dxa"/>
          </w:tcPr>
          <w:p w14:paraId="1506D9D4" w14:textId="77777777" w:rsidR="00130B06" w:rsidRPr="00EB45F9" w:rsidRDefault="00130B06" w:rsidP="00864F18">
            <w:pPr>
              <w:rPr>
                <w:rFonts w:cs="Arial"/>
              </w:rPr>
            </w:pPr>
            <w:r w:rsidRPr="00700A6D">
              <w:lastRenderedPageBreak/>
              <w:t>Ōtorohanga</w:t>
            </w:r>
            <w:r>
              <w:t xml:space="preserve"> District Council</w:t>
            </w:r>
          </w:p>
        </w:tc>
        <w:tc>
          <w:tcPr>
            <w:tcW w:w="3354" w:type="dxa"/>
          </w:tcPr>
          <w:p w14:paraId="42DF5A01" w14:textId="77777777" w:rsidR="00130B06" w:rsidRPr="00EB45F9" w:rsidRDefault="00130B06" w:rsidP="00864F18">
            <w:pPr>
              <w:pStyle w:val="Body"/>
            </w:pPr>
            <w:r>
              <w:t>Palmerston North City Council</w:t>
            </w:r>
          </w:p>
        </w:tc>
        <w:tc>
          <w:tcPr>
            <w:tcW w:w="3024" w:type="dxa"/>
          </w:tcPr>
          <w:p w14:paraId="0D8CB6DA" w14:textId="77777777" w:rsidR="00130B06" w:rsidRPr="00EB45F9" w:rsidRDefault="00130B06" w:rsidP="00864F18">
            <w:pPr>
              <w:pStyle w:val="Body"/>
            </w:pPr>
            <w:r>
              <w:t>Porirua City Council</w:t>
            </w:r>
          </w:p>
        </w:tc>
      </w:tr>
      <w:tr w:rsidR="00130B06" w:rsidRPr="00EB3685" w14:paraId="17975359" w14:textId="77777777" w:rsidTr="00130B06">
        <w:tc>
          <w:tcPr>
            <w:tcW w:w="2694" w:type="dxa"/>
          </w:tcPr>
          <w:p w14:paraId="06B680ED" w14:textId="77777777" w:rsidR="00130B06" w:rsidRDefault="00130B06" w:rsidP="00864F18">
            <w:r>
              <w:t>Queenstown Lakes District Council</w:t>
            </w:r>
          </w:p>
        </w:tc>
        <w:tc>
          <w:tcPr>
            <w:tcW w:w="3354" w:type="dxa"/>
          </w:tcPr>
          <w:p w14:paraId="227CC330" w14:textId="77777777" w:rsidR="00130B06" w:rsidRDefault="00130B06" w:rsidP="00864F18">
            <w:pPr>
              <w:pStyle w:val="Body"/>
            </w:pPr>
            <w:r>
              <w:t>Selwyn District Council</w:t>
            </w:r>
          </w:p>
        </w:tc>
        <w:tc>
          <w:tcPr>
            <w:tcW w:w="3024" w:type="dxa"/>
          </w:tcPr>
          <w:p w14:paraId="2758E008" w14:textId="77777777" w:rsidR="00130B06" w:rsidRDefault="00130B06" w:rsidP="00864F18">
            <w:pPr>
              <w:pStyle w:val="Body"/>
            </w:pPr>
            <w:r>
              <w:t>Southland District Council</w:t>
            </w:r>
          </w:p>
        </w:tc>
      </w:tr>
      <w:tr w:rsidR="00130B06" w:rsidRPr="00EB3685" w14:paraId="6817BD9D" w14:textId="77777777" w:rsidTr="00130B06">
        <w:tc>
          <w:tcPr>
            <w:tcW w:w="2694" w:type="dxa"/>
          </w:tcPr>
          <w:p w14:paraId="236538E7" w14:textId="77777777" w:rsidR="00130B06" w:rsidRPr="008D038A" w:rsidRDefault="00130B06" w:rsidP="00864F18">
            <w:r w:rsidRPr="00700A6D">
              <w:t xml:space="preserve">Rangitīkei </w:t>
            </w:r>
            <w:r>
              <w:t>District Council</w:t>
            </w:r>
          </w:p>
        </w:tc>
        <w:tc>
          <w:tcPr>
            <w:tcW w:w="3354" w:type="dxa"/>
          </w:tcPr>
          <w:p w14:paraId="7D44B8E7" w14:textId="77777777" w:rsidR="00130B06" w:rsidRPr="008D038A" w:rsidRDefault="00130B06" w:rsidP="00864F18">
            <w:pPr>
              <w:pStyle w:val="Body"/>
            </w:pPr>
            <w:r>
              <w:t>Rotorua Lakes Council</w:t>
            </w:r>
          </w:p>
        </w:tc>
        <w:tc>
          <w:tcPr>
            <w:tcW w:w="3024" w:type="dxa"/>
          </w:tcPr>
          <w:p w14:paraId="50765E98" w14:textId="77777777" w:rsidR="00130B06" w:rsidRDefault="00130B06" w:rsidP="00864F18">
            <w:pPr>
              <w:pStyle w:val="Body"/>
            </w:pPr>
            <w:r>
              <w:t>Ruapehu District Council</w:t>
            </w:r>
          </w:p>
        </w:tc>
      </w:tr>
      <w:tr w:rsidR="00130B06" w:rsidRPr="00EB3685" w14:paraId="3B0DBA52" w14:textId="77777777" w:rsidTr="00130B06">
        <w:tc>
          <w:tcPr>
            <w:tcW w:w="2694" w:type="dxa"/>
          </w:tcPr>
          <w:p w14:paraId="71D22C6A" w14:textId="77777777" w:rsidR="00130B06" w:rsidRPr="00700A6D" w:rsidRDefault="00130B06" w:rsidP="00864F18">
            <w:r>
              <w:t>South Taranaki District Council</w:t>
            </w:r>
          </w:p>
        </w:tc>
        <w:tc>
          <w:tcPr>
            <w:tcW w:w="3354" w:type="dxa"/>
          </w:tcPr>
          <w:p w14:paraId="26FECC6E" w14:textId="77777777" w:rsidR="00130B06" w:rsidRDefault="00130B06" w:rsidP="00864F18">
            <w:pPr>
              <w:pStyle w:val="Body"/>
            </w:pPr>
            <w:r>
              <w:t>South Waikato District Council</w:t>
            </w:r>
          </w:p>
        </w:tc>
        <w:tc>
          <w:tcPr>
            <w:tcW w:w="3024" w:type="dxa"/>
          </w:tcPr>
          <w:p w14:paraId="17F55D6C" w14:textId="77777777" w:rsidR="00130B06" w:rsidRDefault="00130B06" w:rsidP="00864F18">
            <w:pPr>
              <w:pStyle w:val="Body"/>
            </w:pPr>
            <w:r>
              <w:t>South Wairarapa District Council</w:t>
            </w:r>
          </w:p>
        </w:tc>
      </w:tr>
      <w:tr w:rsidR="00130B06" w:rsidRPr="00EB3685" w14:paraId="44D7C550" w14:textId="77777777" w:rsidTr="00130B06">
        <w:tc>
          <w:tcPr>
            <w:tcW w:w="2694" w:type="dxa"/>
          </w:tcPr>
          <w:p w14:paraId="18B1BD93" w14:textId="77777777" w:rsidR="00130B06" w:rsidRPr="00700A6D" w:rsidRDefault="00130B06" w:rsidP="00864F18">
            <w:r>
              <w:t>Stratford District Council</w:t>
            </w:r>
          </w:p>
        </w:tc>
        <w:tc>
          <w:tcPr>
            <w:tcW w:w="3354" w:type="dxa"/>
          </w:tcPr>
          <w:p w14:paraId="75C26573" w14:textId="77777777" w:rsidR="00130B06" w:rsidRDefault="00130B06" w:rsidP="00864F18">
            <w:pPr>
              <w:pStyle w:val="Body"/>
            </w:pPr>
            <w:r>
              <w:t>Taranaki Regional Council</w:t>
            </w:r>
          </w:p>
        </w:tc>
        <w:tc>
          <w:tcPr>
            <w:tcW w:w="3024" w:type="dxa"/>
          </w:tcPr>
          <w:p w14:paraId="3DBADDB2" w14:textId="77777777" w:rsidR="00130B06" w:rsidRDefault="00130B06" w:rsidP="00864F18">
            <w:pPr>
              <w:pStyle w:val="Body"/>
            </w:pPr>
            <w:r>
              <w:t>Tararua District Council</w:t>
            </w:r>
          </w:p>
        </w:tc>
      </w:tr>
      <w:tr w:rsidR="00130B06" w:rsidRPr="00EB3685" w14:paraId="6C2F33D4" w14:textId="77777777" w:rsidTr="00130B06">
        <w:tc>
          <w:tcPr>
            <w:tcW w:w="2694" w:type="dxa"/>
          </w:tcPr>
          <w:p w14:paraId="24B96B20" w14:textId="77777777" w:rsidR="00130B06" w:rsidRDefault="00130B06" w:rsidP="00864F18">
            <w:r>
              <w:t>Tasman District Council</w:t>
            </w:r>
          </w:p>
        </w:tc>
        <w:tc>
          <w:tcPr>
            <w:tcW w:w="3354" w:type="dxa"/>
          </w:tcPr>
          <w:p w14:paraId="784F7507" w14:textId="77777777" w:rsidR="00130B06" w:rsidRDefault="00130B06" w:rsidP="00864F18">
            <w:pPr>
              <w:pStyle w:val="Body"/>
            </w:pPr>
            <w:r>
              <w:t>Timaru District Council</w:t>
            </w:r>
          </w:p>
        </w:tc>
        <w:tc>
          <w:tcPr>
            <w:tcW w:w="3024" w:type="dxa"/>
          </w:tcPr>
          <w:p w14:paraId="1B49758C" w14:textId="77777777" w:rsidR="00130B06" w:rsidRDefault="00130B06" w:rsidP="00864F18">
            <w:pPr>
              <w:pStyle w:val="Body"/>
            </w:pPr>
            <w:r>
              <w:t>Waimakariri District Council</w:t>
            </w:r>
          </w:p>
        </w:tc>
      </w:tr>
      <w:tr w:rsidR="00130B06" w:rsidRPr="00EB3685" w14:paraId="7EE4DBFA" w14:textId="77777777" w:rsidTr="00130B06">
        <w:tc>
          <w:tcPr>
            <w:tcW w:w="2694" w:type="dxa"/>
          </w:tcPr>
          <w:p w14:paraId="69E44027" w14:textId="77777777" w:rsidR="00130B06" w:rsidRPr="00700A6D" w:rsidRDefault="00130B06" w:rsidP="00864F18">
            <w:r w:rsidRPr="00700A6D">
              <w:t>Taupō</w:t>
            </w:r>
            <w:r>
              <w:t xml:space="preserve"> District Council</w:t>
            </w:r>
          </w:p>
        </w:tc>
        <w:tc>
          <w:tcPr>
            <w:tcW w:w="3354" w:type="dxa"/>
          </w:tcPr>
          <w:p w14:paraId="747E06FC" w14:textId="77777777" w:rsidR="00130B06" w:rsidRDefault="00130B06" w:rsidP="00864F18">
            <w:pPr>
              <w:pStyle w:val="Body"/>
            </w:pPr>
            <w:r>
              <w:t>Tauranga City Council</w:t>
            </w:r>
          </w:p>
        </w:tc>
        <w:tc>
          <w:tcPr>
            <w:tcW w:w="3024" w:type="dxa"/>
          </w:tcPr>
          <w:p w14:paraId="21DEE430" w14:textId="77777777" w:rsidR="00130B06" w:rsidRDefault="00130B06" w:rsidP="00864F18">
            <w:pPr>
              <w:pStyle w:val="Body"/>
            </w:pPr>
            <w:r>
              <w:t>Thames-Coromandel District Council</w:t>
            </w:r>
          </w:p>
        </w:tc>
      </w:tr>
      <w:tr w:rsidR="00130B06" w:rsidRPr="00EB3685" w14:paraId="3C4BF85C" w14:textId="77777777" w:rsidTr="00130B06">
        <w:tc>
          <w:tcPr>
            <w:tcW w:w="2694" w:type="dxa"/>
          </w:tcPr>
          <w:p w14:paraId="2CD7FE28" w14:textId="77777777" w:rsidR="00130B06" w:rsidRPr="00700A6D" w:rsidRDefault="00130B06" w:rsidP="00864F18">
            <w:r>
              <w:t>Timaru District Council</w:t>
            </w:r>
          </w:p>
        </w:tc>
        <w:tc>
          <w:tcPr>
            <w:tcW w:w="3354" w:type="dxa"/>
          </w:tcPr>
          <w:p w14:paraId="753E1394" w14:textId="77777777" w:rsidR="00130B06" w:rsidRDefault="00130B06" w:rsidP="00864F18">
            <w:pPr>
              <w:pStyle w:val="Body"/>
            </w:pPr>
            <w:r>
              <w:t>Upper Hutt City Council</w:t>
            </w:r>
          </w:p>
        </w:tc>
        <w:tc>
          <w:tcPr>
            <w:tcW w:w="3024" w:type="dxa"/>
          </w:tcPr>
          <w:p w14:paraId="698206CE" w14:textId="77777777" w:rsidR="00130B06" w:rsidRDefault="00130B06" w:rsidP="00864F18">
            <w:pPr>
              <w:pStyle w:val="Body"/>
            </w:pPr>
            <w:r>
              <w:t>Waikato District Council</w:t>
            </w:r>
          </w:p>
        </w:tc>
      </w:tr>
      <w:tr w:rsidR="00130B06" w:rsidRPr="00EB3685" w14:paraId="6481C804" w14:textId="77777777" w:rsidTr="00130B06">
        <w:tc>
          <w:tcPr>
            <w:tcW w:w="2694" w:type="dxa"/>
          </w:tcPr>
          <w:p w14:paraId="4983AE00" w14:textId="77777777" w:rsidR="00130B06" w:rsidRPr="00700A6D" w:rsidRDefault="00130B06" w:rsidP="00864F18">
            <w:r>
              <w:t>Waikato Regional Council</w:t>
            </w:r>
          </w:p>
        </w:tc>
        <w:tc>
          <w:tcPr>
            <w:tcW w:w="3354" w:type="dxa"/>
          </w:tcPr>
          <w:p w14:paraId="5BB701E7" w14:textId="77777777" w:rsidR="00130B06" w:rsidRDefault="00130B06" w:rsidP="00864F18">
            <w:pPr>
              <w:pStyle w:val="Body"/>
            </w:pPr>
            <w:r>
              <w:t>Waipa District Council</w:t>
            </w:r>
          </w:p>
        </w:tc>
        <w:tc>
          <w:tcPr>
            <w:tcW w:w="3024" w:type="dxa"/>
          </w:tcPr>
          <w:p w14:paraId="16D0D4D6" w14:textId="77777777" w:rsidR="00130B06" w:rsidRDefault="00130B06" w:rsidP="00864F18">
            <w:pPr>
              <w:pStyle w:val="Body"/>
            </w:pPr>
            <w:r>
              <w:t>Wairoa District Council</w:t>
            </w:r>
          </w:p>
        </w:tc>
      </w:tr>
      <w:tr w:rsidR="00130B06" w:rsidRPr="00EB3685" w14:paraId="7F31A782" w14:textId="77777777" w:rsidTr="00130B06">
        <w:tc>
          <w:tcPr>
            <w:tcW w:w="2694" w:type="dxa"/>
          </w:tcPr>
          <w:p w14:paraId="61E33D15" w14:textId="77777777" w:rsidR="00130B06" w:rsidRDefault="00130B06" w:rsidP="00864F18">
            <w:r>
              <w:t>Waimate District Council</w:t>
            </w:r>
          </w:p>
        </w:tc>
        <w:tc>
          <w:tcPr>
            <w:tcW w:w="3354" w:type="dxa"/>
          </w:tcPr>
          <w:p w14:paraId="65AB4397" w14:textId="77777777" w:rsidR="00130B06" w:rsidRDefault="00130B06" w:rsidP="00864F18">
            <w:pPr>
              <w:pStyle w:val="Body"/>
            </w:pPr>
            <w:r>
              <w:t>Waitaki District Council</w:t>
            </w:r>
          </w:p>
        </w:tc>
        <w:tc>
          <w:tcPr>
            <w:tcW w:w="3024" w:type="dxa"/>
          </w:tcPr>
          <w:p w14:paraId="764CE672" w14:textId="77777777" w:rsidR="00130B06" w:rsidRDefault="00130B06" w:rsidP="00864F18">
            <w:pPr>
              <w:pStyle w:val="Body"/>
            </w:pPr>
            <w:r>
              <w:t>West Coast Regional Council</w:t>
            </w:r>
          </w:p>
        </w:tc>
      </w:tr>
      <w:tr w:rsidR="00130B06" w:rsidRPr="00EB3685" w14:paraId="4DADEDF9" w14:textId="77777777" w:rsidTr="00130B06">
        <w:tc>
          <w:tcPr>
            <w:tcW w:w="2694" w:type="dxa"/>
          </w:tcPr>
          <w:p w14:paraId="2EF42F6C" w14:textId="77777777" w:rsidR="00130B06" w:rsidRPr="00700A6D" w:rsidRDefault="00130B06" w:rsidP="00864F18">
            <w:r>
              <w:t>Waitomo District Council</w:t>
            </w:r>
          </w:p>
        </w:tc>
        <w:tc>
          <w:tcPr>
            <w:tcW w:w="3354" w:type="dxa"/>
          </w:tcPr>
          <w:p w14:paraId="68CC0C30" w14:textId="77777777" w:rsidR="00130B06" w:rsidRDefault="00130B06" w:rsidP="00864F18">
            <w:pPr>
              <w:pStyle w:val="Body"/>
            </w:pPr>
            <w:r>
              <w:t>Whanganui District Council</w:t>
            </w:r>
          </w:p>
        </w:tc>
        <w:tc>
          <w:tcPr>
            <w:tcW w:w="3024" w:type="dxa"/>
          </w:tcPr>
          <w:p w14:paraId="76FC71FD" w14:textId="77777777" w:rsidR="00130B06" w:rsidRDefault="00130B06" w:rsidP="00864F18">
            <w:pPr>
              <w:pStyle w:val="Body"/>
            </w:pPr>
            <w:r>
              <w:t>Wellington City Council</w:t>
            </w:r>
          </w:p>
        </w:tc>
      </w:tr>
      <w:tr w:rsidR="00130B06" w:rsidRPr="00EB3685" w14:paraId="0E8D6590" w14:textId="77777777" w:rsidTr="00130B06">
        <w:tc>
          <w:tcPr>
            <w:tcW w:w="2694" w:type="dxa"/>
          </w:tcPr>
          <w:p w14:paraId="248F3510" w14:textId="77777777" w:rsidR="00130B06" w:rsidRDefault="00130B06" w:rsidP="00864F18">
            <w:r>
              <w:t>Western Bay of Plenty District Council</w:t>
            </w:r>
          </w:p>
        </w:tc>
        <w:tc>
          <w:tcPr>
            <w:tcW w:w="3354" w:type="dxa"/>
          </w:tcPr>
          <w:p w14:paraId="24F364DB" w14:textId="77777777" w:rsidR="00130B06" w:rsidRDefault="00130B06" w:rsidP="00864F18">
            <w:pPr>
              <w:pStyle w:val="Body"/>
            </w:pPr>
            <w:r w:rsidRPr="00700A6D">
              <w:t>Whakatāne</w:t>
            </w:r>
            <w:r>
              <w:t xml:space="preserve"> District Council</w:t>
            </w:r>
          </w:p>
        </w:tc>
        <w:tc>
          <w:tcPr>
            <w:tcW w:w="3024" w:type="dxa"/>
          </w:tcPr>
          <w:p w14:paraId="2870E852" w14:textId="77777777" w:rsidR="00130B06" w:rsidRDefault="00130B06" w:rsidP="00864F18">
            <w:pPr>
              <w:pStyle w:val="Body"/>
            </w:pPr>
            <w:r>
              <w:t>Whangarei District Council</w:t>
            </w:r>
          </w:p>
        </w:tc>
      </w:tr>
      <w:tr w:rsidR="00130B06" w:rsidRPr="00EB3685" w14:paraId="2BD2CF41" w14:textId="77777777" w:rsidTr="00130B06">
        <w:tc>
          <w:tcPr>
            <w:tcW w:w="2694" w:type="dxa"/>
          </w:tcPr>
          <w:p w14:paraId="617DFBA2" w14:textId="77777777" w:rsidR="00130B06" w:rsidRDefault="00130B06" w:rsidP="00864F18">
            <w:r>
              <w:t>Westland District Council</w:t>
            </w:r>
          </w:p>
        </w:tc>
        <w:tc>
          <w:tcPr>
            <w:tcW w:w="3354" w:type="dxa"/>
          </w:tcPr>
          <w:p w14:paraId="392B6A24" w14:textId="77777777" w:rsidR="00130B06" w:rsidRDefault="00130B06" w:rsidP="00864F18">
            <w:pPr>
              <w:pStyle w:val="Body"/>
            </w:pPr>
          </w:p>
        </w:tc>
        <w:tc>
          <w:tcPr>
            <w:tcW w:w="3024" w:type="dxa"/>
          </w:tcPr>
          <w:p w14:paraId="5193BD52" w14:textId="77777777" w:rsidR="00130B06" w:rsidRDefault="00130B06" w:rsidP="00864F18">
            <w:pPr>
              <w:pStyle w:val="Body"/>
            </w:pPr>
          </w:p>
        </w:tc>
      </w:tr>
    </w:tbl>
    <w:p w14:paraId="03FD7997" w14:textId="77777777" w:rsidR="00021595" w:rsidRDefault="00021595" w:rsidP="00021595">
      <w:pPr>
        <w:pStyle w:val="Heading3"/>
      </w:pPr>
      <w:r>
        <w:t>Other local government organisations</w:t>
      </w:r>
    </w:p>
    <w:p w14:paraId="4CD74534" w14:textId="77777777" w:rsidR="00021595" w:rsidRPr="00021595" w:rsidRDefault="00021595" w:rsidP="00021595">
      <w:pPr>
        <w:pStyle w:val="Bodybullet"/>
      </w:pPr>
      <w:r w:rsidRPr="00021595">
        <w:t>Local Government New Zealand</w:t>
      </w:r>
    </w:p>
    <w:p w14:paraId="3B4D90A1" w14:textId="77777777" w:rsidR="00021595" w:rsidRPr="00021595" w:rsidRDefault="00021595" w:rsidP="00021595">
      <w:pPr>
        <w:pStyle w:val="Bodybullet"/>
        <w:numPr>
          <w:ilvl w:val="1"/>
          <w:numId w:val="1"/>
        </w:numPr>
      </w:pPr>
      <w:r w:rsidRPr="00021595">
        <w:t>National Council</w:t>
      </w:r>
    </w:p>
    <w:p w14:paraId="3900A046" w14:textId="77777777" w:rsidR="00021595" w:rsidRPr="00021595" w:rsidRDefault="00021595" w:rsidP="00021595">
      <w:pPr>
        <w:pStyle w:val="Bodybullet"/>
        <w:numPr>
          <w:ilvl w:val="1"/>
          <w:numId w:val="1"/>
        </w:numPr>
      </w:pPr>
      <w:r w:rsidRPr="00021595">
        <w:t>Te Maruata</w:t>
      </w:r>
    </w:p>
    <w:p w14:paraId="09A4EFD8" w14:textId="77777777" w:rsidR="00021595" w:rsidRPr="00021595" w:rsidRDefault="00021595" w:rsidP="00021595">
      <w:pPr>
        <w:pStyle w:val="Bodybullet"/>
        <w:numPr>
          <w:ilvl w:val="1"/>
          <w:numId w:val="1"/>
        </w:numPr>
      </w:pPr>
      <w:r w:rsidRPr="00021595">
        <w:t>Young Elected Members</w:t>
      </w:r>
    </w:p>
    <w:p w14:paraId="2E2E53BF" w14:textId="22AA171B" w:rsidR="00021595" w:rsidRPr="00021595" w:rsidRDefault="00021595" w:rsidP="00021595">
      <w:pPr>
        <w:pStyle w:val="Bodybullet"/>
        <w:numPr>
          <w:ilvl w:val="1"/>
          <w:numId w:val="1"/>
        </w:numPr>
      </w:pPr>
      <w:r w:rsidRPr="00021595">
        <w:t>LGNZ staff</w:t>
      </w:r>
    </w:p>
    <w:p w14:paraId="424FA193" w14:textId="77777777" w:rsidR="00021595" w:rsidRPr="00021595" w:rsidRDefault="00021595" w:rsidP="00021595">
      <w:pPr>
        <w:pStyle w:val="Bodybullet"/>
      </w:pPr>
      <w:r w:rsidRPr="00021595">
        <w:t>Taituarā</w:t>
      </w:r>
    </w:p>
    <w:p w14:paraId="03F6606B" w14:textId="77777777" w:rsidR="00021595" w:rsidRPr="00021595" w:rsidRDefault="00021595" w:rsidP="00021595">
      <w:pPr>
        <w:pStyle w:val="Bodybullet"/>
      </w:pPr>
      <w:r w:rsidRPr="00021595">
        <w:t>Association of Local Government Information Management</w:t>
      </w:r>
    </w:p>
    <w:p w14:paraId="1DDD9E72" w14:textId="77777777" w:rsidR="00021595" w:rsidRPr="00021595" w:rsidRDefault="00021595" w:rsidP="00021595">
      <w:pPr>
        <w:pStyle w:val="Bodybullet"/>
      </w:pPr>
      <w:r w:rsidRPr="00021595">
        <w:t>Ngā Kairapu – Māori practitioners in regional councils</w:t>
      </w:r>
    </w:p>
    <w:p w14:paraId="585C98B1" w14:textId="5A4AB35A" w:rsidR="00021595" w:rsidRPr="00F91B8C" w:rsidRDefault="00021595" w:rsidP="00021595">
      <w:pPr>
        <w:pStyle w:val="Bodybullet"/>
      </w:pPr>
      <w:r w:rsidRPr="00021595">
        <w:t>Te Papa Pounamu – Māori planners and kaitiaki practitioners, a special interest group of the NZ Planning Institute</w:t>
      </w:r>
    </w:p>
    <w:p w14:paraId="735A9703" w14:textId="77777777" w:rsidR="00021595" w:rsidRPr="00C84C02" w:rsidRDefault="00021595" w:rsidP="00021595">
      <w:pPr>
        <w:pStyle w:val="Heading2"/>
      </w:pPr>
      <w:r w:rsidRPr="00C84C02">
        <w:lastRenderedPageBreak/>
        <w:t>Iwi/Māori</w:t>
      </w:r>
    </w:p>
    <w:p w14:paraId="756050B0" w14:textId="77C99941" w:rsidR="00021595" w:rsidRDefault="00021595" w:rsidP="00021595">
      <w:r w:rsidRPr="00C84C02">
        <w:t>Representatives from 55 iwi and 20 hapū and pan-tribal collectives</w:t>
      </w:r>
      <w:r w:rsidR="00E8276F">
        <w:t xml:space="preserve"> across Aotearoa</w:t>
      </w:r>
    </w:p>
    <w:p w14:paraId="6A35EBC1" w14:textId="61B272EA" w:rsidR="00021595" w:rsidRDefault="00021595" w:rsidP="00021595">
      <w:r w:rsidRPr="00C84C02">
        <w:t>Members from Māori r</w:t>
      </w:r>
      <w:r w:rsidR="00D87718">
        <w:t>ō</w:t>
      </w:r>
      <w:r w:rsidRPr="00C84C02">
        <w:t>pū and organisations</w:t>
      </w:r>
      <w:r>
        <w:t>:</w:t>
      </w:r>
    </w:p>
    <w:p w14:paraId="3761946E" w14:textId="120632D5" w:rsidR="00021595" w:rsidRDefault="00021595" w:rsidP="00021595">
      <w:pPr>
        <w:pStyle w:val="Bodybullet"/>
      </w:pPr>
      <w:r>
        <w:t>Te Tai Kaha</w:t>
      </w:r>
      <w:r w:rsidR="00E8276F">
        <w:t xml:space="preserve"> including representatives from </w:t>
      </w:r>
      <w:r>
        <w:t>Kāhui Wai Māori, New Zealand Māori Council and Federation of Māori Authorities</w:t>
      </w:r>
    </w:p>
    <w:p w14:paraId="358813CF" w14:textId="77777777" w:rsidR="00021595" w:rsidRDefault="00021595" w:rsidP="00021595">
      <w:pPr>
        <w:pStyle w:val="Bodybullet"/>
      </w:pPr>
      <w:r>
        <w:t>Iwi Chairs Forum</w:t>
      </w:r>
    </w:p>
    <w:p w14:paraId="0E1BD463" w14:textId="08D602D0" w:rsidR="00021595" w:rsidRDefault="00021595" w:rsidP="00E8276F">
      <w:pPr>
        <w:pStyle w:val="Bodybullet"/>
      </w:pPr>
      <w:r>
        <w:t>Papa Pounamu</w:t>
      </w:r>
    </w:p>
    <w:p w14:paraId="5CAF8C8A" w14:textId="77777777" w:rsidR="00021595" w:rsidRDefault="00021595" w:rsidP="00021595">
      <w:pPr>
        <w:pStyle w:val="Heading2"/>
      </w:pPr>
      <w:r>
        <w:t>Central government</w:t>
      </w:r>
    </w:p>
    <w:p w14:paraId="481910E9" w14:textId="5D58DC31" w:rsidR="00021595" w:rsidRDefault="00021595" w:rsidP="00021595">
      <w:r w:rsidRPr="0079383C">
        <w:t>Throughout the Review, we’ve engaged with Minister of Local Government and representatives from 17 central government agencies and commissions</w:t>
      </w:r>
      <w:r>
        <w:t>, including:</w:t>
      </w:r>
    </w:p>
    <w:p w14:paraId="3981ACB3" w14:textId="77777777" w:rsidR="00B433FC" w:rsidRDefault="00B433FC" w:rsidP="00021595">
      <w:pPr>
        <w:pStyle w:val="Bodybullet"/>
      </w:pPr>
      <w:r>
        <w:t xml:space="preserve">Department of the Prime Minister and Cabinet </w:t>
      </w:r>
    </w:p>
    <w:p w14:paraId="3ECB1F93" w14:textId="77777777" w:rsidR="00B433FC" w:rsidRDefault="00B433FC" w:rsidP="00021595">
      <w:pPr>
        <w:pStyle w:val="Bodybullet"/>
      </w:pPr>
      <w:r w:rsidRPr="000646C0">
        <w:t>Electoral Commission</w:t>
      </w:r>
    </w:p>
    <w:p w14:paraId="11872E5C" w14:textId="77777777" w:rsidR="00B433FC" w:rsidRDefault="00B433FC" w:rsidP="00021595">
      <w:pPr>
        <w:pStyle w:val="Bodybullet"/>
      </w:pPr>
      <w:r w:rsidRPr="0079383C">
        <w:t>Hon. Grant Robertson, Minister of Finance</w:t>
      </w:r>
    </w:p>
    <w:p w14:paraId="0A0A3EBD" w14:textId="77777777" w:rsidR="00B433FC" w:rsidRDefault="00B433FC" w:rsidP="00021595">
      <w:pPr>
        <w:pStyle w:val="Bodybullet"/>
      </w:pPr>
      <w:r>
        <w:t>Hon. James Shaw, Minister for Climate Change</w:t>
      </w:r>
    </w:p>
    <w:p w14:paraId="46159ECB" w14:textId="77777777" w:rsidR="00B433FC" w:rsidRDefault="00B433FC" w:rsidP="00021595">
      <w:pPr>
        <w:pStyle w:val="Bodybullet"/>
      </w:pPr>
      <w:r w:rsidRPr="0079383C">
        <w:t>Hon. Kieran McAnulty, Associate Minister of Local Government</w:t>
      </w:r>
    </w:p>
    <w:p w14:paraId="4679AC2F" w14:textId="77777777" w:rsidR="00B433FC" w:rsidRDefault="00B433FC" w:rsidP="00021595">
      <w:pPr>
        <w:pStyle w:val="Bodybullet"/>
      </w:pPr>
      <w:r w:rsidRPr="000646C0">
        <w:t>Infrastructure Commission</w:t>
      </w:r>
    </w:p>
    <w:p w14:paraId="44CF6A21" w14:textId="77777777" w:rsidR="00B433FC" w:rsidRDefault="00B433FC" w:rsidP="00021595">
      <w:pPr>
        <w:pStyle w:val="Bodybullet"/>
      </w:pPr>
      <w:r>
        <w:t xml:space="preserve">Kāinga Ora </w:t>
      </w:r>
    </w:p>
    <w:p w14:paraId="642752C5" w14:textId="77777777" w:rsidR="00B433FC" w:rsidRDefault="00B433FC" w:rsidP="00021595">
      <w:pPr>
        <w:pStyle w:val="Bodybullet"/>
      </w:pPr>
      <w:r w:rsidRPr="000646C0">
        <w:t>Local Government Commission</w:t>
      </w:r>
    </w:p>
    <w:p w14:paraId="539F4727" w14:textId="77777777" w:rsidR="00B433FC" w:rsidRDefault="00B433FC" w:rsidP="00021595">
      <w:pPr>
        <w:pStyle w:val="Bodybullet"/>
      </w:pPr>
      <w:r w:rsidRPr="000646C0">
        <w:t>Ministry for Pacific People</w:t>
      </w:r>
      <w:r>
        <w:t>s</w:t>
      </w:r>
    </w:p>
    <w:p w14:paraId="2079791D" w14:textId="77777777" w:rsidR="00B433FC" w:rsidRDefault="00B433FC" w:rsidP="00021595">
      <w:pPr>
        <w:pStyle w:val="Bodybullet"/>
      </w:pPr>
      <w:r>
        <w:t xml:space="preserve">National Emergency Management Agency  </w:t>
      </w:r>
    </w:p>
    <w:p w14:paraId="6F280E1F" w14:textId="77777777" w:rsidR="00B433FC" w:rsidRDefault="00B433FC" w:rsidP="00021595">
      <w:pPr>
        <w:pStyle w:val="Bodybullet"/>
      </w:pPr>
      <w:r>
        <w:t xml:space="preserve">Office of the Auditor-General </w:t>
      </w:r>
    </w:p>
    <w:p w14:paraId="6EB2AB21" w14:textId="77777777" w:rsidR="00B433FC" w:rsidRDefault="00B433FC" w:rsidP="00021595">
      <w:pPr>
        <w:pStyle w:val="Bodybullet"/>
      </w:pPr>
      <w:r>
        <w:t xml:space="preserve">Productivity Commission </w:t>
      </w:r>
    </w:p>
    <w:p w14:paraId="575BF22B" w14:textId="77777777" w:rsidR="00B433FC" w:rsidRDefault="00B433FC" w:rsidP="00021595">
      <w:pPr>
        <w:pStyle w:val="Bodybullet"/>
      </w:pPr>
      <w:r>
        <w:t xml:space="preserve">Public Service Commission </w:t>
      </w:r>
    </w:p>
    <w:p w14:paraId="7D664C16" w14:textId="77777777" w:rsidR="00B433FC" w:rsidRPr="0079383C" w:rsidRDefault="00B433FC" w:rsidP="00021595">
      <w:pPr>
        <w:pStyle w:val="Bodybullet"/>
      </w:pPr>
      <w:r>
        <w:t>Royal Commission on Auckland Governance</w:t>
      </w:r>
    </w:p>
    <w:p w14:paraId="5881DA7B" w14:textId="77777777" w:rsidR="00B433FC" w:rsidRDefault="00B433FC" w:rsidP="00021595">
      <w:pPr>
        <w:pStyle w:val="Bodybullet"/>
      </w:pPr>
      <w:r>
        <w:t xml:space="preserve">Te Arawhiti </w:t>
      </w:r>
    </w:p>
    <w:p w14:paraId="08A78F82" w14:textId="77777777" w:rsidR="00B433FC" w:rsidRDefault="00B433FC" w:rsidP="00021595">
      <w:pPr>
        <w:pStyle w:val="Bodybullet"/>
      </w:pPr>
      <w:r>
        <w:t>Te Puni Kōkiri</w:t>
      </w:r>
    </w:p>
    <w:p w14:paraId="1F391425" w14:textId="391508FE" w:rsidR="00B433FC" w:rsidRDefault="00B433FC" w:rsidP="00021595">
      <w:pPr>
        <w:pStyle w:val="Bodybullet"/>
      </w:pPr>
      <w:r>
        <w:t>Waka Kotahi.</w:t>
      </w:r>
    </w:p>
    <w:p w14:paraId="7003235D" w14:textId="211592A8" w:rsidR="00021595" w:rsidRDefault="00021595" w:rsidP="00021595">
      <w:pPr>
        <w:pStyle w:val="Heading2"/>
      </w:pPr>
      <w:r>
        <w:t xml:space="preserve">Rangatahi </w:t>
      </w:r>
    </w:p>
    <w:p w14:paraId="523C1B3F" w14:textId="1D214A9D" w:rsidR="00021595" w:rsidRDefault="008801D0" w:rsidP="00021595">
      <w:r>
        <w:t>W</w:t>
      </w:r>
      <w:r w:rsidR="00021595">
        <w:t>e received 5,000 submissions to Get Vocal in Your Local</w:t>
      </w:r>
      <w:r w:rsidR="00B433FC">
        <w:t>,</w:t>
      </w:r>
      <w:r w:rsidR="00021595">
        <w:t xml:space="preserve"> with the largest number of responses from rangatahi 30 years and under (see more in the section on </w:t>
      </w:r>
      <w:r w:rsidR="00B433FC">
        <w:t>e</w:t>
      </w:r>
      <w:r w:rsidR="00021595">
        <w:t>ngagement processes).</w:t>
      </w:r>
    </w:p>
    <w:p w14:paraId="5618F4DB" w14:textId="5CC663EC" w:rsidR="00021595" w:rsidRDefault="00021595" w:rsidP="00021595">
      <w:r>
        <w:t>We also engaged with:</w:t>
      </w:r>
    </w:p>
    <w:p w14:paraId="16765445" w14:textId="77777777" w:rsidR="00021595" w:rsidRDefault="00021595" w:rsidP="00021595">
      <w:pPr>
        <w:pStyle w:val="Bodybullet"/>
      </w:pPr>
      <w:r>
        <w:t>Tokona te Raki</w:t>
      </w:r>
    </w:p>
    <w:p w14:paraId="548BA552" w14:textId="77777777" w:rsidR="00021595" w:rsidRDefault="00021595" w:rsidP="00021595">
      <w:pPr>
        <w:pStyle w:val="Bodybullet"/>
      </w:pPr>
      <w:r>
        <w:t>Auckland Youth Advisory Panel</w:t>
      </w:r>
    </w:p>
    <w:p w14:paraId="0C5214DB" w14:textId="77777777" w:rsidR="00021595" w:rsidRDefault="00021595" w:rsidP="00021595">
      <w:pPr>
        <w:pStyle w:val="Bodybullet"/>
      </w:pPr>
      <w:r>
        <w:t>UN Youth</w:t>
      </w:r>
    </w:p>
    <w:p w14:paraId="43F6D5C6" w14:textId="77777777" w:rsidR="00021595" w:rsidRDefault="00021595" w:rsidP="00021595">
      <w:pPr>
        <w:pStyle w:val="Bodybullet"/>
      </w:pPr>
      <w:r>
        <w:lastRenderedPageBreak/>
        <w:t>Make It 16</w:t>
      </w:r>
    </w:p>
    <w:p w14:paraId="6F73D9F4" w14:textId="10A7769D" w:rsidR="00021595" w:rsidRDefault="00021595" w:rsidP="00021595">
      <w:pPr>
        <w:pStyle w:val="Bodybullet"/>
      </w:pPr>
      <w:r w:rsidRPr="00CC54B0">
        <w:t xml:space="preserve">Rangatahi </w:t>
      </w:r>
      <w:r w:rsidR="00E5163A">
        <w:t>u</w:t>
      </w:r>
      <w:r w:rsidRPr="00CC54B0">
        <w:t>ser workshops for the Digital Tool</w:t>
      </w:r>
      <w:r w:rsidR="00B433FC">
        <w:t>:</w:t>
      </w:r>
    </w:p>
    <w:p w14:paraId="4A7D5B5A" w14:textId="77777777" w:rsidR="00021595" w:rsidRDefault="00021595" w:rsidP="00021595">
      <w:pPr>
        <w:pStyle w:val="Bodybullet"/>
        <w:numPr>
          <w:ilvl w:val="1"/>
          <w:numId w:val="1"/>
        </w:numPr>
      </w:pPr>
      <w:r>
        <w:t>Wellington High School Year 10-12 students</w:t>
      </w:r>
    </w:p>
    <w:p w14:paraId="46267352" w14:textId="77777777" w:rsidR="00021595" w:rsidRDefault="00021595" w:rsidP="00021595">
      <w:pPr>
        <w:pStyle w:val="Bodybullet"/>
        <w:numPr>
          <w:ilvl w:val="1"/>
          <w:numId w:val="1"/>
        </w:numPr>
      </w:pPr>
      <w:r>
        <w:t>Tawa College Rangatahi Māori</w:t>
      </w:r>
    </w:p>
    <w:p w14:paraId="609EDB16" w14:textId="77777777" w:rsidR="00E5163A" w:rsidRDefault="00021595" w:rsidP="00021595">
      <w:pPr>
        <w:pStyle w:val="Bodybullet"/>
        <w:numPr>
          <w:ilvl w:val="1"/>
          <w:numId w:val="1"/>
        </w:numPr>
      </w:pPr>
      <w:r>
        <w:t>Auckland Co-design Lab</w:t>
      </w:r>
    </w:p>
    <w:p w14:paraId="4C22F2A5" w14:textId="037E0DE0" w:rsidR="00021595" w:rsidRDefault="00021595" w:rsidP="00021595">
      <w:pPr>
        <w:pStyle w:val="Bodybullet"/>
        <w:numPr>
          <w:ilvl w:val="1"/>
          <w:numId w:val="1"/>
        </w:numPr>
      </w:pPr>
      <w:r>
        <w:t>The Southern Initiative</w:t>
      </w:r>
      <w:r w:rsidR="00B433FC">
        <w:t>.</w:t>
      </w:r>
    </w:p>
    <w:p w14:paraId="69C21E70" w14:textId="62A97DA5" w:rsidR="00021595" w:rsidRDefault="00021595" w:rsidP="00021595">
      <w:pPr>
        <w:pStyle w:val="Bodybullet"/>
      </w:pPr>
      <w:r w:rsidRPr="00263EAD">
        <w:t>Spotswood College</w:t>
      </w:r>
      <w:r>
        <w:t xml:space="preserve"> students.</w:t>
      </w:r>
    </w:p>
    <w:p w14:paraId="1B295F0C" w14:textId="4F55FB2B" w:rsidR="00021595" w:rsidRPr="0079383C" w:rsidRDefault="00021595" w:rsidP="00021595">
      <w:pPr>
        <w:pStyle w:val="Heading2"/>
      </w:pPr>
      <w:r>
        <w:t>Community workshops</w:t>
      </w:r>
    </w:p>
    <w:tbl>
      <w:tblPr>
        <w:tblStyle w:val="TableGrid"/>
        <w:tblW w:w="9072" w:type="dxa"/>
        <w:tblCellMar>
          <w:top w:w="57" w:type="dxa"/>
          <w:bottom w:w="57" w:type="dxa"/>
        </w:tblCellMar>
        <w:tblLook w:val="04A0" w:firstRow="1" w:lastRow="0" w:firstColumn="1" w:lastColumn="0" w:noHBand="0" w:noVBand="1"/>
      </w:tblPr>
      <w:tblGrid>
        <w:gridCol w:w="2835"/>
        <w:gridCol w:w="6237"/>
      </w:tblGrid>
      <w:tr w:rsidR="00021595" w:rsidRPr="0033407B" w14:paraId="05C5380D" w14:textId="77777777" w:rsidTr="006F6E3B">
        <w:trPr>
          <w:cnfStyle w:val="100000000000" w:firstRow="1" w:lastRow="0" w:firstColumn="0" w:lastColumn="0" w:oddVBand="0" w:evenVBand="0" w:oddHBand="0" w:evenHBand="0" w:firstRowFirstColumn="0" w:firstRowLastColumn="0" w:lastRowFirstColumn="0" w:lastRowLastColumn="0"/>
        </w:trPr>
        <w:tc>
          <w:tcPr>
            <w:tcW w:w="2835" w:type="dxa"/>
          </w:tcPr>
          <w:p w14:paraId="1D30127F" w14:textId="77777777" w:rsidR="00021595" w:rsidRPr="0033407B" w:rsidRDefault="00021595" w:rsidP="00864F18">
            <w:pPr>
              <w:pStyle w:val="Body"/>
              <w:rPr>
                <w:b/>
                <w:bCs/>
              </w:rPr>
            </w:pPr>
            <w:r>
              <w:rPr>
                <w:b/>
                <w:bCs/>
              </w:rPr>
              <w:t>Community</w:t>
            </w:r>
          </w:p>
        </w:tc>
        <w:tc>
          <w:tcPr>
            <w:tcW w:w="6237" w:type="dxa"/>
          </w:tcPr>
          <w:p w14:paraId="58426262" w14:textId="77777777" w:rsidR="00021595" w:rsidRPr="0033407B" w:rsidRDefault="00021595" w:rsidP="00864F18">
            <w:pPr>
              <w:pStyle w:val="Body"/>
              <w:rPr>
                <w:b/>
                <w:bCs/>
              </w:rPr>
            </w:pPr>
            <w:r>
              <w:rPr>
                <w:b/>
                <w:bCs/>
              </w:rPr>
              <w:t>Attendees</w:t>
            </w:r>
          </w:p>
        </w:tc>
      </w:tr>
      <w:tr w:rsidR="00021595" w14:paraId="1C62B688" w14:textId="77777777" w:rsidTr="006F6E3B">
        <w:tc>
          <w:tcPr>
            <w:tcW w:w="2835" w:type="dxa"/>
          </w:tcPr>
          <w:p w14:paraId="7A03F428" w14:textId="77777777" w:rsidR="00021595" w:rsidRDefault="00021595" w:rsidP="00864F18">
            <w:pPr>
              <w:pStyle w:val="Body"/>
            </w:pPr>
            <w:r w:rsidRPr="00506D53">
              <w:t xml:space="preserve">Rainbow </w:t>
            </w:r>
          </w:p>
        </w:tc>
        <w:tc>
          <w:tcPr>
            <w:tcW w:w="6237" w:type="dxa"/>
          </w:tcPr>
          <w:p w14:paraId="04BA8D88" w14:textId="77777777" w:rsidR="00021595" w:rsidRDefault="00021595" w:rsidP="00864F18">
            <w:pPr>
              <w:pStyle w:val="Body"/>
            </w:pPr>
            <w:r>
              <w:t xml:space="preserve">Inside Out </w:t>
            </w:r>
          </w:p>
          <w:p w14:paraId="03D45C92" w14:textId="77777777" w:rsidR="00021595" w:rsidRDefault="00021595" w:rsidP="00864F18">
            <w:pPr>
              <w:pStyle w:val="Body"/>
            </w:pPr>
            <w:r>
              <w:t xml:space="preserve">Body Positive </w:t>
            </w:r>
          </w:p>
          <w:p w14:paraId="04F00F6E" w14:textId="77777777" w:rsidR="00021595" w:rsidRDefault="00021595" w:rsidP="00864F18">
            <w:pPr>
              <w:pStyle w:val="Body"/>
            </w:pPr>
            <w:r>
              <w:t>F'Ine Pasifika</w:t>
            </w:r>
          </w:p>
          <w:p w14:paraId="088C9FE5" w14:textId="77777777" w:rsidR="00021595" w:rsidRDefault="00021595" w:rsidP="00864F18">
            <w:pPr>
              <w:pStyle w:val="Body"/>
            </w:pPr>
            <w:r>
              <w:t>Safe Space Alliance</w:t>
            </w:r>
          </w:p>
          <w:p w14:paraId="15DEB8C2" w14:textId="77777777" w:rsidR="00021595" w:rsidRDefault="00021595" w:rsidP="00864F18">
            <w:pPr>
              <w:pStyle w:val="Body"/>
            </w:pPr>
            <w:r>
              <w:t>Qtopia</w:t>
            </w:r>
          </w:p>
        </w:tc>
      </w:tr>
      <w:tr w:rsidR="00021595" w14:paraId="4424E7BC" w14:textId="77777777" w:rsidTr="006F6E3B">
        <w:tc>
          <w:tcPr>
            <w:tcW w:w="2835" w:type="dxa"/>
          </w:tcPr>
          <w:p w14:paraId="120140E6" w14:textId="77777777" w:rsidR="00021595" w:rsidRDefault="00021595" w:rsidP="00864F18">
            <w:pPr>
              <w:pStyle w:val="Body"/>
            </w:pPr>
            <w:r>
              <w:t>Disability</w:t>
            </w:r>
          </w:p>
        </w:tc>
        <w:tc>
          <w:tcPr>
            <w:tcW w:w="6237" w:type="dxa"/>
          </w:tcPr>
          <w:p w14:paraId="55236197" w14:textId="77777777" w:rsidR="00021595" w:rsidRDefault="00021595" w:rsidP="00864F18">
            <w:pPr>
              <w:pStyle w:val="Body"/>
            </w:pPr>
            <w:r>
              <w:t>NZ Federation of Disability Sector</w:t>
            </w:r>
          </w:p>
          <w:p w14:paraId="4963B3DF" w14:textId="77777777" w:rsidR="00021595" w:rsidRDefault="00021595" w:rsidP="00864F18">
            <w:pPr>
              <w:pStyle w:val="Body"/>
            </w:pPr>
            <w:r>
              <w:t>Sub-regional Disability Committee and Tāngata Whaikaha Roopu</w:t>
            </w:r>
          </w:p>
          <w:p w14:paraId="10F85FEF" w14:textId="77777777" w:rsidR="00021595" w:rsidRDefault="00021595" w:rsidP="00864F18">
            <w:pPr>
              <w:pStyle w:val="Body"/>
            </w:pPr>
            <w:r>
              <w:t>Blind Citizens NZ</w:t>
            </w:r>
          </w:p>
          <w:p w14:paraId="23851936" w14:textId="77777777" w:rsidR="00021595" w:rsidRDefault="00021595" w:rsidP="00864F18">
            <w:pPr>
              <w:pStyle w:val="Body"/>
            </w:pPr>
            <w:r>
              <w:t>Fetal Alcohol Spectrum Disorder Care Action Network</w:t>
            </w:r>
          </w:p>
        </w:tc>
      </w:tr>
      <w:tr w:rsidR="00021595" w14:paraId="1E2850C1" w14:textId="77777777" w:rsidTr="006F6E3B">
        <w:tc>
          <w:tcPr>
            <w:tcW w:w="2835" w:type="dxa"/>
          </w:tcPr>
          <w:p w14:paraId="56DAFD33" w14:textId="77777777" w:rsidR="00021595" w:rsidRDefault="00021595" w:rsidP="00864F18">
            <w:pPr>
              <w:pStyle w:val="Body"/>
            </w:pPr>
            <w:r w:rsidRPr="00506D53">
              <w:t xml:space="preserve">Pacific </w:t>
            </w:r>
            <w:r>
              <w:t>e</w:t>
            </w:r>
            <w:r w:rsidRPr="00506D53">
              <w:t xml:space="preserve">lected </w:t>
            </w:r>
            <w:r>
              <w:t>m</w:t>
            </w:r>
            <w:r w:rsidRPr="00506D53">
              <w:t>embers</w:t>
            </w:r>
          </w:p>
        </w:tc>
        <w:tc>
          <w:tcPr>
            <w:tcW w:w="6237" w:type="dxa"/>
          </w:tcPr>
          <w:p w14:paraId="2A306891" w14:textId="77777777" w:rsidR="00021595" w:rsidRDefault="00021595" w:rsidP="00864F18">
            <w:pPr>
              <w:pStyle w:val="Body"/>
            </w:pPr>
            <w:r>
              <w:t>7 Pacific people in local government</w:t>
            </w:r>
          </w:p>
        </w:tc>
      </w:tr>
      <w:tr w:rsidR="00021595" w14:paraId="6BAB82E5" w14:textId="77777777" w:rsidTr="006F6E3B">
        <w:tc>
          <w:tcPr>
            <w:tcW w:w="2835" w:type="dxa"/>
          </w:tcPr>
          <w:p w14:paraId="0BAEB9EF" w14:textId="77777777" w:rsidR="00021595" w:rsidRDefault="00021595" w:rsidP="00864F18">
            <w:pPr>
              <w:pStyle w:val="Body"/>
            </w:pPr>
            <w:r w:rsidRPr="00506D53">
              <w:t>Former refugees</w:t>
            </w:r>
          </w:p>
        </w:tc>
        <w:tc>
          <w:tcPr>
            <w:tcW w:w="6237" w:type="dxa"/>
          </w:tcPr>
          <w:p w14:paraId="491FB3AE" w14:textId="77777777" w:rsidR="00021595" w:rsidRDefault="00021595" w:rsidP="00864F18">
            <w:pPr>
              <w:pStyle w:val="Body"/>
            </w:pPr>
            <w:r>
              <w:t>Red Cross</w:t>
            </w:r>
          </w:p>
          <w:p w14:paraId="603CFA58" w14:textId="77777777" w:rsidR="00021595" w:rsidRDefault="00021595" w:rsidP="00864F18">
            <w:pPr>
              <w:pStyle w:val="Body"/>
            </w:pPr>
            <w:r>
              <w:t xml:space="preserve">Belong Aotearoa </w:t>
            </w:r>
          </w:p>
          <w:p w14:paraId="1E5CDD89" w14:textId="77777777" w:rsidR="00021595" w:rsidRDefault="00021595" w:rsidP="00864F18">
            <w:pPr>
              <w:pStyle w:val="Body"/>
            </w:pPr>
            <w:r>
              <w:t>Refugees as Survivors NZ (Youth Team)</w:t>
            </w:r>
          </w:p>
        </w:tc>
      </w:tr>
      <w:tr w:rsidR="00021595" w14:paraId="21A17A7E" w14:textId="77777777" w:rsidTr="006F6E3B">
        <w:tc>
          <w:tcPr>
            <w:tcW w:w="2835" w:type="dxa"/>
          </w:tcPr>
          <w:p w14:paraId="2DC978E3" w14:textId="77777777" w:rsidR="00021595" w:rsidRDefault="00021595" w:rsidP="00864F18">
            <w:pPr>
              <w:pStyle w:val="Body"/>
            </w:pPr>
            <w:r w:rsidRPr="00506D53">
              <w:t xml:space="preserve">Former migrant </w:t>
            </w:r>
          </w:p>
        </w:tc>
        <w:tc>
          <w:tcPr>
            <w:tcW w:w="6237" w:type="dxa"/>
          </w:tcPr>
          <w:p w14:paraId="252F734F" w14:textId="77777777" w:rsidR="00021595" w:rsidRDefault="00021595" w:rsidP="00864F18">
            <w:pPr>
              <w:pStyle w:val="Body"/>
            </w:pPr>
            <w:r>
              <w:t>Multicultural NZ</w:t>
            </w:r>
          </w:p>
          <w:p w14:paraId="2867652F" w14:textId="77777777" w:rsidR="00021595" w:rsidRDefault="00021595" w:rsidP="00864F18">
            <w:pPr>
              <w:pStyle w:val="Body"/>
            </w:pPr>
            <w:r>
              <w:t>Communities Action Trust</w:t>
            </w:r>
          </w:p>
        </w:tc>
      </w:tr>
      <w:tr w:rsidR="00021595" w14:paraId="76E3EEE1" w14:textId="77777777" w:rsidTr="006F6E3B">
        <w:tc>
          <w:tcPr>
            <w:tcW w:w="2835" w:type="dxa"/>
          </w:tcPr>
          <w:p w14:paraId="4AE4F303" w14:textId="77777777" w:rsidR="00021595" w:rsidRDefault="00021595" w:rsidP="00864F18">
            <w:pPr>
              <w:pStyle w:val="Body"/>
            </w:pPr>
            <w:r w:rsidRPr="00506D53">
              <w:t>Asian New Zealand</w:t>
            </w:r>
            <w:r>
              <w:t>ers</w:t>
            </w:r>
            <w:r w:rsidRPr="00506D53">
              <w:t xml:space="preserve"> </w:t>
            </w:r>
          </w:p>
        </w:tc>
        <w:tc>
          <w:tcPr>
            <w:tcW w:w="6237" w:type="dxa"/>
          </w:tcPr>
          <w:p w14:paraId="4C4B9F9E" w14:textId="77777777" w:rsidR="00021595" w:rsidRDefault="00021595" w:rsidP="00864F18">
            <w:pPr>
              <w:pStyle w:val="Body"/>
            </w:pPr>
            <w:r>
              <w:t>Asia New Zealand Foundation</w:t>
            </w:r>
          </w:p>
          <w:p w14:paraId="0C374EF6" w14:textId="77777777" w:rsidR="00021595" w:rsidRDefault="00021595" w:rsidP="00864F18">
            <w:pPr>
              <w:pStyle w:val="Body"/>
            </w:pPr>
            <w:r>
              <w:t>National Chinese Association and Auckland Branch of NZ Chinese Association</w:t>
            </w:r>
          </w:p>
          <w:p w14:paraId="40DCEFAF" w14:textId="77777777" w:rsidR="00021595" w:rsidRDefault="00021595" w:rsidP="00864F18">
            <w:pPr>
              <w:pStyle w:val="Body"/>
            </w:pPr>
            <w:r>
              <w:t>Supreme Sikh Society of NZ</w:t>
            </w:r>
          </w:p>
        </w:tc>
      </w:tr>
      <w:tr w:rsidR="00021595" w14:paraId="7B26516B" w14:textId="77777777" w:rsidTr="006F6E3B">
        <w:tc>
          <w:tcPr>
            <w:tcW w:w="2835" w:type="dxa"/>
          </w:tcPr>
          <w:p w14:paraId="21501391" w14:textId="77777777" w:rsidR="00021595" w:rsidRDefault="00021595" w:rsidP="00864F18">
            <w:pPr>
              <w:pStyle w:val="Body"/>
            </w:pPr>
            <w:r w:rsidRPr="00506D53">
              <w:t>Rural</w:t>
            </w:r>
          </w:p>
        </w:tc>
        <w:tc>
          <w:tcPr>
            <w:tcW w:w="6237" w:type="dxa"/>
          </w:tcPr>
          <w:p w14:paraId="180B75D3" w14:textId="77777777" w:rsidR="00021595" w:rsidRDefault="00021595" w:rsidP="00864F18">
            <w:pPr>
              <w:pStyle w:val="Body"/>
            </w:pPr>
            <w:r>
              <w:t>Rural Women NZ</w:t>
            </w:r>
          </w:p>
          <w:p w14:paraId="0AB3D275" w14:textId="77777777" w:rsidR="00021595" w:rsidRDefault="00021595" w:rsidP="00864F18">
            <w:pPr>
              <w:pStyle w:val="Body"/>
            </w:pPr>
            <w:r>
              <w:lastRenderedPageBreak/>
              <w:t>Rural General Practice Network</w:t>
            </w:r>
          </w:p>
          <w:p w14:paraId="2F9D8BD3" w14:textId="77777777" w:rsidR="00021595" w:rsidRDefault="00021595" w:rsidP="00864F18">
            <w:pPr>
              <w:pStyle w:val="Body"/>
            </w:pPr>
            <w:r>
              <w:t>Rural Support Trust</w:t>
            </w:r>
          </w:p>
          <w:p w14:paraId="4A09F5C5" w14:textId="77777777" w:rsidR="00021595" w:rsidRDefault="00021595" w:rsidP="00864F18">
            <w:pPr>
              <w:pStyle w:val="Body"/>
            </w:pPr>
            <w:r>
              <w:t>Horticulture New Zealand</w:t>
            </w:r>
          </w:p>
        </w:tc>
      </w:tr>
      <w:tr w:rsidR="00021595" w14:paraId="02AA0506" w14:textId="77777777" w:rsidTr="006F6E3B">
        <w:tc>
          <w:tcPr>
            <w:tcW w:w="2835" w:type="dxa"/>
          </w:tcPr>
          <w:p w14:paraId="080E6152" w14:textId="77777777" w:rsidR="00021595" w:rsidRDefault="00021595" w:rsidP="00864F18">
            <w:pPr>
              <w:pStyle w:val="Body"/>
            </w:pPr>
            <w:r w:rsidRPr="00506D53">
              <w:lastRenderedPageBreak/>
              <w:t xml:space="preserve">Environmental NGOs </w:t>
            </w:r>
          </w:p>
        </w:tc>
        <w:tc>
          <w:tcPr>
            <w:tcW w:w="6237" w:type="dxa"/>
          </w:tcPr>
          <w:p w14:paraId="2AB84C8D" w14:textId="77777777" w:rsidR="00021595" w:rsidRDefault="00021595" w:rsidP="00864F18">
            <w:pPr>
              <w:pStyle w:val="Body"/>
            </w:pPr>
            <w:r>
              <w:t>Environmental Defence Society</w:t>
            </w:r>
          </w:p>
          <w:p w14:paraId="7B5D74D1" w14:textId="77777777" w:rsidR="00021595" w:rsidRDefault="00021595" w:rsidP="00864F18">
            <w:pPr>
              <w:pStyle w:val="Body"/>
            </w:pPr>
            <w:r>
              <w:t>Royal Forest and Bird Protection Society Inc.</w:t>
            </w:r>
          </w:p>
          <w:p w14:paraId="4B576D96" w14:textId="77777777" w:rsidR="00021595" w:rsidRDefault="00021595" w:rsidP="00864F18">
            <w:pPr>
              <w:pStyle w:val="Body"/>
            </w:pPr>
            <w:r>
              <w:t>Fish &amp; Game New Zealand</w:t>
            </w:r>
          </w:p>
          <w:p w14:paraId="7413F07A" w14:textId="77777777" w:rsidR="00021595" w:rsidRDefault="00021595" w:rsidP="00864F18">
            <w:pPr>
              <w:pStyle w:val="Body"/>
            </w:pPr>
            <w:r>
              <w:t xml:space="preserve">Greenpeace Aotearoa </w:t>
            </w:r>
          </w:p>
          <w:p w14:paraId="3BFD621F" w14:textId="77777777" w:rsidR="00021595" w:rsidRDefault="00021595" w:rsidP="00864F18">
            <w:pPr>
              <w:pStyle w:val="Body"/>
            </w:pPr>
            <w:r>
              <w:t>Generation Zero</w:t>
            </w:r>
          </w:p>
        </w:tc>
      </w:tr>
      <w:tr w:rsidR="00021595" w14:paraId="5C533B95" w14:textId="77777777" w:rsidTr="006F6E3B">
        <w:tc>
          <w:tcPr>
            <w:tcW w:w="2835" w:type="dxa"/>
          </w:tcPr>
          <w:p w14:paraId="4F8F6EC7" w14:textId="77777777" w:rsidR="00021595" w:rsidRDefault="00021595" w:rsidP="00864F18">
            <w:pPr>
              <w:pStyle w:val="Body"/>
            </w:pPr>
            <w:r w:rsidRPr="00506D53">
              <w:t>Wellington City Mission</w:t>
            </w:r>
          </w:p>
        </w:tc>
        <w:tc>
          <w:tcPr>
            <w:tcW w:w="6237" w:type="dxa"/>
          </w:tcPr>
          <w:p w14:paraId="4C999998" w14:textId="77777777" w:rsidR="00021595" w:rsidRDefault="00021595" w:rsidP="00864F18">
            <w:pPr>
              <w:pStyle w:val="Body"/>
            </w:pPr>
            <w:r>
              <w:t>General Manager Community Programmes</w:t>
            </w:r>
          </w:p>
          <w:p w14:paraId="3BA629C5" w14:textId="77777777" w:rsidR="00021595" w:rsidRDefault="00021595" w:rsidP="00864F18">
            <w:pPr>
              <w:pStyle w:val="Body"/>
            </w:pPr>
            <w:r>
              <w:t>General Manager Brand &amp; Communications</w:t>
            </w:r>
          </w:p>
          <w:p w14:paraId="709D4454" w14:textId="77777777" w:rsidR="00021595" w:rsidRDefault="00021595" w:rsidP="00864F18">
            <w:pPr>
              <w:pStyle w:val="Body"/>
            </w:pPr>
            <w:r>
              <w:t>Chief Financial Officer</w:t>
            </w:r>
          </w:p>
        </w:tc>
      </w:tr>
    </w:tbl>
    <w:p w14:paraId="251F614D" w14:textId="77777777" w:rsidR="00021595" w:rsidRDefault="00021595" w:rsidP="00021595">
      <w:pPr>
        <w:pStyle w:val="Heading2"/>
      </w:pPr>
      <w:r>
        <w:t>Organisations</w:t>
      </w:r>
    </w:p>
    <w:tbl>
      <w:tblPr>
        <w:tblStyle w:val="TableGrid"/>
        <w:tblW w:w="9072" w:type="dxa"/>
        <w:tblLook w:val="04A0" w:firstRow="1" w:lastRow="0" w:firstColumn="1" w:lastColumn="0" w:noHBand="0" w:noVBand="1"/>
      </w:tblPr>
      <w:tblGrid>
        <w:gridCol w:w="2694"/>
        <w:gridCol w:w="3354"/>
        <w:gridCol w:w="3024"/>
      </w:tblGrid>
      <w:tr w:rsidR="002B2AD0" w:rsidRPr="0033407B" w14:paraId="45F93082" w14:textId="77777777" w:rsidTr="002B2AD0">
        <w:trPr>
          <w:cnfStyle w:val="100000000000" w:firstRow="1" w:lastRow="0" w:firstColumn="0" w:lastColumn="0" w:oddVBand="0" w:evenVBand="0" w:oddHBand="0" w:evenHBand="0" w:firstRowFirstColumn="0" w:firstRowLastColumn="0" w:lastRowFirstColumn="0" w:lastRowLastColumn="0"/>
        </w:trPr>
        <w:tc>
          <w:tcPr>
            <w:tcW w:w="2694" w:type="dxa"/>
          </w:tcPr>
          <w:p w14:paraId="5A24A2AC" w14:textId="77777777" w:rsidR="002B2AD0" w:rsidRPr="0033407B" w:rsidRDefault="002B2AD0" w:rsidP="00864F18">
            <w:pPr>
              <w:pStyle w:val="Body"/>
              <w:rPr>
                <w:b/>
                <w:bCs/>
              </w:rPr>
            </w:pPr>
            <w:r>
              <w:rPr>
                <w:b/>
                <w:bCs/>
              </w:rPr>
              <w:t>Organisations</w:t>
            </w:r>
          </w:p>
        </w:tc>
        <w:tc>
          <w:tcPr>
            <w:tcW w:w="3354" w:type="dxa"/>
          </w:tcPr>
          <w:p w14:paraId="4A817694" w14:textId="77777777" w:rsidR="002B2AD0" w:rsidRPr="0033407B" w:rsidRDefault="002B2AD0" w:rsidP="00864F18">
            <w:pPr>
              <w:pStyle w:val="Body"/>
              <w:rPr>
                <w:b/>
                <w:bCs/>
              </w:rPr>
            </w:pPr>
          </w:p>
        </w:tc>
        <w:tc>
          <w:tcPr>
            <w:tcW w:w="3024" w:type="dxa"/>
          </w:tcPr>
          <w:p w14:paraId="63AEDA4A" w14:textId="77777777" w:rsidR="002B2AD0" w:rsidRPr="0033407B" w:rsidRDefault="002B2AD0" w:rsidP="00864F18">
            <w:pPr>
              <w:pStyle w:val="Body"/>
              <w:rPr>
                <w:b/>
                <w:bCs/>
              </w:rPr>
            </w:pPr>
          </w:p>
        </w:tc>
      </w:tr>
      <w:tr w:rsidR="002B2AD0" w:rsidRPr="00EB3685" w14:paraId="4B6A985B" w14:textId="77777777" w:rsidTr="002B2AD0">
        <w:tc>
          <w:tcPr>
            <w:tcW w:w="2694" w:type="dxa"/>
          </w:tcPr>
          <w:p w14:paraId="4B618C64" w14:textId="57E3DF15" w:rsidR="002B2AD0" w:rsidRDefault="002B2AD0" w:rsidP="002B2AD0">
            <w:pPr>
              <w:pStyle w:val="Body"/>
            </w:pPr>
            <w:r w:rsidRPr="00EB45F9">
              <w:t>ACENZ - Association of Consulting and Engineering</w:t>
            </w:r>
          </w:p>
        </w:tc>
        <w:tc>
          <w:tcPr>
            <w:tcW w:w="3354" w:type="dxa"/>
          </w:tcPr>
          <w:p w14:paraId="7853B469" w14:textId="149EA8DC" w:rsidR="002B2AD0" w:rsidRPr="00EB45F9" w:rsidRDefault="002B2AD0" w:rsidP="002B2AD0">
            <w:pPr>
              <w:pStyle w:val="Body"/>
            </w:pPr>
            <w:r w:rsidRPr="00EB45F9">
              <w:t>Auckland Ratepayers Alliance</w:t>
            </w:r>
          </w:p>
        </w:tc>
        <w:tc>
          <w:tcPr>
            <w:tcW w:w="3024" w:type="dxa"/>
          </w:tcPr>
          <w:p w14:paraId="3E3D296A" w14:textId="620592E4" w:rsidR="002B2AD0" w:rsidRPr="00EB45F9" w:rsidRDefault="002B2AD0" w:rsidP="002B2AD0">
            <w:pPr>
              <w:pStyle w:val="Body"/>
            </w:pPr>
            <w:r w:rsidRPr="00EB45F9">
              <w:t xml:space="preserve">Auckland Unlimited </w:t>
            </w:r>
          </w:p>
        </w:tc>
      </w:tr>
      <w:tr w:rsidR="002B2AD0" w:rsidRPr="00EB3685" w14:paraId="4CECE2A1" w14:textId="77777777" w:rsidTr="002B2AD0">
        <w:tc>
          <w:tcPr>
            <w:tcW w:w="2694" w:type="dxa"/>
          </w:tcPr>
          <w:p w14:paraId="03C6CD16" w14:textId="4873617B" w:rsidR="002B2AD0" w:rsidRPr="00EB3685" w:rsidRDefault="002B2AD0" w:rsidP="002B2AD0">
            <w:pPr>
              <w:pStyle w:val="Body"/>
            </w:pPr>
            <w:r w:rsidRPr="00EB45F9">
              <w:t>Child Poverty Action Group</w:t>
            </w:r>
          </w:p>
        </w:tc>
        <w:tc>
          <w:tcPr>
            <w:tcW w:w="3354" w:type="dxa"/>
          </w:tcPr>
          <w:p w14:paraId="7CB68102" w14:textId="10942949" w:rsidR="002B2AD0" w:rsidRPr="00EB3685" w:rsidRDefault="002B2AD0" w:rsidP="002B2AD0">
            <w:pPr>
              <w:pStyle w:val="Body"/>
            </w:pPr>
            <w:r w:rsidRPr="00EB45F9">
              <w:t>Construction Sector Accord</w:t>
            </w:r>
          </w:p>
        </w:tc>
        <w:tc>
          <w:tcPr>
            <w:tcW w:w="3024" w:type="dxa"/>
          </w:tcPr>
          <w:p w14:paraId="00801687" w14:textId="77DAF034" w:rsidR="002B2AD0" w:rsidRPr="00EB3685" w:rsidRDefault="002B2AD0" w:rsidP="002B2AD0">
            <w:pPr>
              <w:pStyle w:val="Body"/>
            </w:pPr>
            <w:r w:rsidRPr="00EB45F9">
              <w:t>Datacom</w:t>
            </w:r>
          </w:p>
        </w:tc>
      </w:tr>
      <w:tr w:rsidR="002B2AD0" w:rsidRPr="00EB3685" w14:paraId="093126D9" w14:textId="77777777" w:rsidTr="002B2AD0">
        <w:tc>
          <w:tcPr>
            <w:tcW w:w="2694" w:type="dxa"/>
          </w:tcPr>
          <w:p w14:paraId="36BF0D10" w14:textId="7E94ABC9" w:rsidR="002B2AD0" w:rsidRDefault="002B2AD0" w:rsidP="002B2AD0">
            <w:pPr>
              <w:pStyle w:val="Body"/>
            </w:pPr>
            <w:r w:rsidRPr="00EB45F9">
              <w:t xml:space="preserve">Economic Development New Zealand </w:t>
            </w:r>
          </w:p>
        </w:tc>
        <w:tc>
          <w:tcPr>
            <w:tcW w:w="3354" w:type="dxa"/>
          </w:tcPr>
          <w:p w14:paraId="5A64E432" w14:textId="4F72D926" w:rsidR="002B2AD0" w:rsidRPr="00EB3685" w:rsidRDefault="002B2AD0" w:rsidP="002B2AD0">
            <w:pPr>
              <w:pStyle w:val="Body"/>
            </w:pPr>
            <w:r>
              <w:t>Federated Farmers</w:t>
            </w:r>
          </w:p>
        </w:tc>
        <w:tc>
          <w:tcPr>
            <w:tcW w:w="3024" w:type="dxa"/>
          </w:tcPr>
          <w:p w14:paraId="6B9333A5" w14:textId="131883ED" w:rsidR="002B2AD0" w:rsidRPr="00EB3685" w:rsidRDefault="002B2AD0" w:rsidP="002B2AD0">
            <w:pPr>
              <w:pStyle w:val="Body"/>
            </w:pPr>
            <w:r>
              <w:t>Fonterra</w:t>
            </w:r>
          </w:p>
        </w:tc>
      </w:tr>
      <w:tr w:rsidR="002B2AD0" w:rsidRPr="00EB3685" w14:paraId="0B591664" w14:textId="77777777" w:rsidTr="002B2AD0">
        <w:tc>
          <w:tcPr>
            <w:tcW w:w="2694" w:type="dxa"/>
          </w:tcPr>
          <w:p w14:paraId="3DAC0782" w14:textId="2A37776E" w:rsidR="002B2AD0" w:rsidRDefault="002B2AD0" w:rsidP="002B2AD0">
            <w:pPr>
              <w:pStyle w:val="Body"/>
            </w:pPr>
            <w:r w:rsidRPr="00EB45F9">
              <w:t>Infrastructure NZ</w:t>
            </w:r>
          </w:p>
        </w:tc>
        <w:tc>
          <w:tcPr>
            <w:tcW w:w="3354" w:type="dxa"/>
          </w:tcPr>
          <w:p w14:paraId="0BA8D44E" w14:textId="79153051" w:rsidR="002B2AD0" w:rsidRPr="00EB3685" w:rsidRDefault="002B2AD0" w:rsidP="002B2AD0">
            <w:pPr>
              <w:pStyle w:val="Body"/>
            </w:pPr>
            <w:r>
              <w:t>Inspiring Communities</w:t>
            </w:r>
          </w:p>
        </w:tc>
        <w:tc>
          <w:tcPr>
            <w:tcW w:w="3024" w:type="dxa"/>
          </w:tcPr>
          <w:p w14:paraId="66E57226" w14:textId="77777777" w:rsidR="002B2AD0" w:rsidRPr="00EB3685" w:rsidRDefault="002B2AD0" w:rsidP="002B2AD0">
            <w:pPr>
              <w:pStyle w:val="Body"/>
            </w:pPr>
            <w:r w:rsidRPr="00EB45F9">
              <w:t>Library and Information Advisory Commission</w:t>
            </w:r>
          </w:p>
        </w:tc>
      </w:tr>
      <w:tr w:rsidR="002B2AD0" w:rsidRPr="00EB3685" w14:paraId="7E7FA165" w14:textId="77777777" w:rsidTr="002B2AD0">
        <w:tc>
          <w:tcPr>
            <w:tcW w:w="2694" w:type="dxa"/>
          </w:tcPr>
          <w:p w14:paraId="73BCB418" w14:textId="77777777" w:rsidR="002B2AD0" w:rsidRPr="00EB45F9" w:rsidRDefault="002B2AD0" w:rsidP="002B2AD0">
            <w:pPr>
              <w:rPr>
                <w:rFonts w:cs="Arial"/>
              </w:rPr>
            </w:pPr>
            <w:r w:rsidRPr="008D038A">
              <w:t>Library and Information Association of New Zealand Aotearoa</w:t>
            </w:r>
          </w:p>
        </w:tc>
        <w:tc>
          <w:tcPr>
            <w:tcW w:w="3354" w:type="dxa"/>
          </w:tcPr>
          <w:p w14:paraId="2955FEA5" w14:textId="7D04B69F" w:rsidR="002B2AD0" w:rsidRPr="00EB45F9" w:rsidRDefault="002B2AD0" w:rsidP="002B2AD0">
            <w:pPr>
              <w:pStyle w:val="Body"/>
            </w:pPr>
            <w:r w:rsidRPr="00EB3685">
              <w:t>Local Government Business Forum</w:t>
            </w:r>
          </w:p>
        </w:tc>
        <w:tc>
          <w:tcPr>
            <w:tcW w:w="3024" w:type="dxa"/>
          </w:tcPr>
          <w:p w14:paraId="6316D894" w14:textId="77777777" w:rsidR="002B2AD0" w:rsidRPr="00EB45F9" w:rsidRDefault="002B2AD0" w:rsidP="002B2AD0">
            <w:pPr>
              <w:pStyle w:val="Body"/>
            </w:pPr>
            <w:r>
              <w:t>Museums Aotearoa</w:t>
            </w:r>
          </w:p>
        </w:tc>
      </w:tr>
      <w:tr w:rsidR="002B2AD0" w:rsidRPr="00EB3685" w14:paraId="1744BA04" w14:textId="77777777" w:rsidTr="002B2AD0">
        <w:tc>
          <w:tcPr>
            <w:tcW w:w="2694" w:type="dxa"/>
          </w:tcPr>
          <w:p w14:paraId="015F94A9" w14:textId="071560AA" w:rsidR="002B2AD0" w:rsidRDefault="002B2AD0" w:rsidP="002B2AD0">
            <w:pPr>
              <w:pStyle w:val="Body"/>
            </w:pPr>
            <w:r w:rsidRPr="00EB45F9">
              <w:t xml:space="preserve">The newDemocracy Foundation </w:t>
            </w:r>
          </w:p>
        </w:tc>
        <w:tc>
          <w:tcPr>
            <w:tcW w:w="3354" w:type="dxa"/>
          </w:tcPr>
          <w:p w14:paraId="4AD6B956" w14:textId="1706EE01" w:rsidR="002B2AD0" w:rsidRPr="00EB3685" w:rsidRDefault="002B2AD0" w:rsidP="002B2AD0">
            <w:pPr>
              <w:pStyle w:val="Body"/>
            </w:pPr>
            <w:r w:rsidRPr="00EB45F9">
              <w:t>New Zealand Taxpayers Union</w:t>
            </w:r>
          </w:p>
        </w:tc>
        <w:tc>
          <w:tcPr>
            <w:tcW w:w="3024" w:type="dxa"/>
          </w:tcPr>
          <w:p w14:paraId="2A90FCF3" w14:textId="77777777" w:rsidR="002B2AD0" w:rsidRPr="00EB3685" w:rsidRDefault="002B2AD0" w:rsidP="002B2AD0">
            <w:pPr>
              <w:pStyle w:val="Body"/>
            </w:pPr>
            <w:r w:rsidRPr="00EB45F9">
              <w:t>NZ Construction Sector</w:t>
            </w:r>
          </w:p>
        </w:tc>
      </w:tr>
      <w:tr w:rsidR="002B2AD0" w:rsidRPr="00EB3685" w14:paraId="0EA61B57" w14:textId="77777777" w:rsidTr="002B2AD0">
        <w:tc>
          <w:tcPr>
            <w:tcW w:w="2694" w:type="dxa"/>
          </w:tcPr>
          <w:p w14:paraId="42A0E6B9" w14:textId="5C90ACD9" w:rsidR="002B2AD0" w:rsidRPr="00EB45F9" w:rsidRDefault="002B2AD0" w:rsidP="002B2AD0">
            <w:pPr>
              <w:rPr>
                <w:rFonts w:cs="Arial"/>
              </w:rPr>
            </w:pPr>
            <w:r w:rsidRPr="00EB45F9">
              <w:lastRenderedPageBreak/>
              <w:t>NZ Council of Christian Social Services</w:t>
            </w:r>
          </w:p>
        </w:tc>
        <w:tc>
          <w:tcPr>
            <w:tcW w:w="3354" w:type="dxa"/>
          </w:tcPr>
          <w:p w14:paraId="31C014AF" w14:textId="4600707C" w:rsidR="002B2AD0" w:rsidRPr="00EB3685" w:rsidRDefault="002B2AD0" w:rsidP="002B2AD0">
            <w:pPr>
              <w:pStyle w:val="Body"/>
            </w:pPr>
            <w:r w:rsidRPr="00EB3685">
              <w:t>Property Council</w:t>
            </w:r>
          </w:p>
        </w:tc>
        <w:tc>
          <w:tcPr>
            <w:tcW w:w="3024" w:type="dxa"/>
          </w:tcPr>
          <w:p w14:paraId="30E6505F" w14:textId="18F4A363" w:rsidR="002B2AD0" w:rsidRPr="00EB3685" w:rsidRDefault="002B2AD0" w:rsidP="002B2AD0">
            <w:pPr>
              <w:pStyle w:val="Body"/>
            </w:pPr>
            <w:r w:rsidRPr="008D038A">
              <w:t>Public Libraries of New Zealand</w:t>
            </w:r>
          </w:p>
        </w:tc>
      </w:tr>
      <w:tr w:rsidR="002B2AD0" w:rsidRPr="00EB3685" w14:paraId="094C28F0" w14:textId="77777777" w:rsidTr="002B2AD0">
        <w:tc>
          <w:tcPr>
            <w:tcW w:w="2694" w:type="dxa"/>
          </w:tcPr>
          <w:p w14:paraId="15738F62" w14:textId="0F242EB5" w:rsidR="002B2AD0" w:rsidRDefault="002B2AD0" w:rsidP="002B2AD0">
            <w:pPr>
              <w:pStyle w:val="Body"/>
            </w:pPr>
            <w:r w:rsidRPr="00EB45F9">
              <w:t>Regional Sports Trust</w:t>
            </w:r>
          </w:p>
        </w:tc>
        <w:tc>
          <w:tcPr>
            <w:tcW w:w="3354" w:type="dxa"/>
          </w:tcPr>
          <w:p w14:paraId="0D504D9D" w14:textId="2FD70CAC" w:rsidR="002B2AD0" w:rsidRPr="00EB3685" w:rsidRDefault="002B2AD0" w:rsidP="002B2AD0">
            <w:pPr>
              <w:pStyle w:val="Body"/>
            </w:pPr>
            <w:r w:rsidRPr="00EB3685">
              <w:t>Sports NZ</w:t>
            </w:r>
          </w:p>
        </w:tc>
        <w:tc>
          <w:tcPr>
            <w:tcW w:w="3024" w:type="dxa"/>
          </w:tcPr>
          <w:p w14:paraId="5CBE3D8D" w14:textId="40D666C1" w:rsidR="002B2AD0" w:rsidRPr="00EB3685" w:rsidRDefault="002B2AD0" w:rsidP="002B2AD0">
            <w:pPr>
              <w:pStyle w:val="Body"/>
            </w:pPr>
            <w:r w:rsidRPr="00EB45F9">
              <w:t>Sustainable Business Council</w:t>
            </w:r>
          </w:p>
        </w:tc>
      </w:tr>
      <w:tr w:rsidR="002B2AD0" w:rsidRPr="00EB3685" w14:paraId="12D6DEC0" w14:textId="77777777" w:rsidTr="002B2AD0">
        <w:tc>
          <w:tcPr>
            <w:tcW w:w="2694" w:type="dxa"/>
          </w:tcPr>
          <w:p w14:paraId="49CB2314" w14:textId="1C31C47E" w:rsidR="002B2AD0" w:rsidRPr="00EB3685" w:rsidRDefault="002B2AD0" w:rsidP="002B2AD0">
            <w:pPr>
              <w:pStyle w:val="Body"/>
            </w:pPr>
            <w:r w:rsidRPr="00EB45F9">
              <w:t xml:space="preserve">Tokona te Raki </w:t>
            </w:r>
          </w:p>
        </w:tc>
        <w:tc>
          <w:tcPr>
            <w:tcW w:w="3354" w:type="dxa"/>
          </w:tcPr>
          <w:p w14:paraId="110D9055" w14:textId="2753C8AD" w:rsidR="002B2AD0" w:rsidRPr="00EB3685" w:rsidRDefault="002B2AD0" w:rsidP="002B2AD0">
            <w:pPr>
              <w:pStyle w:val="Body"/>
            </w:pPr>
            <w:r w:rsidRPr="00EB45F9">
              <w:t xml:space="preserve">University of Auckland </w:t>
            </w:r>
          </w:p>
        </w:tc>
        <w:tc>
          <w:tcPr>
            <w:tcW w:w="3024" w:type="dxa"/>
          </w:tcPr>
          <w:p w14:paraId="5066CD17" w14:textId="3BB5D6F8" w:rsidR="002B2AD0" w:rsidRPr="00EB3685" w:rsidRDefault="002B2AD0" w:rsidP="002B2AD0">
            <w:pPr>
              <w:pStyle w:val="Body"/>
            </w:pPr>
            <w:r>
              <w:t>Volunteer New Zealand</w:t>
            </w:r>
          </w:p>
        </w:tc>
      </w:tr>
      <w:tr w:rsidR="002B2AD0" w:rsidRPr="00EB3685" w14:paraId="2E814B59" w14:textId="77777777" w:rsidTr="002B2AD0">
        <w:tc>
          <w:tcPr>
            <w:tcW w:w="2694" w:type="dxa"/>
          </w:tcPr>
          <w:p w14:paraId="582C14BC" w14:textId="0A6A7721" w:rsidR="002B2AD0" w:rsidRPr="008D038A" w:rsidRDefault="002B2AD0" w:rsidP="002B2AD0">
            <w:r w:rsidRPr="00EB45F9">
              <w:rPr>
                <w:rFonts w:cs="Arial"/>
              </w:rPr>
              <w:t>Wellington Chamber of Commerce</w:t>
            </w:r>
          </w:p>
        </w:tc>
        <w:tc>
          <w:tcPr>
            <w:tcW w:w="3354" w:type="dxa"/>
          </w:tcPr>
          <w:p w14:paraId="2E2457D9" w14:textId="4B645AC2" w:rsidR="002B2AD0" w:rsidRPr="008D038A" w:rsidRDefault="002B2AD0" w:rsidP="002B2AD0">
            <w:pPr>
              <w:pStyle w:val="Body"/>
            </w:pPr>
          </w:p>
        </w:tc>
        <w:tc>
          <w:tcPr>
            <w:tcW w:w="3024" w:type="dxa"/>
          </w:tcPr>
          <w:p w14:paraId="434AFAB8" w14:textId="77777777" w:rsidR="002B2AD0" w:rsidRDefault="002B2AD0" w:rsidP="002B2AD0">
            <w:pPr>
              <w:pStyle w:val="Body"/>
            </w:pPr>
          </w:p>
        </w:tc>
      </w:tr>
    </w:tbl>
    <w:p w14:paraId="06548D30" w14:textId="46176E88" w:rsidR="00F31141" w:rsidRDefault="00444C38" w:rsidP="00021595">
      <w:r>
        <w:br w:type="page"/>
      </w:r>
    </w:p>
    <w:p w14:paraId="3634D7E8" w14:textId="07FA527E" w:rsidR="00F31141" w:rsidRDefault="009211E5">
      <w:r w:rsidRPr="009211E5">
        <w:rPr>
          <w:noProof/>
        </w:rPr>
        <w:lastRenderedPageBreak/>
        <mc:AlternateContent>
          <mc:Choice Requires="wps">
            <w:drawing>
              <wp:anchor distT="0" distB="0" distL="114300" distR="114300" simplePos="0" relativeHeight="251716608" behindDoc="0" locked="0" layoutInCell="1" allowOverlap="1" wp14:anchorId="0221562E" wp14:editId="23EA2C8E">
                <wp:simplePos x="0" y="0"/>
                <wp:positionH relativeFrom="margin">
                  <wp:align>left</wp:align>
                </wp:positionH>
                <wp:positionV relativeFrom="paragraph">
                  <wp:posOffset>1184910</wp:posOffset>
                </wp:positionV>
                <wp:extent cx="3827145" cy="417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827145" cy="4171950"/>
                        </a:xfrm>
                        <a:prstGeom prst="rect">
                          <a:avLst/>
                        </a:prstGeom>
                        <a:noFill/>
                        <a:ln w="6350">
                          <a:noFill/>
                        </a:ln>
                      </wps:spPr>
                      <wps:txbx>
                        <w:txbxContent>
                          <w:p w14:paraId="2757CF2F" w14:textId="1AFE076A" w:rsidR="00A16091" w:rsidRPr="003042B5" w:rsidRDefault="00A16091" w:rsidP="00A16091">
                            <w:pPr>
                              <w:pStyle w:val="BodyText"/>
                            </w:pPr>
                            <w:r w:rsidRPr="004D76B6">
                              <w:t xml:space="preserve">You can share your thoughts on our recommendations and the future for local </w:t>
                            </w:r>
                            <w:r w:rsidRPr="003042B5">
                              <w:t xml:space="preserve">government by </w:t>
                            </w:r>
                            <w:hyperlink r:id="rId16" w:history="1">
                              <w:r w:rsidRPr="003042B5">
                                <w:rPr>
                                  <w:rStyle w:val="Hyperlink"/>
                                </w:rPr>
                                <w:t>participating in our consultation</w:t>
                              </w:r>
                            </w:hyperlink>
                            <w:r w:rsidRPr="003042B5">
                              <w:t>.</w:t>
                            </w:r>
                          </w:p>
                          <w:p w14:paraId="6EB3F4C5" w14:textId="77777777" w:rsidR="00A16091" w:rsidRPr="004D76B6" w:rsidRDefault="00A16091" w:rsidP="00A16091">
                            <w:pPr>
                              <w:pStyle w:val="BodyText"/>
                            </w:pPr>
                            <w:r w:rsidRPr="004D76B6">
                              <w:t>Submissions close 28 February 2023.</w:t>
                            </w:r>
                          </w:p>
                          <w:p w14:paraId="08C21A56" w14:textId="11459861" w:rsidR="00A16091" w:rsidRDefault="00A16091" w:rsidP="00A16091">
                            <w:pPr>
                              <w:pStyle w:val="BodyText"/>
                            </w:pPr>
                            <w:r w:rsidRPr="004D76B6">
                              <w:t xml:space="preserve">To hear more about the draft report, </w:t>
                            </w:r>
                            <w:r w:rsidRPr="003042B5">
                              <w:t xml:space="preserve">please check the </w:t>
                            </w:r>
                            <w:hyperlink r:id="rId17" w:history="1">
                              <w:r w:rsidRPr="003042B5">
                                <w:rPr>
                                  <w:rStyle w:val="Hyperlink"/>
                                </w:rPr>
                                <w:t>Review into the Future for Local Government website</w:t>
                              </w:r>
                            </w:hyperlink>
                            <w:r w:rsidRPr="003042B5">
                              <w:t xml:space="preserve"> for details of upcoming engagement opportunities and </w:t>
                            </w:r>
                            <w:hyperlink r:id="rId18" w:history="1">
                              <w:r w:rsidRPr="003042B5">
                                <w:rPr>
                                  <w:rStyle w:val="Hyperlink"/>
                                </w:rPr>
                                <w:t>sign up for our newsletter</w:t>
                              </w:r>
                            </w:hyperlink>
                            <w:r w:rsidRPr="003042B5">
                              <w:t>.</w:t>
                            </w:r>
                          </w:p>
                          <w:p w14:paraId="35F38353" w14:textId="4862C6B8" w:rsidR="00234401" w:rsidRDefault="00234401" w:rsidP="00A16091">
                            <w:pPr>
                              <w:pStyle w:val="BodyText"/>
                            </w:pPr>
                            <w:r>
                              <w:t>Stay connected with the review by joining the conversation on social media.</w:t>
                            </w:r>
                          </w:p>
                          <w:p w14:paraId="106E584A" w14:textId="6F2E7EF0" w:rsidR="00234401" w:rsidRDefault="00234401" w:rsidP="00A16091">
                            <w:pPr>
                              <w:pStyle w:val="BodyText"/>
                            </w:pPr>
                            <w:r>
                              <w:t xml:space="preserve">Instagram: </w:t>
                            </w:r>
                            <w:hyperlink r:id="rId19" w:history="1">
                              <w:r w:rsidRPr="00234401">
                                <w:rPr>
                                  <w:rStyle w:val="Hyperlink"/>
                                </w:rPr>
                                <w:t>@FutureForLocalGovernment</w:t>
                              </w:r>
                            </w:hyperlink>
                          </w:p>
                          <w:p w14:paraId="3835817A" w14:textId="17996574" w:rsidR="00234401" w:rsidRDefault="00234401" w:rsidP="00A16091">
                            <w:pPr>
                              <w:pStyle w:val="BodyText"/>
                            </w:pPr>
                            <w:r>
                              <w:t xml:space="preserve">Twitter: </w:t>
                            </w:r>
                            <w:hyperlink r:id="rId20" w:history="1">
                              <w:r w:rsidRPr="00234401">
                                <w:rPr>
                                  <w:rStyle w:val="Hyperlink"/>
                                </w:rPr>
                                <w:t>@FutureForLG</w:t>
                              </w:r>
                            </w:hyperlink>
                          </w:p>
                          <w:p w14:paraId="40EF9073" w14:textId="1C560385" w:rsidR="00234401" w:rsidRDefault="00234401" w:rsidP="00A16091">
                            <w:pPr>
                              <w:pStyle w:val="BodyText"/>
                            </w:pPr>
                            <w:r>
                              <w:t xml:space="preserve">Facebook: </w:t>
                            </w:r>
                            <w:hyperlink r:id="rId21" w:history="1">
                              <w:r w:rsidRPr="00234401">
                                <w:rPr>
                                  <w:rStyle w:val="Hyperlink"/>
                                </w:rPr>
                                <w:t>facebook.com/TeArotake</w:t>
                              </w:r>
                            </w:hyperlink>
                          </w:p>
                          <w:p w14:paraId="524CEADF" w14:textId="361B80F0" w:rsidR="00234401" w:rsidRPr="003042B5" w:rsidRDefault="00234401" w:rsidP="00A16091">
                            <w:pPr>
                              <w:pStyle w:val="BodyText"/>
                            </w:pPr>
                            <w:r>
                              <w:t xml:space="preserve">LinkedIn: </w:t>
                            </w:r>
                            <w:hyperlink r:id="rId22" w:history="1">
                              <w:r w:rsidRPr="00234401">
                                <w:rPr>
                                  <w:rStyle w:val="Hyperlink"/>
                                </w:rPr>
                                <w:t>linkedin.com/company/te-arotake</w:t>
                              </w:r>
                            </w:hyperlink>
                          </w:p>
                          <w:p w14:paraId="54C5A9CE" w14:textId="77777777" w:rsidR="009211E5" w:rsidRPr="0036092D" w:rsidRDefault="009211E5" w:rsidP="009211E5">
                            <w:pPr>
                              <w:rPr>
                                <w:b/>
                                <w:bCs/>
                                <w:lang w:val="en-US"/>
                              </w:rPr>
                            </w:pPr>
                          </w:p>
                          <w:p w14:paraId="1325E663" w14:textId="77777777" w:rsidR="00E74987" w:rsidRDefault="00E74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562E" id="Text Box 46" o:spid="_x0000_s1028" type="#_x0000_t202" style="position:absolute;margin-left:0;margin-top:93.3pt;width:301.35pt;height:328.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lbHA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" filled="f" stroked="f" strokeweight=".5pt">
                <v:textbox>
                  <w:txbxContent>
                    <w:p w14:paraId="2757CF2F" w14:textId="1AFE076A" w:rsidR="00A16091" w:rsidRPr="003042B5" w:rsidRDefault="00A16091" w:rsidP="00A16091">
                      <w:pPr>
                        <w:pStyle w:val="BodyText"/>
                      </w:pPr>
                      <w:r w:rsidRPr="004D76B6">
                        <w:t xml:space="preserve">You can share your thoughts on our recommendations and the future for local </w:t>
                      </w:r>
                      <w:r w:rsidRPr="003042B5">
                        <w:t xml:space="preserve">government by </w:t>
                      </w:r>
                      <w:hyperlink r:id="rId23" w:history="1">
                        <w:r w:rsidRPr="003042B5">
                          <w:rPr>
                            <w:rStyle w:val="Hyperlink"/>
                          </w:rPr>
                          <w:t>participating in our consultation</w:t>
                        </w:r>
                      </w:hyperlink>
                      <w:r w:rsidRPr="003042B5">
                        <w:t>.</w:t>
                      </w:r>
                    </w:p>
                    <w:p w14:paraId="6EB3F4C5" w14:textId="77777777" w:rsidR="00A16091" w:rsidRPr="004D76B6" w:rsidRDefault="00A16091" w:rsidP="00A16091">
                      <w:pPr>
                        <w:pStyle w:val="BodyText"/>
                      </w:pPr>
                      <w:r w:rsidRPr="004D76B6">
                        <w:t>Submissions close 28 February 2023.</w:t>
                      </w:r>
                    </w:p>
                    <w:p w14:paraId="08C21A56" w14:textId="11459861" w:rsidR="00A16091" w:rsidRDefault="00A16091" w:rsidP="00A16091">
                      <w:pPr>
                        <w:pStyle w:val="BodyText"/>
                      </w:pPr>
                      <w:r w:rsidRPr="004D76B6">
                        <w:t xml:space="preserve">To hear more about the draft report, </w:t>
                      </w:r>
                      <w:r w:rsidRPr="003042B5">
                        <w:t xml:space="preserve">please check the </w:t>
                      </w:r>
                      <w:hyperlink r:id="rId24" w:history="1">
                        <w:r w:rsidRPr="003042B5">
                          <w:rPr>
                            <w:rStyle w:val="Hyperlink"/>
                          </w:rPr>
                          <w:t>Review into the Future for Local Government website</w:t>
                        </w:r>
                      </w:hyperlink>
                      <w:r w:rsidRPr="003042B5">
                        <w:t xml:space="preserve"> for details of upcoming engagement opportunities and </w:t>
                      </w:r>
                      <w:hyperlink r:id="rId25" w:history="1">
                        <w:r w:rsidRPr="003042B5">
                          <w:rPr>
                            <w:rStyle w:val="Hyperlink"/>
                          </w:rPr>
                          <w:t>sign up for our newsletter</w:t>
                        </w:r>
                      </w:hyperlink>
                      <w:r w:rsidRPr="003042B5">
                        <w:t>.</w:t>
                      </w:r>
                    </w:p>
                    <w:p w14:paraId="35F38353" w14:textId="4862C6B8" w:rsidR="00234401" w:rsidRDefault="00234401" w:rsidP="00A16091">
                      <w:pPr>
                        <w:pStyle w:val="BodyText"/>
                      </w:pPr>
                      <w:r>
                        <w:t>Stay connected with the review by joining the conversation on social media.</w:t>
                      </w:r>
                    </w:p>
                    <w:p w14:paraId="106E584A" w14:textId="6F2E7EF0" w:rsidR="00234401" w:rsidRDefault="00234401" w:rsidP="00A16091">
                      <w:pPr>
                        <w:pStyle w:val="BodyText"/>
                      </w:pPr>
                      <w:r>
                        <w:t xml:space="preserve">Instagram: </w:t>
                      </w:r>
                      <w:hyperlink r:id="rId26" w:history="1">
                        <w:r w:rsidRPr="00234401">
                          <w:rPr>
                            <w:rStyle w:val="Hyperlink"/>
                          </w:rPr>
                          <w:t>@FutureForLocalGovernment</w:t>
                        </w:r>
                      </w:hyperlink>
                    </w:p>
                    <w:p w14:paraId="3835817A" w14:textId="17996574" w:rsidR="00234401" w:rsidRDefault="00234401" w:rsidP="00A16091">
                      <w:pPr>
                        <w:pStyle w:val="BodyText"/>
                      </w:pPr>
                      <w:r>
                        <w:t xml:space="preserve">Twitter: </w:t>
                      </w:r>
                      <w:hyperlink r:id="rId27" w:history="1">
                        <w:r w:rsidRPr="00234401">
                          <w:rPr>
                            <w:rStyle w:val="Hyperlink"/>
                          </w:rPr>
                          <w:t>@FutureForLG</w:t>
                        </w:r>
                      </w:hyperlink>
                    </w:p>
                    <w:p w14:paraId="40EF9073" w14:textId="1C560385" w:rsidR="00234401" w:rsidRDefault="00234401" w:rsidP="00A16091">
                      <w:pPr>
                        <w:pStyle w:val="BodyText"/>
                      </w:pPr>
                      <w:r>
                        <w:t xml:space="preserve">Facebook: </w:t>
                      </w:r>
                      <w:hyperlink r:id="rId28" w:history="1">
                        <w:r w:rsidRPr="00234401">
                          <w:rPr>
                            <w:rStyle w:val="Hyperlink"/>
                          </w:rPr>
                          <w:t>facebook.com/TeArotake</w:t>
                        </w:r>
                      </w:hyperlink>
                    </w:p>
                    <w:p w14:paraId="524CEADF" w14:textId="361B80F0" w:rsidR="00234401" w:rsidRPr="003042B5" w:rsidRDefault="00234401" w:rsidP="00A16091">
                      <w:pPr>
                        <w:pStyle w:val="BodyText"/>
                      </w:pPr>
                      <w:r>
                        <w:t xml:space="preserve">LinkedIn: </w:t>
                      </w:r>
                      <w:hyperlink r:id="rId29" w:history="1">
                        <w:r w:rsidRPr="00234401">
                          <w:rPr>
                            <w:rStyle w:val="Hyperlink"/>
                          </w:rPr>
                          <w:t>linkedin.com/company/te-arotake</w:t>
                        </w:r>
                      </w:hyperlink>
                    </w:p>
                    <w:p w14:paraId="54C5A9CE" w14:textId="77777777" w:rsidR="009211E5" w:rsidRPr="0036092D" w:rsidRDefault="009211E5" w:rsidP="009211E5">
                      <w:pPr>
                        <w:rPr>
                          <w:b/>
                          <w:bCs/>
                          <w:lang w:val="en-US"/>
                        </w:rPr>
                      </w:pPr>
                    </w:p>
                    <w:p w14:paraId="1325E663" w14:textId="77777777" w:rsidR="00E74987" w:rsidRDefault="00E74987"/>
                  </w:txbxContent>
                </v:textbox>
                <w10:wrap anchorx="margin"/>
              </v:shape>
            </w:pict>
          </mc:Fallback>
        </mc:AlternateContent>
      </w:r>
      <w:r w:rsidR="00F31141">
        <w:rPr>
          <w:noProof/>
        </w:rPr>
        <w:drawing>
          <wp:anchor distT="0" distB="0" distL="114300" distR="114300" simplePos="0" relativeHeight="251696128" behindDoc="1" locked="0" layoutInCell="1" allowOverlap="1" wp14:anchorId="157CD01D" wp14:editId="293B5BA8">
            <wp:simplePos x="0" y="0"/>
            <wp:positionH relativeFrom="column">
              <wp:posOffset>-899161</wp:posOffset>
            </wp:positionH>
            <wp:positionV relativeFrom="paragraph">
              <wp:posOffset>-1367790</wp:posOffset>
            </wp:positionV>
            <wp:extent cx="7549277" cy="10683240"/>
            <wp:effectExtent l="0" t="0" r="0" b="0"/>
            <wp:wrapNone/>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hap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553686" cy="10689480"/>
                    </a:xfrm>
                    <a:prstGeom prst="rect">
                      <a:avLst/>
                    </a:prstGeom>
                  </pic:spPr>
                </pic:pic>
              </a:graphicData>
            </a:graphic>
            <wp14:sizeRelH relativeFrom="page">
              <wp14:pctWidth>0</wp14:pctWidth>
            </wp14:sizeRelH>
            <wp14:sizeRelV relativeFrom="page">
              <wp14:pctHeight>0</wp14:pctHeight>
            </wp14:sizeRelV>
          </wp:anchor>
        </w:drawing>
      </w:r>
    </w:p>
    <w:sectPr w:rsidR="00F31141" w:rsidSect="00464719">
      <w:headerReference w:type="default" r:id="rId31"/>
      <w:pgSz w:w="11906" w:h="16838"/>
      <w:pgMar w:top="2154" w:right="1440" w:bottom="1440" w:left="1440" w:header="8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E3FA" w14:textId="77777777" w:rsidR="00746AE1" w:rsidRDefault="00746AE1" w:rsidP="00464719">
      <w:r>
        <w:separator/>
      </w:r>
    </w:p>
  </w:endnote>
  <w:endnote w:type="continuationSeparator" w:id="0">
    <w:p w14:paraId="1216458A" w14:textId="77777777" w:rsidR="00746AE1" w:rsidRDefault="00746AE1" w:rsidP="0046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A91B" w14:textId="77777777" w:rsidR="00746AE1" w:rsidRDefault="00746AE1" w:rsidP="00464719">
      <w:r>
        <w:separator/>
      </w:r>
    </w:p>
  </w:footnote>
  <w:footnote w:type="continuationSeparator" w:id="0">
    <w:p w14:paraId="4A6B0F35" w14:textId="77777777" w:rsidR="00746AE1" w:rsidRDefault="00746AE1" w:rsidP="00464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8F69" w14:textId="20021AB5" w:rsidR="00464719" w:rsidRPr="00464719" w:rsidRDefault="00BB2138" w:rsidP="00464719">
    <w:pPr>
      <w:pStyle w:val="Header"/>
      <w:tabs>
        <w:tab w:val="clear" w:pos="4513"/>
        <w:tab w:val="center" w:pos="6946"/>
      </w:tabs>
      <w:rPr>
        <w:szCs w:val="16"/>
        <w:lang w:val="en-US"/>
      </w:rPr>
    </w:pPr>
    <w:r>
      <w:rPr>
        <w:szCs w:val="16"/>
        <w:lang w:val="en-US"/>
      </w:rPr>
      <w:t>Engagement Summary</w:t>
    </w:r>
    <w:r w:rsidR="00464719" w:rsidRPr="00464719">
      <w:rPr>
        <w:szCs w:val="16"/>
        <w:lang w:val="en-US"/>
      </w:rPr>
      <w:tab/>
    </w:r>
    <w:r w:rsidR="00464719" w:rsidRPr="00464719">
      <w:rPr>
        <w:szCs w:val="16"/>
        <w:lang w:val="en-US"/>
      </w:rPr>
      <w:tab/>
    </w:r>
    <w:r w:rsidR="00464719" w:rsidRPr="00464719">
      <w:rPr>
        <w:szCs w:val="16"/>
        <w:lang w:val="en-GB"/>
      </w:rPr>
      <w:fldChar w:fldCharType="begin"/>
    </w:r>
    <w:r w:rsidR="00464719" w:rsidRPr="00464719">
      <w:rPr>
        <w:szCs w:val="16"/>
        <w:lang w:val="en-GB"/>
      </w:rPr>
      <w:instrText xml:space="preserve"> PAGE </w:instrText>
    </w:r>
    <w:r w:rsidR="00464719" w:rsidRPr="00464719">
      <w:rPr>
        <w:szCs w:val="16"/>
      </w:rPr>
      <w:fldChar w:fldCharType="separate"/>
    </w:r>
    <w:r w:rsidR="00464719" w:rsidRPr="00464719">
      <w:rPr>
        <w:szCs w:val="16"/>
      </w:rPr>
      <w:t>6</w:t>
    </w:r>
    <w:r w:rsidR="00464719" w:rsidRPr="00464719">
      <w:rPr>
        <w:szCs w:val="16"/>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17EF"/>
    <w:multiLevelType w:val="hybridMultilevel"/>
    <w:tmpl w:val="F048B9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0A23B82"/>
    <w:multiLevelType w:val="hybridMultilevel"/>
    <w:tmpl w:val="B6263F5E"/>
    <w:lvl w:ilvl="0" w:tplc="84B8EC78">
      <w:start w:val="1"/>
      <w:numFmt w:val="bullet"/>
      <w:pStyle w:val="Body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3F5E9B"/>
    <w:multiLevelType w:val="hybridMultilevel"/>
    <w:tmpl w:val="34E226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7B5014"/>
    <w:multiLevelType w:val="hybridMultilevel"/>
    <w:tmpl w:val="C8248E6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BA955B1"/>
    <w:multiLevelType w:val="hybridMultilevel"/>
    <w:tmpl w:val="6F5A45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214A4D8F"/>
    <w:multiLevelType w:val="hybridMultilevel"/>
    <w:tmpl w:val="49D6F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C24B5F"/>
    <w:multiLevelType w:val="hybridMultilevel"/>
    <w:tmpl w:val="6518D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1355E5"/>
    <w:multiLevelType w:val="hybridMultilevel"/>
    <w:tmpl w:val="DDB4CF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20658C2"/>
    <w:multiLevelType w:val="hybridMultilevel"/>
    <w:tmpl w:val="8BD4B7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07F0908"/>
    <w:multiLevelType w:val="hybridMultilevel"/>
    <w:tmpl w:val="527A6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CD1C36"/>
    <w:multiLevelType w:val="hybridMultilevel"/>
    <w:tmpl w:val="E982B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1DE1B3E"/>
    <w:multiLevelType w:val="hybridMultilevel"/>
    <w:tmpl w:val="C2049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A806630"/>
    <w:multiLevelType w:val="hybridMultilevel"/>
    <w:tmpl w:val="36861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E1D783D"/>
    <w:multiLevelType w:val="hybridMultilevel"/>
    <w:tmpl w:val="259677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3785ED1"/>
    <w:multiLevelType w:val="hybridMultilevel"/>
    <w:tmpl w:val="9A9E4598"/>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277F42"/>
    <w:multiLevelType w:val="hybridMultilevel"/>
    <w:tmpl w:val="A04CF4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FFD2BE3"/>
    <w:multiLevelType w:val="hybridMultilevel"/>
    <w:tmpl w:val="D09CA3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185C0F"/>
    <w:multiLevelType w:val="hybridMultilevel"/>
    <w:tmpl w:val="F28CA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6272FC1"/>
    <w:multiLevelType w:val="hybridMultilevel"/>
    <w:tmpl w:val="969C5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8314AC"/>
    <w:multiLevelType w:val="hybridMultilevel"/>
    <w:tmpl w:val="6EEE0A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AB5345F"/>
    <w:multiLevelType w:val="hybridMultilevel"/>
    <w:tmpl w:val="9EE680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62234636">
    <w:abstractNumId w:val="1"/>
  </w:num>
  <w:num w:numId="2" w16cid:durableId="519508262">
    <w:abstractNumId w:val="16"/>
  </w:num>
  <w:num w:numId="3" w16cid:durableId="759522074">
    <w:abstractNumId w:val="9"/>
  </w:num>
  <w:num w:numId="4" w16cid:durableId="435946983">
    <w:abstractNumId w:val="8"/>
  </w:num>
  <w:num w:numId="5" w16cid:durableId="272445323">
    <w:abstractNumId w:val="3"/>
  </w:num>
  <w:num w:numId="6" w16cid:durableId="40248636">
    <w:abstractNumId w:val="18"/>
  </w:num>
  <w:num w:numId="7" w16cid:durableId="1516187710">
    <w:abstractNumId w:val="20"/>
  </w:num>
  <w:num w:numId="8" w16cid:durableId="755437870">
    <w:abstractNumId w:val="14"/>
  </w:num>
  <w:num w:numId="9" w16cid:durableId="459618884">
    <w:abstractNumId w:val="1"/>
  </w:num>
  <w:num w:numId="10" w16cid:durableId="2062898389">
    <w:abstractNumId w:val="13"/>
  </w:num>
  <w:num w:numId="11" w16cid:durableId="2036536851">
    <w:abstractNumId w:val="7"/>
  </w:num>
  <w:num w:numId="12" w16cid:durableId="714546905">
    <w:abstractNumId w:val="15"/>
  </w:num>
  <w:num w:numId="13" w16cid:durableId="566231598">
    <w:abstractNumId w:val="0"/>
  </w:num>
  <w:num w:numId="14" w16cid:durableId="1946575694">
    <w:abstractNumId w:val="19"/>
  </w:num>
  <w:num w:numId="15" w16cid:durableId="973102504">
    <w:abstractNumId w:val="6"/>
  </w:num>
  <w:num w:numId="16" w16cid:durableId="1574703776">
    <w:abstractNumId w:val="10"/>
  </w:num>
  <w:num w:numId="17" w16cid:durableId="1718436479">
    <w:abstractNumId w:val="11"/>
  </w:num>
  <w:num w:numId="18" w16cid:durableId="1519536830">
    <w:abstractNumId w:val="12"/>
  </w:num>
  <w:num w:numId="19" w16cid:durableId="197281473">
    <w:abstractNumId w:val="5"/>
  </w:num>
  <w:num w:numId="20" w16cid:durableId="1481070599">
    <w:abstractNumId w:val="17"/>
  </w:num>
  <w:num w:numId="21" w16cid:durableId="1486389051">
    <w:abstractNumId w:val="4"/>
  </w:num>
  <w:num w:numId="22" w16cid:durableId="338043193">
    <w:abstractNumId w:val="1"/>
  </w:num>
  <w:num w:numId="23" w16cid:durableId="184104025">
    <w:abstractNumId w:val="2"/>
  </w:num>
  <w:num w:numId="24" w16cid:durableId="477381115">
    <w:abstractNumId w:val="1"/>
  </w:num>
  <w:num w:numId="25" w16cid:durableId="461190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cetCxOEZcYUkd0xWp2y0UuwQnGsnLDNnFhwTK0l3YtfSUBoK0BOMYN1AyiT7PcPniZvQydZtbbcz0LG4P2G1g==" w:salt="14/sj5HxvVE8sWUGUGpdE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EA"/>
    <w:rsid w:val="00021595"/>
    <w:rsid w:val="00027C5B"/>
    <w:rsid w:val="00032DCD"/>
    <w:rsid w:val="000658CC"/>
    <w:rsid w:val="00082A5A"/>
    <w:rsid w:val="000D3EFE"/>
    <w:rsid w:val="000E2F35"/>
    <w:rsid w:val="00111538"/>
    <w:rsid w:val="00130B06"/>
    <w:rsid w:val="0015693B"/>
    <w:rsid w:val="00176342"/>
    <w:rsid w:val="001865B9"/>
    <w:rsid w:val="001E25E7"/>
    <w:rsid w:val="00234401"/>
    <w:rsid w:val="0026448F"/>
    <w:rsid w:val="0027195F"/>
    <w:rsid w:val="002929E9"/>
    <w:rsid w:val="00292B14"/>
    <w:rsid w:val="002B2AD0"/>
    <w:rsid w:val="002C6939"/>
    <w:rsid w:val="0031698C"/>
    <w:rsid w:val="0033407B"/>
    <w:rsid w:val="003412D2"/>
    <w:rsid w:val="00346EC0"/>
    <w:rsid w:val="0036092D"/>
    <w:rsid w:val="00372E50"/>
    <w:rsid w:val="00380C08"/>
    <w:rsid w:val="00382838"/>
    <w:rsid w:val="00394847"/>
    <w:rsid w:val="003A469C"/>
    <w:rsid w:val="003B2EEB"/>
    <w:rsid w:val="004170EA"/>
    <w:rsid w:val="00444C38"/>
    <w:rsid w:val="00464719"/>
    <w:rsid w:val="00483AC5"/>
    <w:rsid w:val="004B4CE8"/>
    <w:rsid w:val="004E25EB"/>
    <w:rsid w:val="004F1D0A"/>
    <w:rsid w:val="005433C8"/>
    <w:rsid w:val="005805C8"/>
    <w:rsid w:val="00582A98"/>
    <w:rsid w:val="00593BCE"/>
    <w:rsid w:val="006825AD"/>
    <w:rsid w:val="006C4A1D"/>
    <w:rsid w:val="006D6416"/>
    <w:rsid w:val="006E1FDA"/>
    <w:rsid w:val="006F6E3B"/>
    <w:rsid w:val="00700C9E"/>
    <w:rsid w:val="00711294"/>
    <w:rsid w:val="00746AE1"/>
    <w:rsid w:val="00746FFC"/>
    <w:rsid w:val="00760FF3"/>
    <w:rsid w:val="007E6CF2"/>
    <w:rsid w:val="008117D4"/>
    <w:rsid w:val="00836AAF"/>
    <w:rsid w:val="008801D0"/>
    <w:rsid w:val="00880FA9"/>
    <w:rsid w:val="008C6B1D"/>
    <w:rsid w:val="008C7404"/>
    <w:rsid w:val="00901CCB"/>
    <w:rsid w:val="0090727E"/>
    <w:rsid w:val="00914A55"/>
    <w:rsid w:val="009211E5"/>
    <w:rsid w:val="00A16091"/>
    <w:rsid w:val="00A6549A"/>
    <w:rsid w:val="00A76F0C"/>
    <w:rsid w:val="00B3564C"/>
    <w:rsid w:val="00B433FC"/>
    <w:rsid w:val="00B47576"/>
    <w:rsid w:val="00B81B1F"/>
    <w:rsid w:val="00BB2138"/>
    <w:rsid w:val="00BD69AF"/>
    <w:rsid w:val="00BE4D3C"/>
    <w:rsid w:val="00BE4E32"/>
    <w:rsid w:val="00BE4F20"/>
    <w:rsid w:val="00BF48A1"/>
    <w:rsid w:val="00C2642D"/>
    <w:rsid w:val="00C54F8E"/>
    <w:rsid w:val="00CA0B61"/>
    <w:rsid w:val="00D10909"/>
    <w:rsid w:val="00D26D33"/>
    <w:rsid w:val="00D86290"/>
    <w:rsid w:val="00D87718"/>
    <w:rsid w:val="00DA38E9"/>
    <w:rsid w:val="00DB7168"/>
    <w:rsid w:val="00E20995"/>
    <w:rsid w:val="00E375CC"/>
    <w:rsid w:val="00E411B4"/>
    <w:rsid w:val="00E5163A"/>
    <w:rsid w:val="00E74987"/>
    <w:rsid w:val="00E8276F"/>
    <w:rsid w:val="00E95081"/>
    <w:rsid w:val="00EA23E6"/>
    <w:rsid w:val="00ED600D"/>
    <w:rsid w:val="00F31141"/>
    <w:rsid w:val="00F4398A"/>
    <w:rsid w:val="00FF1D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B684"/>
  <w15:chartTrackingRefBased/>
  <w15:docId w15:val="{944778F1-FAD0-9546-961D-34B44869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38"/>
    <w:pPr>
      <w:spacing w:before="120" w:after="120"/>
    </w:pPr>
    <w:rPr>
      <w:rFonts w:ascii="Arial" w:hAnsi="Arial"/>
      <w:sz w:val="21"/>
    </w:rPr>
  </w:style>
  <w:style w:type="paragraph" w:styleId="Heading1">
    <w:name w:val="heading 1"/>
    <w:basedOn w:val="Normal"/>
    <w:next w:val="Normal"/>
    <w:link w:val="Heading1Char"/>
    <w:autoRedefine/>
    <w:uiPriority w:val="9"/>
    <w:qFormat/>
    <w:rsid w:val="00E5163A"/>
    <w:pPr>
      <w:keepNext/>
      <w:keepLines/>
      <w:pageBreakBefore/>
      <w:spacing w:before="240" w:after="240"/>
      <w:outlineLvl w:val="0"/>
    </w:pPr>
    <w:rPr>
      <w:rFonts w:eastAsiaTheme="majorEastAsia" w:cstheme="majorBidi"/>
      <w:b/>
      <w:sz w:val="40"/>
      <w:szCs w:val="28"/>
    </w:rPr>
  </w:style>
  <w:style w:type="paragraph" w:styleId="Heading2">
    <w:name w:val="heading 2"/>
    <w:basedOn w:val="Normal"/>
    <w:next w:val="Normal"/>
    <w:link w:val="Heading2Char"/>
    <w:autoRedefine/>
    <w:uiPriority w:val="9"/>
    <w:unhideWhenUsed/>
    <w:qFormat/>
    <w:rsid w:val="00E5163A"/>
    <w:pPr>
      <w:keepNext/>
      <w:keepLines/>
      <w:spacing w:before="240" w:after="240"/>
      <w:outlineLvl w:val="1"/>
    </w:pPr>
    <w:rPr>
      <w:b/>
      <w:bCs/>
      <w:color w:val="ED6737"/>
      <w:sz w:val="32"/>
    </w:rPr>
  </w:style>
  <w:style w:type="paragraph" w:styleId="Heading3">
    <w:name w:val="heading 3"/>
    <w:basedOn w:val="Normal"/>
    <w:next w:val="Normal"/>
    <w:link w:val="Heading3Char"/>
    <w:autoRedefine/>
    <w:uiPriority w:val="9"/>
    <w:unhideWhenUsed/>
    <w:qFormat/>
    <w:rsid w:val="00E5163A"/>
    <w:pPr>
      <w:keepNext/>
      <w:keepLines/>
      <w:spacing w:before="160"/>
      <w:outlineLvl w:val="2"/>
    </w:pPr>
    <w:rPr>
      <w:rFonts w:eastAsiaTheme="majorEastAsia" w:cstheme="majorBidi"/>
      <w:b/>
      <w:sz w:val="26"/>
    </w:rPr>
  </w:style>
  <w:style w:type="paragraph" w:styleId="Heading4">
    <w:name w:val="heading 4"/>
    <w:basedOn w:val="Normal"/>
    <w:next w:val="Normal"/>
    <w:link w:val="Heading4Char"/>
    <w:autoRedefine/>
    <w:uiPriority w:val="9"/>
    <w:unhideWhenUsed/>
    <w:qFormat/>
    <w:rsid w:val="00E5163A"/>
    <w:pPr>
      <w:keepNext/>
      <w:keepLines/>
      <w:spacing w:before="160"/>
      <w:outlineLvl w:val="3"/>
    </w:pPr>
    <w:rPr>
      <w:rFonts w:eastAsiaTheme="majorEastAsia" w:cstheme="majorBidi"/>
      <w:b/>
      <w:iCs/>
      <w:color w:val="ED673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Normal"/>
    <w:uiPriority w:val="99"/>
    <w:rsid w:val="00711294"/>
    <w:pPr>
      <w:suppressAutoHyphens/>
      <w:autoSpaceDE w:val="0"/>
      <w:autoSpaceDN w:val="0"/>
      <w:adjustRightInd w:val="0"/>
      <w:spacing w:line="840" w:lineRule="atLeast"/>
      <w:textAlignment w:val="center"/>
    </w:pPr>
    <w:rPr>
      <w:rFonts w:cs="Arial"/>
      <w:b/>
      <w:bCs/>
      <w:color w:val="000000" w:themeColor="text1"/>
      <w:spacing w:val="-21"/>
      <w:sz w:val="84"/>
      <w:szCs w:val="84"/>
      <w:lang w:val="en-US"/>
    </w:rPr>
  </w:style>
  <w:style w:type="paragraph" w:styleId="Header">
    <w:name w:val="header"/>
    <w:basedOn w:val="Normal"/>
    <w:link w:val="HeaderChar"/>
    <w:uiPriority w:val="99"/>
    <w:unhideWhenUsed/>
    <w:rsid w:val="00464719"/>
    <w:pPr>
      <w:tabs>
        <w:tab w:val="center" w:pos="4513"/>
        <w:tab w:val="right" w:pos="9026"/>
      </w:tabs>
    </w:pPr>
    <w:rPr>
      <w:sz w:val="16"/>
    </w:rPr>
  </w:style>
  <w:style w:type="character" w:customStyle="1" w:styleId="HeaderChar">
    <w:name w:val="Header Char"/>
    <w:basedOn w:val="DefaultParagraphFont"/>
    <w:link w:val="Header"/>
    <w:uiPriority w:val="99"/>
    <w:rsid w:val="00464719"/>
    <w:rPr>
      <w:rFonts w:ascii="Arial" w:hAnsi="Arial"/>
      <w:b w:val="0"/>
      <w:i w:val="0"/>
      <w:sz w:val="16"/>
    </w:rPr>
  </w:style>
  <w:style w:type="paragraph" w:styleId="Footer">
    <w:name w:val="footer"/>
    <w:basedOn w:val="Normal"/>
    <w:link w:val="FooterChar"/>
    <w:uiPriority w:val="99"/>
    <w:unhideWhenUsed/>
    <w:rsid w:val="00464719"/>
    <w:pPr>
      <w:tabs>
        <w:tab w:val="center" w:pos="4513"/>
        <w:tab w:val="right" w:pos="9026"/>
      </w:tabs>
    </w:pPr>
  </w:style>
  <w:style w:type="character" w:customStyle="1" w:styleId="FooterChar">
    <w:name w:val="Footer Char"/>
    <w:basedOn w:val="DefaultParagraphFont"/>
    <w:link w:val="Footer"/>
    <w:uiPriority w:val="99"/>
    <w:rsid w:val="00464719"/>
    <w:rPr>
      <w:rFonts w:ascii="Arial" w:hAnsi="Arial"/>
      <w:b w:val="0"/>
      <w:i w:val="0"/>
      <w:sz w:val="21"/>
    </w:rPr>
  </w:style>
  <w:style w:type="character" w:customStyle="1" w:styleId="Heading1Char">
    <w:name w:val="Heading 1 Char"/>
    <w:basedOn w:val="DefaultParagraphFont"/>
    <w:link w:val="Heading1"/>
    <w:uiPriority w:val="9"/>
    <w:rsid w:val="00E5163A"/>
    <w:rPr>
      <w:rFonts w:ascii="Arial" w:eastAsiaTheme="majorEastAsia" w:hAnsi="Arial" w:cstheme="majorBidi"/>
      <w:b/>
      <w:sz w:val="40"/>
      <w:szCs w:val="28"/>
    </w:rPr>
  </w:style>
  <w:style w:type="paragraph" w:customStyle="1" w:styleId="Body">
    <w:name w:val="Body"/>
    <w:basedOn w:val="Normal"/>
    <w:uiPriority w:val="99"/>
    <w:qFormat/>
    <w:rsid w:val="00D10909"/>
    <w:rPr>
      <w:rFonts w:cs="Arial"/>
    </w:rPr>
  </w:style>
  <w:style w:type="character" w:customStyle="1" w:styleId="Heading2Char">
    <w:name w:val="Heading 2 Char"/>
    <w:basedOn w:val="DefaultParagraphFont"/>
    <w:link w:val="Heading2"/>
    <w:uiPriority w:val="9"/>
    <w:rsid w:val="00E5163A"/>
    <w:rPr>
      <w:rFonts w:ascii="Arial" w:hAnsi="Arial"/>
      <w:b/>
      <w:bCs/>
      <w:color w:val="ED6737"/>
      <w:sz w:val="32"/>
    </w:rPr>
  </w:style>
  <w:style w:type="paragraph" w:customStyle="1" w:styleId="Bodybullet">
    <w:name w:val="Body bullet"/>
    <w:basedOn w:val="Normal"/>
    <w:next w:val="Body"/>
    <w:uiPriority w:val="99"/>
    <w:qFormat/>
    <w:rsid w:val="0033407B"/>
    <w:pPr>
      <w:numPr>
        <w:numId w:val="1"/>
      </w:numPr>
    </w:pPr>
    <w:rPr>
      <w:rFonts w:cs="Arial"/>
    </w:rPr>
  </w:style>
  <w:style w:type="table" w:styleId="TableGrid">
    <w:name w:val="Table Grid"/>
    <w:basedOn w:val="TableNormal"/>
    <w:uiPriority w:val="39"/>
    <w:rsid w:val="0033407B"/>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paragraph" w:customStyle="1" w:styleId="H1">
    <w:name w:val="H1"/>
    <w:basedOn w:val="Cover"/>
    <w:uiPriority w:val="99"/>
    <w:rsid w:val="00700C9E"/>
    <w:pPr>
      <w:spacing w:after="283" w:line="800" w:lineRule="atLeast"/>
    </w:pPr>
    <w:rPr>
      <w:color w:val="EC6636"/>
      <w:spacing w:val="-10"/>
      <w:sz w:val="40"/>
      <w:szCs w:val="40"/>
    </w:rPr>
  </w:style>
  <w:style w:type="paragraph" w:customStyle="1" w:styleId="H3">
    <w:name w:val="H3"/>
    <w:basedOn w:val="Body"/>
    <w:uiPriority w:val="99"/>
    <w:rsid w:val="00700C9E"/>
    <w:pPr>
      <w:suppressAutoHyphens/>
      <w:autoSpaceDE w:val="0"/>
      <w:autoSpaceDN w:val="0"/>
      <w:adjustRightInd w:val="0"/>
      <w:spacing w:before="170" w:after="113" w:line="260" w:lineRule="atLeast"/>
      <w:textAlignment w:val="center"/>
    </w:pPr>
    <w:rPr>
      <w:b/>
      <w:bCs/>
      <w:color w:val="272827"/>
      <w:szCs w:val="21"/>
      <w:lang w:val="en-US"/>
    </w:rPr>
  </w:style>
  <w:style w:type="paragraph" w:customStyle="1" w:styleId="Footnotes">
    <w:name w:val="Footnotes"/>
    <w:basedOn w:val="Body"/>
    <w:uiPriority w:val="99"/>
    <w:rsid w:val="00700C9E"/>
    <w:pPr>
      <w:suppressAutoHyphens/>
      <w:autoSpaceDE w:val="0"/>
      <w:autoSpaceDN w:val="0"/>
      <w:adjustRightInd w:val="0"/>
      <w:spacing w:after="113" w:line="210" w:lineRule="atLeast"/>
      <w:textAlignment w:val="center"/>
    </w:pPr>
    <w:rPr>
      <w:color w:val="272827"/>
      <w:sz w:val="16"/>
      <w:szCs w:val="16"/>
      <w:lang w:val="en-US"/>
    </w:rPr>
  </w:style>
  <w:style w:type="paragraph" w:customStyle="1" w:styleId="H2">
    <w:name w:val="H2"/>
    <w:basedOn w:val="H1"/>
    <w:uiPriority w:val="99"/>
    <w:rsid w:val="00700C9E"/>
    <w:pPr>
      <w:spacing w:before="170" w:after="113" w:line="400" w:lineRule="atLeast"/>
    </w:pPr>
    <w:rPr>
      <w:color w:val="272827"/>
      <w:spacing w:val="-7"/>
      <w:sz w:val="28"/>
      <w:szCs w:val="28"/>
    </w:rPr>
  </w:style>
  <w:style w:type="paragraph" w:customStyle="1" w:styleId="Pullquote">
    <w:name w:val="Pull quote"/>
    <w:basedOn w:val="Body"/>
    <w:uiPriority w:val="99"/>
    <w:rsid w:val="00700C9E"/>
    <w:pPr>
      <w:suppressAutoHyphens/>
      <w:autoSpaceDE w:val="0"/>
      <w:autoSpaceDN w:val="0"/>
      <w:adjustRightInd w:val="0"/>
      <w:spacing w:before="340" w:after="454" w:line="420" w:lineRule="atLeast"/>
      <w:textAlignment w:val="center"/>
    </w:pPr>
    <w:rPr>
      <w:color w:val="272827"/>
      <w:spacing w:val="-10"/>
      <w:sz w:val="40"/>
      <w:szCs w:val="40"/>
      <w:lang w:val="en-US"/>
    </w:rPr>
  </w:style>
  <w:style w:type="character" w:customStyle="1" w:styleId="HighlightRED">
    <w:name w:val="Highlight RED"/>
    <w:uiPriority w:val="99"/>
    <w:rsid w:val="00700C9E"/>
    <w:rPr>
      <w:color w:val="EC6636"/>
    </w:rPr>
  </w:style>
  <w:style w:type="paragraph" w:customStyle="1" w:styleId="BulletsnumberedBullets">
    <w:name w:val="_Bullets numbered (Bullets)"/>
    <w:basedOn w:val="Body"/>
    <w:uiPriority w:val="99"/>
    <w:rsid w:val="00444C38"/>
    <w:pPr>
      <w:tabs>
        <w:tab w:val="left" w:pos="3118"/>
      </w:tabs>
      <w:suppressAutoHyphens/>
      <w:autoSpaceDE w:val="0"/>
      <w:autoSpaceDN w:val="0"/>
      <w:adjustRightInd w:val="0"/>
      <w:spacing w:after="113" w:line="260" w:lineRule="atLeast"/>
      <w:ind w:left="567" w:hanging="567"/>
      <w:textAlignment w:val="center"/>
    </w:pPr>
    <w:rPr>
      <w:color w:val="272827"/>
      <w:szCs w:val="21"/>
      <w:lang w:val="en-US"/>
    </w:rPr>
  </w:style>
  <w:style w:type="paragraph" w:customStyle="1" w:styleId="BulletsabcL2startBullets">
    <w:name w:val="_Bullets abc L2 star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paragraph" w:customStyle="1" w:styleId="BulletsabcL2contBullets">
    <w:name w:val="_Bullets abc L2 con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character" w:customStyle="1" w:styleId="NOTE">
    <w:name w:val="NOTE"/>
    <w:uiPriority w:val="99"/>
    <w:rsid w:val="0036092D"/>
    <w:rPr>
      <w:color w:val="000000"/>
    </w:rPr>
  </w:style>
  <w:style w:type="paragraph" w:styleId="ListParagraph">
    <w:name w:val="List Paragraph"/>
    <w:basedOn w:val="Normal"/>
    <w:uiPriority w:val="34"/>
    <w:qFormat/>
    <w:rsid w:val="00382838"/>
    <w:pPr>
      <w:ind w:left="720"/>
      <w:contextualSpacing/>
    </w:pPr>
  </w:style>
  <w:style w:type="table" w:styleId="TableGridLight">
    <w:name w:val="Grid Table Light"/>
    <w:basedOn w:val="TableNormal"/>
    <w:uiPriority w:val="40"/>
    <w:rsid w:val="004E25EB"/>
    <w:tblPr>
      <w:tblBorders>
        <w:top w:val="single" w:sz="4" w:space="0" w:color="000000" w:themeColor="text1"/>
        <w:insideH w:val="single" w:sz="4" w:space="0" w:color="000000" w:themeColor="text1"/>
      </w:tblBorders>
      <w:tblCellMar>
        <w:top w:w="113" w:type="dxa"/>
        <w:bottom w:w="113" w:type="dxa"/>
      </w:tblCellMar>
    </w:tblPr>
    <w:tcPr>
      <w:shd w:val="clear" w:color="auto" w:fill="auto"/>
    </w:tcPr>
    <w:tblStylePr w:type="firstCol">
      <w:rPr>
        <w:rFonts w:ascii="Arial" w:hAnsi="Arial"/>
        <w:sz w:val="44"/>
      </w:rPr>
    </w:tblStylePr>
  </w:style>
  <w:style w:type="paragraph" w:styleId="BodyText">
    <w:name w:val="Body Text"/>
    <w:basedOn w:val="Normal"/>
    <w:link w:val="BodyTextChar"/>
    <w:uiPriority w:val="1"/>
    <w:qFormat/>
    <w:rsid w:val="00BB2138"/>
    <w:pPr>
      <w:keepLines/>
      <w:autoSpaceDE w:val="0"/>
      <w:autoSpaceDN w:val="0"/>
      <w:spacing w:before="240" w:after="240" w:line="264" w:lineRule="auto"/>
    </w:pPr>
    <w:rPr>
      <w:rFonts w:eastAsia="Arial" w:cs="Arial"/>
      <w:sz w:val="24"/>
      <w:szCs w:val="21"/>
    </w:rPr>
  </w:style>
  <w:style w:type="character" w:customStyle="1" w:styleId="BodyTextChar">
    <w:name w:val="Body Text Char"/>
    <w:basedOn w:val="DefaultParagraphFont"/>
    <w:link w:val="BodyText"/>
    <w:uiPriority w:val="1"/>
    <w:rsid w:val="00BB2138"/>
    <w:rPr>
      <w:rFonts w:ascii="Arial" w:eastAsia="Arial" w:hAnsi="Arial" w:cs="Arial"/>
      <w:szCs w:val="21"/>
    </w:rPr>
  </w:style>
  <w:style w:type="character" w:customStyle="1" w:styleId="Heading3Char">
    <w:name w:val="Heading 3 Char"/>
    <w:basedOn w:val="DefaultParagraphFont"/>
    <w:link w:val="Heading3"/>
    <w:uiPriority w:val="9"/>
    <w:rsid w:val="00E5163A"/>
    <w:rPr>
      <w:rFonts w:ascii="Arial" w:eastAsiaTheme="majorEastAsia" w:hAnsi="Arial" w:cstheme="majorBidi"/>
      <w:b/>
      <w:sz w:val="26"/>
    </w:rPr>
  </w:style>
  <w:style w:type="table" w:customStyle="1" w:styleId="TableGrid1">
    <w:name w:val="Table Grid1"/>
    <w:basedOn w:val="TableNormal"/>
    <w:next w:val="TableGrid"/>
    <w:uiPriority w:val="39"/>
    <w:rsid w:val="006E1FDA"/>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character" w:customStyle="1" w:styleId="Heading4Char">
    <w:name w:val="Heading 4 Char"/>
    <w:basedOn w:val="DefaultParagraphFont"/>
    <w:link w:val="Heading4"/>
    <w:uiPriority w:val="9"/>
    <w:rsid w:val="00E5163A"/>
    <w:rPr>
      <w:rFonts w:ascii="Arial" w:eastAsiaTheme="majorEastAsia" w:hAnsi="Arial" w:cstheme="majorBidi"/>
      <w:b/>
      <w:iCs/>
      <w:color w:val="ED6737"/>
    </w:rPr>
  </w:style>
  <w:style w:type="paragraph" w:styleId="Title">
    <w:name w:val="Title"/>
    <w:basedOn w:val="Normal"/>
    <w:next w:val="Normal"/>
    <w:link w:val="TitleChar"/>
    <w:uiPriority w:val="10"/>
    <w:qFormat/>
    <w:rsid w:val="00021595"/>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59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16091"/>
    <w:rPr>
      <w:color w:val="0000FF"/>
      <w:u w:val="none"/>
    </w:rPr>
  </w:style>
  <w:style w:type="character" w:styleId="UnresolvedMention">
    <w:name w:val="Unresolved Mention"/>
    <w:basedOn w:val="DefaultParagraphFont"/>
    <w:uiPriority w:val="99"/>
    <w:semiHidden/>
    <w:unhideWhenUsed/>
    <w:rsid w:val="00234401"/>
    <w:rPr>
      <w:color w:val="605E5C"/>
      <w:shd w:val="clear" w:color="auto" w:fill="E1DFDD"/>
    </w:rPr>
  </w:style>
  <w:style w:type="character" w:styleId="CommentReference">
    <w:name w:val="annotation reference"/>
    <w:basedOn w:val="DefaultParagraphFont"/>
    <w:uiPriority w:val="99"/>
    <w:semiHidden/>
    <w:unhideWhenUsed/>
    <w:rsid w:val="001E25E7"/>
    <w:rPr>
      <w:sz w:val="16"/>
      <w:szCs w:val="16"/>
    </w:rPr>
  </w:style>
  <w:style w:type="paragraph" w:styleId="CommentText">
    <w:name w:val="annotation text"/>
    <w:basedOn w:val="Normal"/>
    <w:link w:val="CommentTextChar"/>
    <w:uiPriority w:val="99"/>
    <w:semiHidden/>
    <w:unhideWhenUsed/>
    <w:rsid w:val="001E25E7"/>
    <w:rPr>
      <w:sz w:val="20"/>
      <w:szCs w:val="20"/>
    </w:rPr>
  </w:style>
  <w:style w:type="character" w:customStyle="1" w:styleId="CommentTextChar">
    <w:name w:val="Comment Text Char"/>
    <w:basedOn w:val="DefaultParagraphFont"/>
    <w:link w:val="CommentText"/>
    <w:uiPriority w:val="99"/>
    <w:semiHidden/>
    <w:rsid w:val="001E25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25E7"/>
    <w:rPr>
      <w:b/>
      <w:bCs/>
    </w:rPr>
  </w:style>
  <w:style w:type="character" w:customStyle="1" w:styleId="CommentSubjectChar">
    <w:name w:val="Comment Subject Char"/>
    <w:basedOn w:val="CommentTextChar"/>
    <w:link w:val="CommentSubject"/>
    <w:uiPriority w:val="99"/>
    <w:semiHidden/>
    <w:rsid w:val="001E25E7"/>
    <w:rPr>
      <w:rFonts w:ascii="Arial" w:hAnsi="Arial"/>
      <w:b/>
      <w:bCs/>
      <w:sz w:val="20"/>
      <w:szCs w:val="20"/>
    </w:rPr>
  </w:style>
  <w:style w:type="paragraph" w:styleId="Revision">
    <w:name w:val="Revision"/>
    <w:hidden/>
    <w:uiPriority w:val="99"/>
    <w:semiHidden/>
    <w:rsid w:val="006D6416"/>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nfirmsubscription.com/h/j/5F56EA49B2735DA1" TargetMode="External"/><Relationship Id="rId26" Type="http://schemas.openxmlformats.org/officeDocument/2006/relationships/hyperlink" Target="https://www.instagram.com/futureforlocalgovernment/" TargetMode="External"/><Relationship Id="rId3" Type="http://schemas.openxmlformats.org/officeDocument/2006/relationships/customXml" Target="../customXml/item3.xml"/><Relationship Id="rId21" Type="http://schemas.openxmlformats.org/officeDocument/2006/relationships/hyperlink" Target="https://www.facebook.com/TeArotak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utureforlocalgovernment.govt.nz/supporting-documents/" TargetMode="External"/><Relationship Id="rId25" Type="http://schemas.openxmlformats.org/officeDocument/2006/relationships/hyperlink" Target="https://confirmsubscription.com/h/j/5F56EA49B2735DA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ubmissions.futureforlocalgovernment.govt.nz/" TargetMode="External"/><Relationship Id="rId20" Type="http://schemas.openxmlformats.org/officeDocument/2006/relationships/hyperlink" Target="https://twitter.com/futureforlg" TargetMode="External"/><Relationship Id="rId29" Type="http://schemas.openxmlformats.org/officeDocument/2006/relationships/hyperlink" Target="http://linkedin.com/company/te-arotake%2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utureforlocalgovernment.govt.nz/supporting-document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ubmissions.futureforlocalgovernment.govt.nz/" TargetMode="External"/><Relationship Id="rId28" Type="http://schemas.openxmlformats.org/officeDocument/2006/relationships/hyperlink" Target="https://www.facebook.com/TeArotake" TargetMode="External"/><Relationship Id="rId10" Type="http://schemas.openxmlformats.org/officeDocument/2006/relationships/endnotes" Target="endnotes.xml"/><Relationship Id="rId19" Type="http://schemas.openxmlformats.org/officeDocument/2006/relationships/hyperlink" Target="https://www.instagram.com/futureforlocalgovernmen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linkedin.com/company/te-arotake%201" TargetMode="External"/><Relationship Id="rId27" Type="http://schemas.openxmlformats.org/officeDocument/2006/relationships/hyperlink" Target="https://twitter.com/futureforlg" TargetMode="External"/><Relationship Id="rId30" Type="http://schemas.openxmlformats.org/officeDocument/2006/relationships/image" Target="media/image4.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ad0bb1cd-8b40-4c92-9a92-408d249caae0</TermId>
        </TermInfo>
      </Terms>
    </C3TopicNote>
    <o2f22aac53bd4fed8afdac54e6ae7a01 xmlns="f54e2983-00ce-40fc-8108-18f351fc47bf">
      <Terms xmlns="http://schemas.microsoft.com/office/infopath/2007/PartnerControls">
        <TermInfo xmlns="http://schemas.microsoft.com/office/infopath/2007/PartnerControls">
          <TermName xmlns="http://schemas.microsoft.com/office/infopath/2007/PartnerControls">File Note</TermName>
          <TermId xmlns="http://schemas.microsoft.com/office/infopath/2007/PartnerControls">06552b83-931f-4d37-ba50-54ee8038dfde</TermId>
        </TermInfo>
      </Terms>
    </o2f22aac53bd4fed8afdac54e6ae7a01>
    <TaxKeywordTaxHTField xmlns="f54e2983-00ce-40fc-8108-18f351fc47bf">
      <Terms xmlns="http://schemas.microsoft.com/office/infopath/2007/PartnerControls"/>
    </TaxKeywordTaxHTField>
    <lcff0ddf232c47f2a2233c5008913c29 xmlns="f54e2983-00ce-40fc-8108-18f351fc47bf">
      <Terms xmlns="http://schemas.microsoft.com/office/infopath/2007/PartnerControls">
        <TermInfo xmlns="http://schemas.microsoft.com/office/infopath/2007/PartnerControls">
          <TermName xmlns="http://schemas.microsoft.com/office/infopath/2007/PartnerControls">IN-CONFIDENCE</TermName>
          <TermId xmlns="http://schemas.microsoft.com/office/infopath/2007/PartnerControls">cf9276f4-acb3-404d-a80d-53cc76a30125</TermId>
        </TermInfo>
      </Terms>
    </lcff0ddf232c47f2a2233c5008913c29>
    <TaxCatchAll xmlns="f54e2983-00ce-40fc-8108-18f351fc47bf">
      <Value>4001</Value>
      <Value>10</Value>
      <Value>2</Value>
      <Value>105</Value>
    </TaxCatchAll>
    <DIANotes xmlns="f54e2983-00ce-40fc-8108-18f351fc47bf" xsi:nil="true"/>
    <_dlc_DocId xmlns="f54e2983-00ce-40fc-8108-18f351fc47bf">3W2DU3RAJ5R2-1093771137-1496</_dlc_DocId>
    <_dlc_DocIdUrl xmlns="f54e2983-00ce-40fc-8108-18f351fc47bf">
      <Url>https://dia.cohesion.net.nz/Sites/LGV/FfLG/CE/_layouts/15/DocIdRedir.aspx?ID=3W2DU3RAJ5R2-1093771137-1496</Url>
      <Description>3W2DU3RAJ5R2-1093771137-1496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7850BB2AD4139440863B46C3E0FE03C8" ma:contentTypeVersion="10" ma:contentTypeDescription="Administration Document" ma:contentTypeScope="" ma:versionID="a533f8be54ee4a332a5f179ad962f56d">
  <xsd:schema xmlns:xsd="http://www.w3.org/2001/XMLSchema" xmlns:xs="http://www.w3.org/2001/XMLSchema" xmlns:p="http://schemas.microsoft.com/office/2006/metadata/properties" xmlns:ns3="01be4277-2979-4a68-876d-b92b25fceece" xmlns:ns4="f54e2983-00ce-40fc-8108-18f351fc47bf" xmlns:ns5="19a21cca-f6a3-4d78-beff-b86978a53f42" targetNamespace="http://schemas.microsoft.com/office/2006/metadata/properties" ma:root="true" ma:fieldsID="d227015060eb7f66f8bcf77e2ba58d2a" ns3:_="" ns4:_="" ns5:_="">
    <xsd:import namespace="01be4277-2979-4a68-876d-b92b25fceece"/>
    <xsd:import namespace="f54e2983-00ce-40fc-8108-18f351fc47bf"/>
    <xsd:import namespace="19a21cca-f6a3-4d78-beff-b86978a53f42"/>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2f22aac53bd4fed8afdac54e6ae7a01" minOccurs="0"/>
                <xsd:element ref="ns4:lcff0ddf232c47f2a2233c5008913c29" minOccurs="0"/>
                <xsd:element ref="ns4:DIANotes" minOccurs="0"/>
                <xsd:element ref="ns4:_dlc_DocId" minOccurs="0"/>
                <xsd:element ref="ns4:_dlc_DocIdUrl" minOccurs="0"/>
                <xsd:element ref="ns4:_dlc_DocIdPersist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bd117d0a-f6da-4449-89a0-3df3ae40d037" ma:anchorId="c8c6626a-f61d-4d81-b0ff-5b3115baab2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e2983-00ce-40fc-8108-18f351fc47b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52d4e302-90f6-448a-9506-1690ac8b6ec3}" ma:internalName="TaxCatchAll" ma:showField="CatchAllData"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2d4e302-90f6-448a-9506-1690ac8b6ec3}" ma:internalName="TaxCatchAllLabel" ma:readOnly="true" ma:showField="CatchAllDataLabel"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o2f22aac53bd4fed8afdac54e6ae7a01" ma:index="14" nillable="true" ma:taxonomy="true" ma:internalName="o2f22aac53bd4fed8afdac54e6ae7a01" ma:taxonomyFieldName="DIAAdministrationDocumentType" ma:displayName="Administration Document Type" ma:readOnly="false" ma:fieldId="{82f22aac-53bd-4fed-8afd-ac54e6ae7a01}"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lcff0ddf232c47f2a2233c5008913c29" ma:index="16" ma:taxonomy="true" ma:internalName="lcff0ddf232c47f2a2233c5008913c29" ma:taxonomyFieldName="DIASecurityClassification" ma:displayName="Security Classification" ma:default="1;#UNCLASSIFIED|875d92a8-67e2-4a32-9472-8fe99549e1eb" ma:fieldId="{5cff0ddf-232c-47f2-a223-3c5008913c29}"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a21cca-f6a3-4d78-beff-b86978a53f4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CBC418-6883-4488-9E9D-8D9D8364DF01}">
  <ds:schemaRefs>
    <ds:schemaRef ds:uri="http://schemas.microsoft.com/office/2006/metadata/properties"/>
    <ds:schemaRef ds:uri="http://schemas.microsoft.com/office/infopath/2007/PartnerControls"/>
    <ds:schemaRef ds:uri="01be4277-2979-4a68-876d-b92b25fceece"/>
    <ds:schemaRef ds:uri="f54e2983-00ce-40fc-8108-18f351fc47bf"/>
  </ds:schemaRefs>
</ds:datastoreItem>
</file>

<file path=customXml/itemProps2.xml><?xml version="1.0" encoding="utf-8"?>
<ds:datastoreItem xmlns:ds="http://schemas.openxmlformats.org/officeDocument/2006/customXml" ds:itemID="{18974BAA-A6FC-4D22-AA9C-A038FE48E1AE}">
  <ds:schemaRefs>
    <ds:schemaRef ds:uri="http://schemas.microsoft.com/sharepoint/v3/contenttype/forms"/>
  </ds:schemaRefs>
</ds:datastoreItem>
</file>

<file path=customXml/itemProps3.xml><?xml version="1.0" encoding="utf-8"?>
<ds:datastoreItem xmlns:ds="http://schemas.openxmlformats.org/officeDocument/2006/customXml" ds:itemID="{C1BDACC3-95FE-444A-A89E-DC870B97C24B}">
  <ds:schemaRefs>
    <ds:schemaRef ds:uri="http://schemas.microsoft.com/sharepoint/events"/>
  </ds:schemaRefs>
</ds:datastoreItem>
</file>

<file path=customXml/itemProps4.xml><?xml version="1.0" encoding="utf-8"?>
<ds:datastoreItem xmlns:ds="http://schemas.openxmlformats.org/officeDocument/2006/customXml" ds:itemID="{CF8BFEAF-437E-4F0D-8FC6-3EE3916DA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54e2983-00ce-40fc-8108-18f351fc47bf"/>
    <ds:schemaRef ds:uri="19a21cca-f6a3-4d78-beff-b86978a53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4712</Words>
  <Characters>26863</Characters>
  <Application>Microsoft Office Word</Application>
  <DocSecurity>8</DocSecurity>
  <Lines>223</Lines>
  <Paragraphs>63</Paragraphs>
  <ScaleCrop>false</ScaleCrop>
  <HeadingPairs>
    <vt:vector size="2" baseType="variant">
      <vt:variant>
        <vt:lpstr>Title</vt:lpstr>
      </vt:variant>
      <vt:variant>
        <vt:i4>1</vt:i4>
      </vt:variant>
    </vt:vector>
  </HeadingPairs>
  <TitlesOfParts>
    <vt:vector size="1" baseType="lpstr">
      <vt:lpstr>Engagement summary: Getting to the draft report</vt:lpstr>
    </vt:vector>
  </TitlesOfParts>
  <Company/>
  <LinksUpToDate>false</LinksUpToDate>
  <CharactersWithSpaces>31512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 summary: Getting to the draft report</dc:title>
  <dc:subject/>
  <dc:creator>Geneva Ruppert-Wise</dc:creator>
  <cp:keywords/>
  <dc:description/>
  <cp:lastModifiedBy>Tim Bollinger</cp:lastModifiedBy>
  <cp:revision>2</cp:revision>
  <cp:lastPrinted>2022-12-08T03:33:00Z</cp:lastPrinted>
  <dcterms:created xsi:type="dcterms:W3CDTF">2023-07-25T00:52:00Z</dcterms:created>
  <dcterms:modified xsi:type="dcterms:W3CDTF">2023-07-25T00:52:00Z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0x0101005496552013C0BA46BE88192D5C6EB20B00351512A5ABB74CC687DC2977C156D0BF007850BB2AD4139440863B46C3E0FE03C8</vt:lpwstr>
  </property>
  <property fmtid="{D5CDD505-2E9C-101B-9397-08002B2CF9AE}" pid="3" name="i234661d9f7a423e8a2378db11976a3c">
    <vt:lpwstr>Correspondence|dcd6b05f-dc80-4336-b228-09aebf3d212c</vt:lpwstr>
  </property>
  <property fmtid="{D5CDD505-2E9C-101B-9397-08002B2CF9AE}" pid="4" name="DIAEmailContentType">
    <vt:lpwstr>2;#Correspondence|dcd6b05f-dc80-4336-b228-09aebf3d212c</vt:lpwstr>
  </property>
  <property fmtid="{D5CDD505-2E9C-101B-9397-08002B2CF9AE}" pid="5" name="DIASecurityClassification">
    <vt:lpwstr>10;#IN-CONFIDENCE|cf9276f4-acb3-404d-a80d-53cc76a30125</vt:lpwstr>
  </property>
  <property fmtid="{D5CDD505-2E9C-101B-9397-08002B2CF9AE}" pid="6" name="_dlc_DocIdItemGuid">
    <vt:lpwstr>79a5d1f1-b18c-4062-af67-d16bcd4cd3c3</vt:lpwstr>
  </property>
  <property fmtid="{D5CDD505-2E9C-101B-9397-08002B2CF9AE}" pid="7" name="TaxKeyword">
    <vt:lpwstr/>
  </property>
  <property fmtid="{D5CDD505-2E9C-101B-9397-08002B2CF9AE}" pid="8" name="DIAAdministrationDocumentType">
    <vt:lpwstr>105;#File Note|06552b83-931f-4d37-ba50-54ee8038dfde</vt:lpwstr>
  </property>
  <property fmtid="{D5CDD505-2E9C-101B-9397-08002B2CF9AE}" pid="9" name="cb6da5c5aafc43b8999d425e11a66ba9">
    <vt:lpwstr/>
  </property>
  <property fmtid="{D5CDD505-2E9C-101B-9397-08002B2CF9AE}" pid="10" name="C3FinancialYear">
    <vt:lpwstr/>
  </property>
  <property fmtid="{D5CDD505-2E9C-101B-9397-08002B2CF9AE}" pid="11" name="C3FinancialYearNote">
    <vt:lpwstr/>
  </property>
  <property fmtid="{D5CDD505-2E9C-101B-9397-08002B2CF9AE}" pid="12" name="ld855601a22744588946efdda84ef6c0">
    <vt:lpwstr/>
  </property>
  <property fmtid="{D5CDD505-2E9C-101B-9397-08002B2CF9AE}" pid="13" name="DIAEventTypeDIA">
    <vt:lpwstr/>
  </property>
  <property fmtid="{D5CDD505-2E9C-101B-9397-08002B2CF9AE}" pid="14" name="DIAFinancialDocumentType">
    <vt:lpwstr/>
  </property>
  <property fmtid="{D5CDD505-2E9C-101B-9397-08002B2CF9AE}" pid="15" name="h6a4697b39e74ba095548f0435f03d14">
    <vt:lpwstr/>
  </property>
  <property fmtid="{D5CDD505-2E9C-101B-9397-08002B2CF9AE}" pid="16" name="C3Topic">
    <vt:lpwstr>4001;#Draft Report|ad0bb1cd-8b40-4c92-9a92-408d249caae0</vt:lpwstr>
  </property>
  <property fmtid="{D5CDD505-2E9C-101B-9397-08002B2CF9AE}" pid="17" name="DIAMediaDocumentType">
    <vt:lpwstr/>
  </property>
  <property fmtid="{D5CDD505-2E9C-101B-9397-08002B2CF9AE}" pid="18" name="DIAReportDocumentType">
    <vt:lpwstr/>
  </property>
  <property fmtid="{D5CDD505-2E9C-101B-9397-08002B2CF9AE}" pid="19" name="b6dab2e87b6a495ebad2906ab9494053">
    <vt:lpwstr/>
  </property>
  <property fmtid="{D5CDD505-2E9C-101B-9397-08002B2CF9AE}" pid="20" name="hd71e9f9ec8d469facf8b5153ec46818">
    <vt:lpwstr/>
  </property>
  <property fmtid="{D5CDD505-2E9C-101B-9397-08002B2CF9AE}" pid="21" name="o548e6814ab94c938ba56a3d768e8f45">
    <vt:lpwstr/>
  </property>
  <property fmtid="{D5CDD505-2E9C-101B-9397-08002B2CF9AE}" pid="22" name="DIAMeetingDocumentType">
    <vt:lpwstr/>
  </property>
  <property fmtid="{D5CDD505-2E9C-101B-9397-08002B2CF9AE}" pid="23" name="DIAPlanningDocumentType">
    <vt:lpwstr/>
  </property>
</Properties>
</file>