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FEEA2" w14:textId="62C925D0" w:rsidR="0039115F" w:rsidRPr="00143173" w:rsidRDefault="0039115F" w:rsidP="0039115F">
      <w:pPr>
        <w:pStyle w:val="Securityclassificiation"/>
        <w:rPr>
          <w:bCs/>
        </w:rPr>
      </w:pPr>
      <w:r w:rsidRPr="00143173">
        <w:rPr>
          <w:bCs/>
          <w:noProof/>
          <w:lang w:eastAsia="en-NZ"/>
        </w:rPr>
        <w:drawing>
          <wp:anchor distT="0" distB="0" distL="114300" distR="114300" simplePos="0" relativeHeight="251659264" behindDoc="0" locked="0" layoutInCell="1" allowOverlap="1" wp14:anchorId="62126D8E" wp14:editId="00C84617">
            <wp:simplePos x="0" y="0"/>
            <wp:positionH relativeFrom="column">
              <wp:align>left</wp:align>
            </wp:positionH>
            <wp:positionV relativeFrom="page">
              <wp:posOffset>504190</wp:posOffset>
            </wp:positionV>
            <wp:extent cx="100330" cy="3014345"/>
            <wp:effectExtent l="0" t="0" r="0" b="0"/>
            <wp:wrapSquare wrapText="bothSides"/>
            <wp:docPr id="1" name="Picture 1"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3">
                      <a:extLst>
                        <a:ext uri="{28A0092B-C50C-407E-A947-70E740481C1C}">
                          <a14:useLocalDpi xmlns:a14="http://schemas.microsoft.com/office/drawing/2010/main"/>
                        </a:ext>
                      </a:extLst>
                    </a:blip>
                    <a:stretch>
                      <a:fillRect/>
                    </a:stretch>
                  </pic:blipFill>
                  <pic:spPr>
                    <a:xfrm>
                      <a:off x="0" y="0"/>
                      <a:ext cx="100330" cy="3014345"/>
                    </a:xfrm>
                    <a:prstGeom prst="rect">
                      <a:avLst/>
                    </a:prstGeom>
                  </pic:spPr>
                </pic:pic>
              </a:graphicData>
            </a:graphic>
            <wp14:sizeRelH relativeFrom="margin">
              <wp14:pctWidth>0</wp14:pctWidth>
            </wp14:sizeRelH>
            <wp14:sizeRelV relativeFrom="margin">
              <wp14:pctHeight>0</wp14:pctHeight>
            </wp14:sizeRelV>
          </wp:anchor>
        </w:drawing>
      </w:r>
      <w:r>
        <w:rPr>
          <w:bCs/>
          <w:noProof/>
          <w:lang w:eastAsia="en-NZ"/>
        </w:rPr>
        <w:t xml:space="preserve"> </w:t>
      </w:r>
    </w:p>
    <w:tbl>
      <w:tblPr>
        <w:tblStyle w:val="Blanktable"/>
        <w:tblW w:w="0" w:type="auto"/>
        <w:tblLook w:val="04A0" w:firstRow="1" w:lastRow="0" w:firstColumn="1" w:lastColumn="0" w:noHBand="0" w:noVBand="1"/>
        <w:tblDescription w:val="This table is for layout only."/>
      </w:tblPr>
      <w:tblGrid>
        <w:gridCol w:w="8819"/>
      </w:tblGrid>
      <w:tr w:rsidR="00F95F18" w14:paraId="76C0C9F2" w14:textId="77777777" w:rsidTr="00BD27BC">
        <w:trPr>
          <w:trHeight w:hRule="exact" w:val="5897"/>
        </w:trPr>
        <w:tc>
          <w:tcPr>
            <w:tcW w:w="8819" w:type="dxa"/>
            <w:vAlign w:val="bottom"/>
          </w:tcPr>
          <w:p w14:paraId="76C0C9EF" w14:textId="77777777" w:rsidR="00F95F18" w:rsidRDefault="00F95F18" w:rsidP="0039115F">
            <w:pPr>
              <w:pStyle w:val="Title"/>
            </w:pPr>
            <w:r>
              <w:t>Review of class 4 gambling:</w:t>
            </w:r>
          </w:p>
          <w:p w14:paraId="76C0C9F0" w14:textId="4185D43E" w:rsidR="00F95F18" w:rsidRPr="006B4B05" w:rsidRDefault="00F95F18" w:rsidP="0039115F">
            <w:pPr>
              <w:pStyle w:val="Title"/>
              <w:rPr>
                <w:sz w:val="72"/>
                <w:szCs w:val="72"/>
              </w:rPr>
            </w:pPr>
            <w:r w:rsidRPr="006B4B05">
              <w:rPr>
                <w:sz w:val="72"/>
                <w:szCs w:val="72"/>
              </w:rPr>
              <w:t>Submissions summary</w:t>
            </w:r>
          </w:p>
          <w:p w14:paraId="32E2203B" w14:textId="77777777" w:rsidR="008F108C" w:rsidRDefault="008F108C" w:rsidP="0039115F">
            <w:pPr>
              <w:pStyle w:val="Title2"/>
            </w:pPr>
          </w:p>
          <w:p w14:paraId="134817D3" w14:textId="4103FF9F" w:rsidR="00F95F18" w:rsidRDefault="00940223" w:rsidP="0039115F">
            <w:pPr>
              <w:pStyle w:val="Title2"/>
            </w:pPr>
            <w:r>
              <w:t>Publically released July</w:t>
            </w:r>
            <w:r w:rsidR="006C03FC">
              <w:t xml:space="preserve"> 2017</w:t>
            </w:r>
          </w:p>
          <w:p w14:paraId="76C0C9F1" w14:textId="77777777" w:rsidR="000B38B1" w:rsidRDefault="000B38B1" w:rsidP="00BD27BC">
            <w:pPr>
              <w:pStyle w:val="Title2"/>
            </w:pPr>
          </w:p>
        </w:tc>
      </w:tr>
      <w:tr w:rsidR="00F95F18" w14:paraId="76C0C9F4" w14:textId="77777777" w:rsidTr="00BD27BC">
        <w:trPr>
          <w:trHeight w:val="7258"/>
        </w:trPr>
        <w:tc>
          <w:tcPr>
            <w:tcW w:w="8819" w:type="dxa"/>
            <w:vAlign w:val="bottom"/>
          </w:tcPr>
          <w:p w14:paraId="76C0C9F3" w14:textId="77777777" w:rsidR="00F95F18" w:rsidRDefault="00F95F18" w:rsidP="00BD27BC">
            <w:pPr>
              <w:pStyle w:val="Coverimage"/>
            </w:pPr>
          </w:p>
        </w:tc>
      </w:tr>
    </w:tbl>
    <w:p w14:paraId="76C0C9FA" w14:textId="77777777" w:rsidR="00F95F18" w:rsidRDefault="00F95F18" w:rsidP="00F95F18">
      <w:pPr>
        <w:sectPr w:rsidR="00F95F18" w:rsidSect="00DD3DD8">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992" w:left="1418" w:header="425" w:footer="641" w:gutter="0"/>
          <w:cols w:space="708"/>
          <w:docGrid w:linePitch="360"/>
        </w:sectPr>
      </w:pPr>
    </w:p>
    <w:p w14:paraId="76C0C9FC" w14:textId="77777777" w:rsidR="00F95F18" w:rsidRPr="007D3469" w:rsidRDefault="00F95F18" w:rsidP="00F95F18">
      <w:pPr>
        <w:pStyle w:val="NotforContentsheading1"/>
      </w:pPr>
      <w:r>
        <w:lastRenderedPageBreak/>
        <w:t>Contents</w:t>
      </w:r>
    </w:p>
    <w:p w14:paraId="025E2C02" w14:textId="77777777" w:rsidR="0039115F" w:rsidRDefault="00F95F18">
      <w:pPr>
        <w:pStyle w:val="TOC1"/>
        <w:tabs>
          <w:tab w:val="left" w:pos="425"/>
        </w:tabs>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74833333" w:history="1">
        <w:r w:rsidR="0039115F" w:rsidRPr="00451ADE">
          <w:rPr>
            <w:rStyle w:val="Hyperlink"/>
            <w:noProof/>
          </w:rPr>
          <w:t>1.</w:t>
        </w:r>
        <w:r w:rsidR="0039115F">
          <w:rPr>
            <w:rFonts w:asciiTheme="minorHAnsi" w:eastAsiaTheme="minorEastAsia" w:hAnsiTheme="minorHAnsi" w:cstheme="minorBidi"/>
            <w:b w:val="0"/>
            <w:noProof/>
            <w:color w:val="auto"/>
            <w:sz w:val="22"/>
            <w:szCs w:val="22"/>
            <w:lang w:eastAsia="en-NZ"/>
          </w:rPr>
          <w:tab/>
        </w:r>
        <w:r w:rsidR="0039115F" w:rsidRPr="00451ADE">
          <w:rPr>
            <w:rStyle w:val="Hyperlink"/>
            <w:noProof/>
          </w:rPr>
          <w:t>Executive summary</w:t>
        </w:r>
        <w:r w:rsidR="0039115F">
          <w:rPr>
            <w:noProof/>
            <w:webHidden/>
          </w:rPr>
          <w:tab/>
        </w:r>
        <w:r w:rsidR="0039115F">
          <w:rPr>
            <w:noProof/>
            <w:webHidden/>
          </w:rPr>
          <w:fldChar w:fldCharType="begin"/>
        </w:r>
        <w:r w:rsidR="0039115F">
          <w:rPr>
            <w:noProof/>
            <w:webHidden/>
          </w:rPr>
          <w:instrText xml:space="preserve"> PAGEREF _Toc474833333 \h </w:instrText>
        </w:r>
        <w:r w:rsidR="0039115F">
          <w:rPr>
            <w:noProof/>
            <w:webHidden/>
          </w:rPr>
        </w:r>
        <w:r w:rsidR="0039115F">
          <w:rPr>
            <w:noProof/>
            <w:webHidden/>
          </w:rPr>
          <w:fldChar w:fldCharType="separate"/>
        </w:r>
        <w:r w:rsidR="00277162">
          <w:rPr>
            <w:noProof/>
            <w:webHidden/>
          </w:rPr>
          <w:t>1</w:t>
        </w:r>
        <w:r w:rsidR="0039115F">
          <w:rPr>
            <w:noProof/>
            <w:webHidden/>
          </w:rPr>
          <w:fldChar w:fldCharType="end"/>
        </w:r>
      </w:hyperlink>
    </w:p>
    <w:p w14:paraId="71CAE772" w14:textId="77777777" w:rsidR="0039115F" w:rsidRDefault="004E48AE">
      <w:pPr>
        <w:pStyle w:val="TOC2"/>
        <w:rPr>
          <w:rFonts w:asciiTheme="minorHAnsi" w:eastAsiaTheme="minorEastAsia" w:hAnsiTheme="minorHAnsi" w:cstheme="minorBidi"/>
          <w:sz w:val="22"/>
          <w:szCs w:val="22"/>
          <w:lang w:eastAsia="en-NZ"/>
        </w:rPr>
      </w:pPr>
      <w:hyperlink w:anchor="_Toc474833334" w:history="1">
        <w:r w:rsidR="0039115F" w:rsidRPr="00451ADE">
          <w:rPr>
            <w:rStyle w:val="Hyperlink"/>
          </w:rPr>
          <w:t>1.1.</w:t>
        </w:r>
        <w:r w:rsidR="0039115F">
          <w:rPr>
            <w:rFonts w:asciiTheme="minorHAnsi" w:eastAsiaTheme="minorEastAsia" w:hAnsiTheme="minorHAnsi" w:cstheme="minorBidi"/>
            <w:sz w:val="22"/>
            <w:szCs w:val="22"/>
            <w:lang w:eastAsia="en-NZ"/>
          </w:rPr>
          <w:tab/>
        </w:r>
        <w:r w:rsidR="0039115F" w:rsidRPr="00451ADE">
          <w:rPr>
            <w:rStyle w:val="Hyperlink"/>
          </w:rPr>
          <w:t>Review of class 4 gambling</w:t>
        </w:r>
        <w:r w:rsidR="0039115F">
          <w:rPr>
            <w:webHidden/>
          </w:rPr>
          <w:tab/>
        </w:r>
        <w:r w:rsidR="0039115F">
          <w:rPr>
            <w:webHidden/>
          </w:rPr>
          <w:fldChar w:fldCharType="begin"/>
        </w:r>
        <w:r w:rsidR="0039115F">
          <w:rPr>
            <w:webHidden/>
          </w:rPr>
          <w:instrText xml:space="preserve"> PAGEREF _Toc474833334 \h </w:instrText>
        </w:r>
        <w:r w:rsidR="0039115F">
          <w:rPr>
            <w:webHidden/>
          </w:rPr>
        </w:r>
        <w:r w:rsidR="0039115F">
          <w:rPr>
            <w:webHidden/>
          </w:rPr>
          <w:fldChar w:fldCharType="separate"/>
        </w:r>
        <w:r w:rsidR="00277162">
          <w:rPr>
            <w:webHidden/>
          </w:rPr>
          <w:t>1</w:t>
        </w:r>
        <w:r w:rsidR="0039115F">
          <w:rPr>
            <w:webHidden/>
          </w:rPr>
          <w:fldChar w:fldCharType="end"/>
        </w:r>
      </w:hyperlink>
    </w:p>
    <w:p w14:paraId="101DEC64" w14:textId="77777777" w:rsidR="0039115F" w:rsidRDefault="004E48AE">
      <w:pPr>
        <w:pStyle w:val="TOC2"/>
        <w:rPr>
          <w:rFonts w:asciiTheme="minorHAnsi" w:eastAsiaTheme="minorEastAsia" w:hAnsiTheme="minorHAnsi" w:cstheme="minorBidi"/>
          <w:sz w:val="22"/>
          <w:szCs w:val="22"/>
          <w:lang w:eastAsia="en-NZ"/>
        </w:rPr>
      </w:pPr>
      <w:hyperlink w:anchor="_Toc474833335" w:history="1">
        <w:r w:rsidR="0039115F" w:rsidRPr="00451ADE">
          <w:rPr>
            <w:rStyle w:val="Hyperlink"/>
          </w:rPr>
          <w:t>1.2.</w:t>
        </w:r>
        <w:r w:rsidR="0039115F">
          <w:rPr>
            <w:rFonts w:asciiTheme="minorHAnsi" w:eastAsiaTheme="minorEastAsia" w:hAnsiTheme="minorHAnsi" w:cstheme="minorBidi"/>
            <w:sz w:val="22"/>
            <w:szCs w:val="22"/>
            <w:lang w:eastAsia="en-NZ"/>
          </w:rPr>
          <w:tab/>
        </w:r>
        <w:r w:rsidR="0039115F" w:rsidRPr="00451ADE">
          <w:rPr>
            <w:rStyle w:val="Hyperlink"/>
          </w:rPr>
          <w:t>Main points raised in the summary of submissions</w:t>
        </w:r>
        <w:r w:rsidR="0039115F">
          <w:rPr>
            <w:webHidden/>
          </w:rPr>
          <w:tab/>
        </w:r>
        <w:r w:rsidR="0039115F">
          <w:rPr>
            <w:webHidden/>
          </w:rPr>
          <w:fldChar w:fldCharType="begin"/>
        </w:r>
        <w:r w:rsidR="0039115F">
          <w:rPr>
            <w:webHidden/>
          </w:rPr>
          <w:instrText xml:space="preserve"> PAGEREF _Toc474833335 \h </w:instrText>
        </w:r>
        <w:r w:rsidR="0039115F">
          <w:rPr>
            <w:webHidden/>
          </w:rPr>
        </w:r>
        <w:r w:rsidR="0039115F">
          <w:rPr>
            <w:webHidden/>
          </w:rPr>
          <w:fldChar w:fldCharType="separate"/>
        </w:r>
        <w:r w:rsidR="00277162">
          <w:rPr>
            <w:webHidden/>
          </w:rPr>
          <w:t>2</w:t>
        </w:r>
        <w:r w:rsidR="0039115F">
          <w:rPr>
            <w:webHidden/>
          </w:rPr>
          <w:fldChar w:fldCharType="end"/>
        </w:r>
      </w:hyperlink>
    </w:p>
    <w:p w14:paraId="670278FD" w14:textId="77777777" w:rsidR="0039115F" w:rsidRDefault="004E48AE">
      <w:pPr>
        <w:pStyle w:val="TOC1"/>
        <w:tabs>
          <w:tab w:val="left" w:pos="425"/>
        </w:tabs>
        <w:rPr>
          <w:rFonts w:asciiTheme="minorHAnsi" w:eastAsiaTheme="minorEastAsia" w:hAnsiTheme="minorHAnsi" w:cstheme="minorBidi"/>
          <w:b w:val="0"/>
          <w:noProof/>
          <w:color w:val="auto"/>
          <w:sz w:val="22"/>
          <w:szCs w:val="22"/>
          <w:lang w:eastAsia="en-NZ"/>
        </w:rPr>
      </w:pPr>
      <w:hyperlink w:anchor="_Toc474833336" w:history="1">
        <w:r w:rsidR="0039115F" w:rsidRPr="00451ADE">
          <w:rPr>
            <w:rStyle w:val="Hyperlink"/>
            <w:noProof/>
          </w:rPr>
          <w:t>2.</w:t>
        </w:r>
        <w:r w:rsidR="0039115F">
          <w:rPr>
            <w:rFonts w:asciiTheme="minorHAnsi" w:eastAsiaTheme="minorEastAsia" w:hAnsiTheme="minorHAnsi" w:cstheme="minorBidi"/>
            <w:b w:val="0"/>
            <w:noProof/>
            <w:color w:val="auto"/>
            <w:sz w:val="22"/>
            <w:szCs w:val="22"/>
            <w:lang w:eastAsia="en-NZ"/>
          </w:rPr>
          <w:tab/>
        </w:r>
        <w:r w:rsidR="0039115F" w:rsidRPr="00451ADE">
          <w:rPr>
            <w:rStyle w:val="Hyperlink"/>
            <w:noProof/>
          </w:rPr>
          <w:t>Introduction</w:t>
        </w:r>
        <w:r w:rsidR="0039115F">
          <w:rPr>
            <w:noProof/>
            <w:webHidden/>
          </w:rPr>
          <w:tab/>
        </w:r>
        <w:r w:rsidR="0039115F">
          <w:rPr>
            <w:noProof/>
            <w:webHidden/>
          </w:rPr>
          <w:fldChar w:fldCharType="begin"/>
        </w:r>
        <w:r w:rsidR="0039115F">
          <w:rPr>
            <w:noProof/>
            <w:webHidden/>
          </w:rPr>
          <w:instrText xml:space="preserve"> PAGEREF _Toc474833336 \h </w:instrText>
        </w:r>
        <w:r w:rsidR="0039115F">
          <w:rPr>
            <w:noProof/>
            <w:webHidden/>
          </w:rPr>
        </w:r>
        <w:r w:rsidR="0039115F">
          <w:rPr>
            <w:noProof/>
            <w:webHidden/>
          </w:rPr>
          <w:fldChar w:fldCharType="separate"/>
        </w:r>
        <w:r w:rsidR="00277162">
          <w:rPr>
            <w:noProof/>
            <w:webHidden/>
          </w:rPr>
          <w:t>6</w:t>
        </w:r>
        <w:r w:rsidR="0039115F">
          <w:rPr>
            <w:noProof/>
            <w:webHidden/>
          </w:rPr>
          <w:fldChar w:fldCharType="end"/>
        </w:r>
      </w:hyperlink>
    </w:p>
    <w:p w14:paraId="64E878BF" w14:textId="77777777" w:rsidR="0039115F" w:rsidRDefault="004E48AE">
      <w:pPr>
        <w:pStyle w:val="TOC2"/>
        <w:rPr>
          <w:rFonts w:asciiTheme="minorHAnsi" w:eastAsiaTheme="minorEastAsia" w:hAnsiTheme="minorHAnsi" w:cstheme="minorBidi"/>
          <w:sz w:val="22"/>
          <w:szCs w:val="22"/>
          <w:lang w:eastAsia="en-NZ"/>
        </w:rPr>
      </w:pPr>
      <w:hyperlink w:anchor="_Toc474833337" w:history="1">
        <w:r w:rsidR="0039115F" w:rsidRPr="00451ADE">
          <w:rPr>
            <w:rStyle w:val="Hyperlink"/>
          </w:rPr>
          <w:t>2.1.</w:t>
        </w:r>
        <w:r w:rsidR="0039115F">
          <w:rPr>
            <w:rFonts w:asciiTheme="minorHAnsi" w:eastAsiaTheme="minorEastAsia" w:hAnsiTheme="minorHAnsi" w:cstheme="minorBidi"/>
            <w:sz w:val="22"/>
            <w:szCs w:val="22"/>
            <w:lang w:eastAsia="en-NZ"/>
          </w:rPr>
          <w:tab/>
        </w:r>
        <w:r w:rsidR="0039115F" w:rsidRPr="00451ADE">
          <w:rPr>
            <w:rStyle w:val="Hyperlink"/>
          </w:rPr>
          <w:t>Background to consultation</w:t>
        </w:r>
        <w:r w:rsidR="0039115F">
          <w:rPr>
            <w:webHidden/>
          </w:rPr>
          <w:tab/>
        </w:r>
        <w:r w:rsidR="0039115F">
          <w:rPr>
            <w:webHidden/>
          </w:rPr>
          <w:fldChar w:fldCharType="begin"/>
        </w:r>
        <w:r w:rsidR="0039115F">
          <w:rPr>
            <w:webHidden/>
          </w:rPr>
          <w:instrText xml:space="preserve"> PAGEREF _Toc474833337 \h </w:instrText>
        </w:r>
        <w:r w:rsidR="0039115F">
          <w:rPr>
            <w:webHidden/>
          </w:rPr>
        </w:r>
        <w:r w:rsidR="0039115F">
          <w:rPr>
            <w:webHidden/>
          </w:rPr>
          <w:fldChar w:fldCharType="separate"/>
        </w:r>
        <w:r w:rsidR="00277162">
          <w:rPr>
            <w:webHidden/>
          </w:rPr>
          <w:t>6</w:t>
        </w:r>
        <w:r w:rsidR="0039115F">
          <w:rPr>
            <w:webHidden/>
          </w:rPr>
          <w:fldChar w:fldCharType="end"/>
        </w:r>
      </w:hyperlink>
    </w:p>
    <w:p w14:paraId="456D145F" w14:textId="77777777" w:rsidR="0039115F" w:rsidRDefault="004E48AE">
      <w:pPr>
        <w:pStyle w:val="TOC2"/>
        <w:rPr>
          <w:rFonts w:asciiTheme="minorHAnsi" w:eastAsiaTheme="minorEastAsia" w:hAnsiTheme="minorHAnsi" w:cstheme="minorBidi"/>
          <w:sz w:val="22"/>
          <w:szCs w:val="22"/>
          <w:lang w:eastAsia="en-NZ"/>
        </w:rPr>
      </w:pPr>
      <w:hyperlink w:anchor="_Toc474833338" w:history="1">
        <w:r w:rsidR="0039115F" w:rsidRPr="00451ADE">
          <w:rPr>
            <w:rStyle w:val="Hyperlink"/>
          </w:rPr>
          <w:t>2.2.</w:t>
        </w:r>
        <w:r w:rsidR="0039115F">
          <w:rPr>
            <w:rFonts w:asciiTheme="minorHAnsi" w:eastAsiaTheme="minorEastAsia" w:hAnsiTheme="minorHAnsi" w:cstheme="minorBidi"/>
            <w:sz w:val="22"/>
            <w:szCs w:val="22"/>
            <w:lang w:eastAsia="en-NZ"/>
          </w:rPr>
          <w:tab/>
        </w:r>
        <w:r w:rsidR="0039115F" w:rsidRPr="00451ADE">
          <w:rPr>
            <w:rStyle w:val="Hyperlink"/>
          </w:rPr>
          <w:t>About this summary</w:t>
        </w:r>
        <w:r w:rsidR="0039115F">
          <w:rPr>
            <w:webHidden/>
          </w:rPr>
          <w:tab/>
        </w:r>
        <w:r w:rsidR="0039115F">
          <w:rPr>
            <w:webHidden/>
          </w:rPr>
          <w:fldChar w:fldCharType="begin"/>
        </w:r>
        <w:r w:rsidR="0039115F">
          <w:rPr>
            <w:webHidden/>
          </w:rPr>
          <w:instrText xml:space="preserve"> PAGEREF _Toc474833338 \h </w:instrText>
        </w:r>
        <w:r w:rsidR="0039115F">
          <w:rPr>
            <w:webHidden/>
          </w:rPr>
        </w:r>
        <w:r w:rsidR="0039115F">
          <w:rPr>
            <w:webHidden/>
          </w:rPr>
          <w:fldChar w:fldCharType="separate"/>
        </w:r>
        <w:r w:rsidR="00277162">
          <w:rPr>
            <w:webHidden/>
          </w:rPr>
          <w:t>7</w:t>
        </w:r>
        <w:r w:rsidR="0039115F">
          <w:rPr>
            <w:webHidden/>
          </w:rPr>
          <w:fldChar w:fldCharType="end"/>
        </w:r>
      </w:hyperlink>
    </w:p>
    <w:p w14:paraId="04B36A50" w14:textId="77777777" w:rsidR="0039115F" w:rsidRDefault="004E48AE">
      <w:pPr>
        <w:pStyle w:val="TOC1"/>
        <w:tabs>
          <w:tab w:val="left" w:pos="425"/>
        </w:tabs>
        <w:rPr>
          <w:rFonts w:asciiTheme="minorHAnsi" w:eastAsiaTheme="minorEastAsia" w:hAnsiTheme="minorHAnsi" w:cstheme="minorBidi"/>
          <w:b w:val="0"/>
          <w:noProof/>
          <w:color w:val="auto"/>
          <w:sz w:val="22"/>
          <w:szCs w:val="22"/>
          <w:lang w:eastAsia="en-NZ"/>
        </w:rPr>
      </w:pPr>
      <w:hyperlink w:anchor="_Toc474833339" w:history="1">
        <w:r w:rsidR="0039115F" w:rsidRPr="00451ADE">
          <w:rPr>
            <w:rStyle w:val="Hyperlink"/>
            <w:noProof/>
          </w:rPr>
          <w:t>3.</w:t>
        </w:r>
        <w:r w:rsidR="0039115F">
          <w:rPr>
            <w:rFonts w:asciiTheme="minorHAnsi" w:eastAsiaTheme="minorEastAsia" w:hAnsiTheme="minorHAnsi" w:cstheme="minorBidi"/>
            <w:b w:val="0"/>
            <w:noProof/>
            <w:color w:val="auto"/>
            <w:sz w:val="22"/>
            <w:szCs w:val="22"/>
            <w:lang w:eastAsia="en-NZ"/>
          </w:rPr>
          <w:tab/>
        </w:r>
        <w:r w:rsidR="0039115F" w:rsidRPr="00451ADE">
          <w:rPr>
            <w:rStyle w:val="Hyperlink"/>
            <w:noProof/>
          </w:rPr>
          <w:t>Legislative restrictions on the class 4 sector</w:t>
        </w:r>
        <w:r w:rsidR="0039115F">
          <w:rPr>
            <w:noProof/>
            <w:webHidden/>
          </w:rPr>
          <w:tab/>
        </w:r>
        <w:r w:rsidR="0039115F">
          <w:rPr>
            <w:noProof/>
            <w:webHidden/>
          </w:rPr>
          <w:fldChar w:fldCharType="begin"/>
        </w:r>
        <w:r w:rsidR="0039115F">
          <w:rPr>
            <w:noProof/>
            <w:webHidden/>
          </w:rPr>
          <w:instrText xml:space="preserve"> PAGEREF _Toc474833339 \h </w:instrText>
        </w:r>
        <w:r w:rsidR="0039115F">
          <w:rPr>
            <w:noProof/>
            <w:webHidden/>
          </w:rPr>
        </w:r>
        <w:r w:rsidR="0039115F">
          <w:rPr>
            <w:noProof/>
            <w:webHidden/>
          </w:rPr>
          <w:fldChar w:fldCharType="separate"/>
        </w:r>
        <w:r w:rsidR="00277162">
          <w:rPr>
            <w:noProof/>
            <w:webHidden/>
          </w:rPr>
          <w:t>9</w:t>
        </w:r>
        <w:r w:rsidR="0039115F">
          <w:rPr>
            <w:noProof/>
            <w:webHidden/>
          </w:rPr>
          <w:fldChar w:fldCharType="end"/>
        </w:r>
      </w:hyperlink>
    </w:p>
    <w:p w14:paraId="720244D1" w14:textId="77777777" w:rsidR="0039115F" w:rsidRDefault="004E48AE">
      <w:pPr>
        <w:pStyle w:val="TOC2"/>
        <w:rPr>
          <w:rFonts w:asciiTheme="minorHAnsi" w:eastAsiaTheme="minorEastAsia" w:hAnsiTheme="minorHAnsi" w:cstheme="minorBidi"/>
          <w:sz w:val="22"/>
          <w:szCs w:val="22"/>
          <w:lang w:eastAsia="en-NZ"/>
        </w:rPr>
      </w:pPr>
      <w:hyperlink w:anchor="_Toc474833340" w:history="1">
        <w:r w:rsidR="0039115F" w:rsidRPr="00451ADE">
          <w:rPr>
            <w:rStyle w:val="Hyperlink"/>
          </w:rPr>
          <w:t>3.1.</w:t>
        </w:r>
        <w:r w:rsidR="0039115F">
          <w:rPr>
            <w:rFonts w:asciiTheme="minorHAnsi" w:eastAsiaTheme="minorEastAsia" w:hAnsiTheme="minorHAnsi" w:cstheme="minorBidi"/>
            <w:sz w:val="22"/>
            <w:szCs w:val="22"/>
            <w:lang w:eastAsia="en-NZ"/>
          </w:rPr>
          <w:tab/>
        </w:r>
        <w:r w:rsidR="0039115F" w:rsidRPr="00451ADE">
          <w:rPr>
            <w:rStyle w:val="Hyperlink"/>
          </w:rPr>
          <w:t>Are the purposes of the Gambling Act 2003 still fit-for-purpose?</w:t>
        </w:r>
        <w:r w:rsidR="0039115F">
          <w:rPr>
            <w:webHidden/>
          </w:rPr>
          <w:tab/>
        </w:r>
        <w:r w:rsidR="0039115F">
          <w:rPr>
            <w:webHidden/>
          </w:rPr>
          <w:fldChar w:fldCharType="begin"/>
        </w:r>
        <w:r w:rsidR="0039115F">
          <w:rPr>
            <w:webHidden/>
          </w:rPr>
          <w:instrText xml:space="preserve"> PAGEREF _Toc474833340 \h </w:instrText>
        </w:r>
        <w:r w:rsidR="0039115F">
          <w:rPr>
            <w:webHidden/>
          </w:rPr>
        </w:r>
        <w:r w:rsidR="0039115F">
          <w:rPr>
            <w:webHidden/>
          </w:rPr>
          <w:fldChar w:fldCharType="separate"/>
        </w:r>
        <w:r w:rsidR="00277162">
          <w:rPr>
            <w:webHidden/>
          </w:rPr>
          <w:t>9</w:t>
        </w:r>
        <w:r w:rsidR="0039115F">
          <w:rPr>
            <w:webHidden/>
          </w:rPr>
          <w:fldChar w:fldCharType="end"/>
        </w:r>
      </w:hyperlink>
    </w:p>
    <w:p w14:paraId="5C170A3F" w14:textId="77777777" w:rsidR="0039115F" w:rsidRDefault="004E48AE">
      <w:pPr>
        <w:pStyle w:val="TOC2"/>
        <w:rPr>
          <w:rFonts w:asciiTheme="minorHAnsi" w:eastAsiaTheme="minorEastAsia" w:hAnsiTheme="minorHAnsi" w:cstheme="minorBidi"/>
          <w:sz w:val="22"/>
          <w:szCs w:val="22"/>
          <w:lang w:eastAsia="en-NZ"/>
        </w:rPr>
      </w:pPr>
      <w:hyperlink w:anchor="_Toc474833341" w:history="1">
        <w:r w:rsidR="0039115F" w:rsidRPr="00451ADE">
          <w:rPr>
            <w:rStyle w:val="Hyperlink"/>
          </w:rPr>
          <w:t>3.2.</w:t>
        </w:r>
        <w:r w:rsidR="0039115F">
          <w:rPr>
            <w:rFonts w:asciiTheme="minorHAnsi" w:eastAsiaTheme="minorEastAsia" w:hAnsiTheme="minorHAnsi" w:cstheme="minorBidi"/>
            <w:sz w:val="22"/>
            <w:szCs w:val="22"/>
            <w:lang w:eastAsia="en-NZ"/>
          </w:rPr>
          <w:tab/>
        </w:r>
        <w:r w:rsidR="0039115F" w:rsidRPr="00451ADE">
          <w:rPr>
            <w:rStyle w:val="Hyperlink"/>
          </w:rPr>
          <w:t>Do you think the recent stabilisation of class 4 expenditure is due to economic/population changes or changes within the class 4 sector?</w:t>
        </w:r>
        <w:r w:rsidR="0039115F">
          <w:rPr>
            <w:webHidden/>
          </w:rPr>
          <w:tab/>
        </w:r>
        <w:r w:rsidR="0039115F">
          <w:rPr>
            <w:webHidden/>
          </w:rPr>
          <w:fldChar w:fldCharType="begin"/>
        </w:r>
        <w:r w:rsidR="0039115F">
          <w:rPr>
            <w:webHidden/>
          </w:rPr>
          <w:instrText xml:space="preserve"> PAGEREF _Toc474833341 \h </w:instrText>
        </w:r>
        <w:r w:rsidR="0039115F">
          <w:rPr>
            <w:webHidden/>
          </w:rPr>
        </w:r>
        <w:r w:rsidR="0039115F">
          <w:rPr>
            <w:webHidden/>
          </w:rPr>
          <w:fldChar w:fldCharType="separate"/>
        </w:r>
        <w:r w:rsidR="00277162">
          <w:rPr>
            <w:webHidden/>
          </w:rPr>
          <w:t>10</w:t>
        </w:r>
        <w:r w:rsidR="0039115F">
          <w:rPr>
            <w:webHidden/>
          </w:rPr>
          <w:fldChar w:fldCharType="end"/>
        </w:r>
      </w:hyperlink>
    </w:p>
    <w:p w14:paraId="7AF10A8B" w14:textId="77777777" w:rsidR="0039115F" w:rsidRDefault="004E48AE">
      <w:pPr>
        <w:pStyle w:val="TOC2"/>
        <w:rPr>
          <w:rFonts w:asciiTheme="minorHAnsi" w:eastAsiaTheme="minorEastAsia" w:hAnsiTheme="minorHAnsi" w:cstheme="minorBidi"/>
          <w:sz w:val="22"/>
          <w:szCs w:val="22"/>
          <w:lang w:eastAsia="en-NZ"/>
        </w:rPr>
      </w:pPr>
      <w:hyperlink w:anchor="_Toc474833342" w:history="1">
        <w:r w:rsidR="0039115F" w:rsidRPr="00451ADE">
          <w:rPr>
            <w:rStyle w:val="Hyperlink"/>
          </w:rPr>
          <w:t>3.3.</w:t>
        </w:r>
        <w:r w:rsidR="0039115F">
          <w:rPr>
            <w:rFonts w:asciiTheme="minorHAnsi" w:eastAsiaTheme="minorEastAsia" w:hAnsiTheme="minorHAnsi" w:cstheme="minorBidi"/>
            <w:sz w:val="22"/>
            <w:szCs w:val="22"/>
            <w:lang w:eastAsia="en-NZ"/>
          </w:rPr>
          <w:tab/>
        </w:r>
        <w:r w:rsidR="0039115F" w:rsidRPr="00451ADE">
          <w:rPr>
            <w:rStyle w:val="Hyperlink"/>
          </w:rPr>
          <w:t>Do you think any changes should be made to the statutory requirements on the class 4 sector?</w:t>
        </w:r>
        <w:r w:rsidR="0039115F">
          <w:rPr>
            <w:webHidden/>
          </w:rPr>
          <w:tab/>
        </w:r>
        <w:r w:rsidR="0039115F">
          <w:rPr>
            <w:webHidden/>
          </w:rPr>
          <w:fldChar w:fldCharType="begin"/>
        </w:r>
        <w:r w:rsidR="0039115F">
          <w:rPr>
            <w:webHidden/>
          </w:rPr>
          <w:instrText xml:space="preserve"> PAGEREF _Toc474833342 \h </w:instrText>
        </w:r>
        <w:r w:rsidR="0039115F">
          <w:rPr>
            <w:webHidden/>
          </w:rPr>
        </w:r>
        <w:r w:rsidR="0039115F">
          <w:rPr>
            <w:webHidden/>
          </w:rPr>
          <w:fldChar w:fldCharType="separate"/>
        </w:r>
        <w:r w:rsidR="00277162">
          <w:rPr>
            <w:webHidden/>
          </w:rPr>
          <w:t>11</w:t>
        </w:r>
        <w:r w:rsidR="0039115F">
          <w:rPr>
            <w:webHidden/>
          </w:rPr>
          <w:fldChar w:fldCharType="end"/>
        </w:r>
      </w:hyperlink>
    </w:p>
    <w:p w14:paraId="0C2E79C6" w14:textId="77777777" w:rsidR="0039115F" w:rsidRDefault="004E48AE">
      <w:pPr>
        <w:pStyle w:val="TOC2"/>
        <w:rPr>
          <w:rFonts w:asciiTheme="minorHAnsi" w:eastAsiaTheme="minorEastAsia" w:hAnsiTheme="minorHAnsi" w:cstheme="minorBidi"/>
          <w:sz w:val="22"/>
          <w:szCs w:val="22"/>
          <w:lang w:eastAsia="en-NZ"/>
        </w:rPr>
      </w:pPr>
      <w:hyperlink w:anchor="_Toc474833343" w:history="1">
        <w:r w:rsidR="0039115F" w:rsidRPr="00451ADE">
          <w:rPr>
            <w:rStyle w:val="Hyperlink"/>
          </w:rPr>
          <w:t>3.4.</w:t>
        </w:r>
        <w:r w:rsidR="0039115F">
          <w:rPr>
            <w:rFonts w:asciiTheme="minorHAnsi" w:eastAsiaTheme="minorEastAsia" w:hAnsiTheme="minorHAnsi" w:cstheme="minorBidi"/>
            <w:sz w:val="22"/>
            <w:szCs w:val="22"/>
            <w:lang w:eastAsia="en-NZ"/>
          </w:rPr>
          <w:tab/>
        </w:r>
        <w:r w:rsidR="0039115F" w:rsidRPr="00451ADE">
          <w:rPr>
            <w:rStyle w:val="Hyperlink"/>
          </w:rPr>
          <w:t>What would the impact of any changes be on the responsibility to prevent and minimise harm from gambling?</w:t>
        </w:r>
        <w:r w:rsidR="0039115F">
          <w:rPr>
            <w:webHidden/>
          </w:rPr>
          <w:tab/>
        </w:r>
        <w:r w:rsidR="0039115F">
          <w:rPr>
            <w:webHidden/>
          </w:rPr>
          <w:fldChar w:fldCharType="begin"/>
        </w:r>
        <w:r w:rsidR="0039115F">
          <w:rPr>
            <w:webHidden/>
          </w:rPr>
          <w:instrText xml:space="preserve"> PAGEREF _Toc474833343 \h </w:instrText>
        </w:r>
        <w:r w:rsidR="0039115F">
          <w:rPr>
            <w:webHidden/>
          </w:rPr>
        </w:r>
        <w:r w:rsidR="0039115F">
          <w:rPr>
            <w:webHidden/>
          </w:rPr>
          <w:fldChar w:fldCharType="separate"/>
        </w:r>
        <w:r w:rsidR="00277162">
          <w:rPr>
            <w:webHidden/>
          </w:rPr>
          <w:t>13</w:t>
        </w:r>
        <w:r w:rsidR="0039115F">
          <w:rPr>
            <w:webHidden/>
          </w:rPr>
          <w:fldChar w:fldCharType="end"/>
        </w:r>
      </w:hyperlink>
    </w:p>
    <w:p w14:paraId="6E025D65" w14:textId="77777777" w:rsidR="0039115F" w:rsidRDefault="004E48AE">
      <w:pPr>
        <w:pStyle w:val="TOC2"/>
        <w:rPr>
          <w:rFonts w:asciiTheme="minorHAnsi" w:eastAsiaTheme="minorEastAsia" w:hAnsiTheme="minorHAnsi" w:cstheme="minorBidi"/>
          <w:sz w:val="22"/>
          <w:szCs w:val="22"/>
          <w:lang w:eastAsia="en-NZ"/>
        </w:rPr>
      </w:pPr>
      <w:hyperlink w:anchor="_Toc474833344" w:history="1">
        <w:r w:rsidR="0039115F" w:rsidRPr="00451ADE">
          <w:rPr>
            <w:rStyle w:val="Hyperlink"/>
          </w:rPr>
          <w:t>3.5.</w:t>
        </w:r>
        <w:r w:rsidR="0039115F">
          <w:rPr>
            <w:rFonts w:asciiTheme="minorHAnsi" w:eastAsiaTheme="minorEastAsia" w:hAnsiTheme="minorHAnsi" w:cstheme="minorBidi"/>
            <w:sz w:val="22"/>
            <w:szCs w:val="22"/>
            <w:lang w:eastAsia="en-NZ"/>
          </w:rPr>
          <w:tab/>
        </w:r>
        <w:r w:rsidR="0039115F" w:rsidRPr="00451ADE">
          <w:rPr>
            <w:rStyle w:val="Hyperlink"/>
          </w:rPr>
          <w:t>Does the Act go far enough in ensuring funds to communities are maximised?</w:t>
        </w:r>
        <w:r w:rsidR="0039115F">
          <w:rPr>
            <w:webHidden/>
          </w:rPr>
          <w:tab/>
        </w:r>
        <w:r w:rsidR="0039115F">
          <w:rPr>
            <w:webHidden/>
          </w:rPr>
          <w:fldChar w:fldCharType="begin"/>
        </w:r>
        <w:r w:rsidR="0039115F">
          <w:rPr>
            <w:webHidden/>
          </w:rPr>
          <w:instrText xml:space="preserve"> PAGEREF _Toc474833344 \h </w:instrText>
        </w:r>
        <w:r w:rsidR="0039115F">
          <w:rPr>
            <w:webHidden/>
          </w:rPr>
        </w:r>
        <w:r w:rsidR="0039115F">
          <w:rPr>
            <w:webHidden/>
          </w:rPr>
          <w:fldChar w:fldCharType="separate"/>
        </w:r>
        <w:r w:rsidR="00277162">
          <w:rPr>
            <w:webHidden/>
          </w:rPr>
          <w:t>14</w:t>
        </w:r>
        <w:r w:rsidR="0039115F">
          <w:rPr>
            <w:webHidden/>
          </w:rPr>
          <w:fldChar w:fldCharType="end"/>
        </w:r>
      </w:hyperlink>
    </w:p>
    <w:p w14:paraId="6BC5DBEE" w14:textId="77777777" w:rsidR="0039115F" w:rsidRDefault="004E48AE">
      <w:pPr>
        <w:pStyle w:val="TOC1"/>
        <w:tabs>
          <w:tab w:val="left" w:pos="425"/>
        </w:tabs>
        <w:rPr>
          <w:rFonts w:asciiTheme="minorHAnsi" w:eastAsiaTheme="minorEastAsia" w:hAnsiTheme="minorHAnsi" w:cstheme="minorBidi"/>
          <w:b w:val="0"/>
          <w:noProof/>
          <w:color w:val="auto"/>
          <w:sz w:val="22"/>
          <w:szCs w:val="22"/>
          <w:lang w:eastAsia="en-NZ"/>
        </w:rPr>
      </w:pPr>
      <w:hyperlink w:anchor="_Toc474833345" w:history="1">
        <w:r w:rsidR="0039115F" w:rsidRPr="00451ADE">
          <w:rPr>
            <w:rStyle w:val="Hyperlink"/>
            <w:noProof/>
          </w:rPr>
          <w:t>4.</w:t>
        </w:r>
        <w:r w:rsidR="0039115F">
          <w:rPr>
            <w:rFonts w:asciiTheme="minorHAnsi" w:eastAsiaTheme="minorEastAsia" w:hAnsiTheme="minorHAnsi" w:cstheme="minorBidi"/>
            <w:b w:val="0"/>
            <w:noProof/>
            <w:color w:val="auto"/>
            <w:sz w:val="22"/>
            <w:szCs w:val="22"/>
            <w:lang w:eastAsia="en-NZ"/>
          </w:rPr>
          <w:tab/>
        </w:r>
        <w:r w:rsidR="0039115F" w:rsidRPr="00451ADE">
          <w:rPr>
            <w:rStyle w:val="Hyperlink"/>
            <w:noProof/>
          </w:rPr>
          <w:t>The role of local government through local venue policies</w:t>
        </w:r>
        <w:r w:rsidR="0039115F">
          <w:rPr>
            <w:noProof/>
            <w:webHidden/>
          </w:rPr>
          <w:tab/>
        </w:r>
        <w:r w:rsidR="0039115F">
          <w:rPr>
            <w:noProof/>
            <w:webHidden/>
          </w:rPr>
          <w:fldChar w:fldCharType="begin"/>
        </w:r>
        <w:r w:rsidR="0039115F">
          <w:rPr>
            <w:noProof/>
            <w:webHidden/>
          </w:rPr>
          <w:instrText xml:space="preserve"> PAGEREF _Toc474833345 \h </w:instrText>
        </w:r>
        <w:r w:rsidR="0039115F">
          <w:rPr>
            <w:noProof/>
            <w:webHidden/>
          </w:rPr>
        </w:r>
        <w:r w:rsidR="0039115F">
          <w:rPr>
            <w:noProof/>
            <w:webHidden/>
          </w:rPr>
          <w:fldChar w:fldCharType="separate"/>
        </w:r>
        <w:r w:rsidR="00277162">
          <w:rPr>
            <w:noProof/>
            <w:webHidden/>
          </w:rPr>
          <w:t>15</w:t>
        </w:r>
        <w:r w:rsidR="0039115F">
          <w:rPr>
            <w:noProof/>
            <w:webHidden/>
          </w:rPr>
          <w:fldChar w:fldCharType="end"/>
        </w:r>
      </w:hyperlink>
    </w:p>
    <w:p w14:paraId="20933D69" w14:textId="77777777" w:rsidR="0039115F" w:rsidRDefault="004E48AE">
      <w:pPr>
        <w:pStyle w:val="TOC2"/>
        <w:rPr>
          <w:rFonts w:asciiTheme="minorHAnsi" w:eastAsiaTheme="minorEastAsia" w:hAnsiTheme="minorHAnsi" w:cstheme="minorBidi"/>
          <w:sz w:val="22"/>
          <w:szCs w:val="22"/>
          <w:lang w:eastAsia="en-NZ"/>
        </w:rPr>
      </w:pPr>
      <w:hyperlink w:anchor="_Toc474833346" w:history="1">
        <w:r w:rsidR="0039115F" w:rsidRPr="00451ADE">
          <w:rPr>
            <w:rStyle w:val="Hyperlink"/>
          </w:rPr>
          <w:t>4.1.</w:t>
        </w:r>
        <w:r w:rsidR="0039115F">
          <w:rPr>
            <w:rFonts w:asciiTheme="minorHAnsi" w:eastAsiaTheme="minorEastAsia" w:hAnsiTheme="minorHAnsi" w:cstheme="minorBidi"/>
            <w:sz w:val="22"/>
            <w:szCs w:val="22"/>
            <w:lang w:eastAsia="en-NZ"/>
          </w:rPr>
          <w:tab/>
        </w:r>
        <w:r w:rsidR="0039115F" w:rsidRPr="00451ADE">
          <w:rPr>
            <w:rStyle w:val="Hyperlink"/>
          </w:rPr>
          <w:t>What should be the role of local authorities in balancing the benefits of class 4 funding with potential negative impacts?</w:t>
        </w:r>
        <w:r w:rsidR="0039115F">
          <w:rPr>
            <w:webHidden/>
          </w:rPr>
          <w:tab/>
        </w:r>
        <w:r w:rsidR="0039115F">
          <w:rPr>
            <w:webHidden/>
          </w:rPr>
          <w:fldChar w:fldCharType="begin"/>
        </w:r>
        <w:r w:rsidR="0039115F">
          <w:rPr>
            <w:webHidden/>
          </w:rPr>
          <w:instrText xml:space="preserve"> PAGEREF _Toc474833346 \h </w:instrText>
        </w:r>
        <w:r w:rsidR="0039115F">
          <w:rPr>
            <w:webHidden/>
          </w:rPr>
        </w:r>
        <w:r w:rsidR="0039115F">
          <w:rPr>
            <w:webHidden/>
          </w:rPr>
          <w:fldChar w:fldCharType="separate"/>
        </w:r>
        <w:r w:rsidR="00277162">
          <w:rPr>
            <w:webHidden/>
          </w:rPr>
          <w:t>15</w:t>
        </w:r>
        <w:r w:rsidR="0039115F">
          <w:rPr>
            <w:webHidden/>
          </w:rPr>
          <w:fldChar w:fldCharType="end"/>
        </w:r>
      </w:hyperlink>
    </w:p>
    <w:p w14:paraId="4BA7BA0A" w14:textId="77777777" w:rsidR="0039115F" w:rsidRDefault="004E48AE">
      <w:pPr>
        <w:pStyle w:val="TOC2"/>
        <w:rPr>
          <w:rFonts w:asciiTheme="minorHAnsi" w:eastAsiaTheme="minorEastAsia" w:hAnsiTheme="minorHAnsi" w:cstheme="minorBidi"/>
          <w:sz w:val="22"/>
          <w:szCs w:val="22"/>
          <w:lang w:eastAsia="en-NZ"/>
        </w:rPr>
      </w:pPr>
      <w:hyperlink w:anchor="_Toc474833347" w:history="1">
        <w:r w:rsidR="0039115F" w:rsidRPr="00451ADE">
          <w:rPr>
            <w:rStyle w:val="Hyperlink"/>
          </w:rPr>
          <w:t>4.2.</w:t>
        </w:r>
        <w:r w:rsidR="0039115F">
          <w:rPr>
            <w:rFonts w:asciiTheme="minorHAnsi" w:eastAsiaTheme="minorEastAsia" w:hAnsiTheme="minorHAnsi" w:cstheme="minorBidi"/>
            <w:sz w:val="22"/>
            <w:szCs w:val="22"/>
            <w:lang w:eastAsia="en-NZ"/>
          </w:rPr>
          <w:tab/>
        </w:r>
        <w:r w:rsidR="0039115F" w:rsidRPr="00451ADE">
          <w:rPr>
            <w:rStyle w:val="Hyperlink"/>
          </w:rPr>
          <w:t>Are there any requirements in the Gambling Act related to venue policies that should be changed?</w:t>
        </w:r>
        <w:r w:rsidR="0039115F">
          <w:rPr>
            <w:webHidden/>
          </w:rPr>
          <w:tab/>
        </w:r>
        <w:r w:rsidR="0039115F">
          <w:rPr>
            <w:webHidden/>
          </w:rPr>
          <w:fldChar w:fldCharType="begin"/>
        </w:r>
        <w:r w:rsidR="0039115F">
          <w:rPr>
            <w:webHidden/>
          </w:rPr>
          <w:instrText xml:space="preserve"> PAGEREF _Toc474833347 \h </w:instrText>
        </w:r>
        <w:r w:rsidR="0039115F">
          <w:rPr>
            <w:webHidden/>
          </w:rPr>
        </w:r>
        <w:r w:rsidR="0039115F">
          <w:rPr>
            <w:webHidden/>
          </w:rPr>
          <w:fldChar w:fldCharType="separate"/>
        </w:r>
        <w:r w:rsidR="00277162">
          <w:rPr>
            <w:webHidden/>
          </w:rPr>
          <w:t>17</w:t>
        </w:r>
        <w:r w:rsidR="0039115F">
          <w:rPr>
            <w:webHidden/>
          </w:rPr>
          <w:fldChar w:fldCharType="end"/>
        </w:r>
      </w:hyperlink>
    </w:p>
    <w:p w14:paraId="7C98E3C0" w14:textId="77777777" w:rsidR="0039115F" w:rsidRDefault="004E48AE">
      <w:pPr>
        <w:pStyle w:val="TOC2"/>
        <w:rPr>
          <w:rFonts w:asciiTheme="minorHAnsi" w:eastAsiaTheme="minorEastAsia" w:hAnsiTheme="minorHAnsi" w:cstheme="minorBidi"/>
          <w:sz w:val="22"/>
          <w:szCs w:val="22"/>
          <w:lang w:eastAsia="en-NZ"/>
        </w:rPr>
      </w:pPr>
      <w:hyperlink w:anchor="_Toc474833348" w:history="1">
        <w:r w:rsidR="0039115F" w:rsidRPr="00451ADE">
          <w:rPr>
            <w:rStyle w:val="Hyperlink"/>
          </w:rPr>
          <w:t>4.3.</w:t>
        </w:r>
        <w:r w:rsidR="0039115F">
          <w:rPr>
            <w:rFonts w:asciiTheme="minorHAnsi" w:eastAsiaTheme="minorEastAsia" w:hAnsiTheme="minorHAnsi" w:cstheme="minorBidi"/>
            <w:sz w:val="22"/>
            <w:szCs w:val="22"/>
            <w:lang w:eastAsia="en-NZ"/>
          </w:rPr>
          <w:tab/>
        </w:r>
        <w:r w:rsidR="0039115F" w:rsidRPr="00451ADE">
          <w:rPr>
            <w:rStyle w:val="Hyperlink"/>
          </w:rPr>
          <w:t>Is requiring councils to review their venue policies every three years a good policy?</w:t>
        </w:r>
        <w:r w:rsidR="0039115F">
          <w:rPr>
            <w:webHidden/>
          </w:rPr>
          <w:tab/>
        </w:r>
        <w:r w:rsidR="0039115F">
          <w:rPr>
            <w:webHidden/>
          </w:rPr>
          <w:fldChar w:fldCharType="begin"/>
        </w:r>
        <w:r w:rsidR="0039115F">
          <w:rPr>
            <w:webHidden/>
          </w:rPr>
          <w:instrText xml:space="preserve"> PAGEREF _Toc474833348 \h </w:instrText>
        </w:r>
        <w:r w:rsidR="0039115F">
          <w:rPr>
            <w:webHidden/>
          </w:rPr>
        </w:r>
        <w:r w:rsidR="0039115F">
          <w:rPr>
            <w:webHidden/>
          </w:rPr>
          <w:fldChar w:fldCharType="separate"/>
        </w:r>
        <w:r w:rsidR="00277162">
          <w:rPr>
            <w:webHidden/>
          </w:rPr>
          <w:t>18</w:t>
        </w:r>
        <w:r w:rsidR="0039115F">
          <w:rPr>
            <w:webHidden/>
          </w:rPr>
          <w:fldChar w:fldCharType="end"/>
        </w:r>
      </w:hyperlink>
    </w:p>
    <w:p w14:paraId="10663FF4" w14:textId="77777777" w:rsidR="0039115F" w:rsidRDefault="004E48AE">
      <w:pPr>
        <w:pStyle w:val="TOC2"/>
        <w:rPr>
          <w:rFonts w:asciiTheme="minorHAnsi" w:eastAsiaTheme="minorEastAsia" w:hAnsiTheme="minorHAnsi" w:cstheme="minorBidi"/>
          <w:sz w:val="22"/>
          <w:szCs w:val="22"/>
          <w:lang w:eastAsia="en-NZ"/>
        </w:rPr>
      </w:pPr>
      <w:hyperlink w:anchor="_Toc474833349" w:history="1">
        <w:r w:rsidR="0039115F" w:rsidRPr="00451ADE">
          <w:rPr>
            <w:rStyle w:val="Hyperlink"/>
          </w:rPr>
          <w:t>4.4.</w:t>
        </w:r>
        <w:r w:rsidR="0039115F">
          <w:rPr>
            <w:rFonts w:asciiTheme="minorHAnsi" w:eastAsiaTheme="minorEastAsia" w:hAnsiTheme="minorHAnsi" w:cstheme="minorBidi"/>
            <w:sz w:val="22"/>
            <w:szCs w:val="22"/>
            <w:lang w:eastAsia="en-NZ"/>
          </w:rPr>
          <w:tab/>
        </w:r>
        <w:r w:rsidR="0039115F" w:rsidRPr="00451ADE">
          <w:rPr>
            <w:rStyle w:val="Hyperlink"/>
          </w:rPr>
          <w:t>How have local class 4 venue policies impacted on both problem gambling and sustainability of grant funding?</w:t>
        </w:r>
        <w:r w:rsidR="0039115F">
          <w:rPr>
            <w:webHidden/>
          </w:rPr>
          <w:tab/>
        </w:r>
        <w:r w:rsidR="0039115F">
          <w:rPr>
            <w:webHidden/>
          </w:rPr>
          <w:fldChar w:fldCharType="begin"/>
        </w:r>
        <w:r w:rsidR="0039115F">
          <w:rPr>
            <w:webHidden/>
          </w:rPr>
          <w:instrText xml:space="preserve"> PAGEREF _Toc474833349 \h </w:instrText>
        </w:r>
        <w:r w:rsidR="0039115F">
          <w:rPr>
            <w:webHidden/>
          </w:rPr>
        </w:r>
        <w:r w:rsidR="0039115F">
          <w:rPr>
            <w:webHidden/>
          </w:rPr>
          <w:fldChar w:fldCharType="separate"/>
        </w:r>
        <w:r w:rsidR="00277162">
          <w:rPr>
            <w:webHidden/>
          </w:rPr>
          <w:t>20</w:t>
        </w:r>
        <w:r w:rsidR="0039115F">
          <w:rPr>
            <w:webHidden/>
          </w:rPr>
          <w:fldChar w:fldCharType="end"/>
        </w:r>
      </w:hyperlink>
    </w:p>
    <w:p w14:paraId="3DB02937" w14:textId="77777777" w:rsidR="0039115F" w:rsidRDefault="004E48AE">
      <w:pPr>
        <w:pStyle w:val="TOC1"/>
        <w:tabs>
          <w:tab w:val="left" w:pos="425"/>
        </w:tabs>
        <w:rPr>
          <w:rFonts w:asciiTheme="minorHAnsi" w:eastAsiaTheme="minorEastAsia" w:hAnsiTheme="minorHAnsi" w:cstheme="minorBidi"/>
          <w:b w:val="0"/>
          <w:noProof/>
          <w:color w:val="auto"/>
          <w:sz w:val="22"/>
          <w:szCs w:val="22"/>
          <w:lang w:eastAsia="en-NZ"/>
        </w:rPr>
      </w:pPr>
      <w:hyperlink w:anchor="_Toc474833350" w:history="1">
        <w:r w:rsidR="0039115F" w:rsidRPr="00451ADE">
          <w:rPr>
            <w:rStyle w:val="Hyperlink"/>
            <w:noProof/>
          </w:rPr>
          <w:t>5.</w:t>
        </w:r>
        <w:r w:rsidR="0039115F">
          <w:rPr>
            <w:rFonts w:asciiTheme="minorHAnsi" w:eastAsiaTheme="minorEastAsia" w:hAnsiTheme="minorHAnsi" w:cstheme="minorBidi"/>
            <w:b w:val="0"/>
            <w:noProof/>
            <w:color w:val="auto"/>
            <w:sz w:val="22"/>
            <w:szCs w:val="22"/>
            <w:lang w:eastAsia="en-NZ"/>
          </w:rPr>
          <w:tab/>
        </w:r>
        <w:r w:rsidR="0039115F" w:rsidRPr="00451ADE">
          <w:rPr>
            <w:rStyle w:val="Hyperlink"/>
            <w:noProof/>
          </w:rPr>
          <w:t>The Department’s regulatory functions and the cost of regulating gambling</w:t>
        </w:r>
        <w:r w:rsidR="0039115F">
          <w:rPr>
            <w:noProof/>
            <w:webHidden/>
          </w:rPr>
          <w:tab/>
        </w:r>
        <w:r w:rsidR="0039115F">
          <w:rPr>
            <w:noProof/>
            <w:webHidden/>
          </w:rPr>
          <w:fldChar w:fldCharType="begin"/>
        </w:r>
        <w:r w:rsidR="0039115F">
          <w:rPr>
            <w:noProof/>
            <w:webHidden/>
          </w:rPr>
          <w:instrText xml:space="preserve"> PAGEREF _Toc474833350 \h </w:instrText>
        </w:r>
        <w:r w:rsidR="0039115F">
          <w:rPr>
            <w:noProof/>
            <w:webHidden/>
          </w:rPr>
        </w:r>
        <w:r w:rsidR="0039115F">
          <w:rPr>
            <w:noProof/>
            <w:webHidden/>
          </w:rPr>
          <w:fldChar w:fldCharType="separate"/>
        </w:r>
        <w:r w:rsidR="00277162">
          <w:rPr>
            <w:noProof/>
            <w:webHidden/>
          </w:rPr>
          <w:t>21</w:t>
        </w:r>
        <w:r w:rsidR="0039115F">
          <w:rPr>
            <w:noProof/>
            <w:webHidden/>
          </w:rPr>
          <w:fldChar w:fldCharType="end"/>
        </w:r>
      </w:hyperlink>
    </w:p>
    <w:p w14:paraId="2A29F7F3" w14:textId="77777777" w:rsidR="0039115F" w:rsidRDefault="004E48AE">
      <w:pPr>
        <w:pStyle w:val="TOC2"/>
        <w:rPr>
          <w:rFonts w:asciiTheme="minorHAnsi" w:eastAsiaTheme="minorEastAsia" w:hAnsiTheme="minorHAnsi" w:cstheme="minorBidi"/>
          <w:sz w:val="22"/>
          <w:szCs w:val="22"/>
          <w:lang w:eastAsia="en-NZ"/>
        </w:rPr>
      </w:pPr>
      <w:hyperlink w:anchor="_Toc474833351" w:history="1">
        <w:r w:rsidR="0039115F" w:rsidRPr="00451ADE">
          <w:rPr>
            <w:rStyle w:val="Hyperlink"/>
          </w:rPr>
          <w:t>5.1.</w:t>
        </w:r>
        <w:r w:rsidR="0039115F">
          <w:rPr>
            <w:rFonts w:asciiTheme="minorHAnsi" w:eastAsiaTheme="minorEastAsia" w:hAnsiTheme="minorHAnsi" w:cstheme="minorBidi"/>
            <w:sz w:val="22"/>
            <w:szCs w:val="22"/>
            <w:lang w:eastAsia="en-NZ"/>
          </w:rPr>
          <w:tab/>
        </w:r>
        <w:r w:rsidR="0039115F" w:rsidRPr="00451ADE">
          <w:rPr>
            <w:rStyle w:val="Hyperlink"/>
          </w:rPr>
          <w:t>What influence do the Department’s regulatory functions and operational policies have on the sustainability of funding to communities?</w:t>
        </w:r>
        <w:r w:rsidR="0039115F">
          <w:rPr>
            <w:webHidden/>
          </w:rPr>
          <w:tab/>
        </w:r>
        <w:r w:rsidR="0039115F">
          <w:rPr>
            <w:webHidden/>
          </w:rPr>
          <w:fldChar w:fldCharType="begin"/>
        </w:r>
        <w:r w:rsidR="0039115F">
          <w:rPr>
            <w:webHidden/>
          </w:rPr>
          <w:instrText xml:space="preserve"> PAGEREF _Toc474833351 \h </w:instrText>
        </w:r>
        <w:r w:rsidR="0039115F">
          <w:rPr>
            <w:webHidden/>
          </w:rPr>
        </w:r>
        <w:r w:rsidR="0039115F">
          <w:rPr>
            <w:webHidden/>
          </w:rPr>
          <w:fldChar w:fldCharType="separate"/>
        </w:r>
        <w:r w:rsidR="00277162">
          <w:rPr>
            <w:webHidden/>
          </w:rPr>
          <w:t>21</w:t>
        </w:r>
        <w:r w:rsidR="0039115F">
          <w:rPr>
            <w:webHidden/>
          </w:rPr>
          <w:fldChar w:fldCharType="end"/>
        </w:r>
      </w:hyperlink>
    </w:p>
    <w:p w14:paraId="2719FE5E" w14:textId="77777777" w:rsidR="0039115F" w:rsidRDefault="004E48AE">
      <w:pPr>
        <w:pStyle w:val="TOC2"/>
        <w:rPr>
          <w:rFonts w:asciiTheme="minorHAnsi" w:eastAsiaTheme="minorEastAsia" w:hAnsiTheme="minorHAnsi" w:cstheme="minorBidi"/>
          <w:sz w:val="22"/>
          <w:szCs w:val="22"/>
          <w:lang w:eastAsia="en-NZ"/>
        </w:rPr>
      </w:pPr>
      <w:hyperlink w:anchor="_Toc474833352" w:history="1">
        <w:r w:rsidR="0039115F" w:rsidRPr="00451ADE">
          <w:rPr>
            <w:rStyle w:val="Hyperlink"/>
          </w:rPr>
          <w:t>5.2.</w:t>
        </w:r>
        <w:r w:rsidR="0039115F">
          <w:rPr>
            <w:rFonts w:asciiTheme="minorHAnsi" w:eastAsiaTheme="minorEastAsia" w:hAnsiTheme="minorHAnsi" w:cstheme="minorBidi"/>
            <w:sz w:val="22"/>
            <w:szCs w:val="22"/>
            <w:lang w:eastAsia="en-NZ"/>
          </w:rPr>
          <w:tab/>
        </w:r>
        <w:r w:rsidR="0039115F" w:rsidRPr="00451ADE">
          <w:rPr>
            <w:rStyle w:val="Hyperlink"/>
          </w:rPr>
          <w:t>Do you think the cost of regulating the C4 sector is reasonable?</w:t>
        </w:r>
        <w:r w:rsidR="0039115F">
          <w:rPr>
            <w:webHidden/>
          </w:rPr>
          <w:tab/>
        </w:r>
        <w:r w:rsidR="0039115F">
          <w:rPr>
            <w:webHidden/>
          </w:rPr>
          <w:fldChar w:fldCharType="begin"/>
        </w:r>
        <w:r w:rsidR="0039115F">
          <w:rPr>
            <w:webHidden/>
          </w:rPr>
          <w:instrText xml:space="preserve"> PAGEREF _Toc474833352 \h </w:instrText>
        </w:r>
        <w:r w:rsidR="0039115F">
          <w:rPr>
            <w:webHidden/>
          </w:rPr>
        </w:r>
        <w:r w:rsidR="0039115F">
          <w:rPr>
            <w:webHidden/>
          </w:rPr>
          <w:fldChar w:fldCharType="separate"/>
        </w:r>
        <w:r w:rsidR="00277162">
          <w:rPr>
            <w:webHidden/>
          </w:rPr>
          <w:t>22</w:t>
        </w:r>
        <w:r w:rsidR="0039115F">
          <w:rPr>
            <w:webHidden/>
          </w:rPr>
          <w:fldChar w:fldCharType="end"/>
        </w:r>
      </w:hyperlink>
    </w:p>
    <w:p w14:paraId="2B4034DD" w14:textId="77777777" w:rsidR="0039115F" w:rsidRDefault="004E48AE">
      <w:pPr>
        <w:pStyle w:val="TOC2"/>
        <w:rPr>
          <w:rFonts w:asciiTheme="minorHAnsi" w:eastAsiaTheme="minorEastAsia" w:hAnsiTheme="minorHAnsi" w:cstheme="minorBidi"/>
          <w:sz w:val="22"/>
          <w:szCs w:val="22"/>
          <w:lang w:eastAsia="en-NZ"/>
        </w:rPr>
      </w:pPr>
      <w:hyperlink w:anchor="_Toc474833353" w:history="1">
        <w:r w:rsidR="0039115F" w:rsidRPr="00451ADE">
          <w:rPr>
            <w:rStyle w:val="Hyperlink"/>
          </w:rPr>
          <w:t>5.3.</w:t>
        </w:r>
        <w:r w:rsidR="0039115F">
          <w:rPr>
            <w:rFonts w:asciiTheme="minorHAnsi" w:eastAsiaTheme="minorEastAsia" w:hAnsiTheme="minorHAnsi" w:cstheme="minorBidi"/>
            <w:sz w:val="22"/>
            <w:szCs w:val="22"/>
            <w:lang w:eastAsia="en-NZ"/>
          </w:rPr>
          <w:tab/>
        </w:r>
        <w:r w:rsidR="0039115F" w:rsidRPr="00451ADE">
          <w:rPr>
            <w:rStyle w:val="Hyperlink"/>
          </w:rPr>
          <w:t>Are there ways of effectively regulating the sector at less cost?</w:t>
        </w:r>
        <w:r w:rsidR="0039115F">
          <w:rPr>
            <w:webHidden/>
          </w:rPr>
          <w:tab/>
        </w:r>
        <w:r w:rsidR="0039115F">
          <w:rPr>
            <w:webHidden/>
          </w:rPr>
          <w:fldChar w:fldCharType="begin"/>
        </w:r>
        <w:r w:rsidR="0039115F">
          <w:rPr>
            <w:webHidden/>
          </w:rPr>
          <w:instrText xml:space="preserve"> PAGEREF _Toc474833353 \h </w:instrText>
        </w:r>
        <w:r w:rsidR="0039115F">
          <w:rPr>
            <w:webHidden/>
          </w:rPr>
        </w:r>
        <w:r w:rsidR="0039115F">
          <w:rPr>
            <w:webHidden/>
          </w:rPr>
          <w:fldChar w:fldCharType="separate"/>
        </w:r>
        <w:r w:rsidR="00277162">
          <w:rPr>
            <w:webHidden/>
          </w:rPr>
          <w:t>22</w:t>
        </w:r>
        <w:r w:rsidR="0039115F">
          <w:rPr>
            <w:webHidden/>
          </w:rPr>
          <w:fldChar w:fldCharType="end"/>
        </w:r>
      </w:hyperlink>
    </w:p>
    <w:p w14:paraId="5938DE85" w14:textId="77777777" w:rsidR="0039115F" w:rsidRDefault="004E48AE">
      <w:pPr>
        <w:pStyle w:val="TOC2"/>
        <w:rPr>
          <w:rFonts w:asciiTheme="minorHAnsi" w:eastAsiaTheme="minorEastAsia" w:hAnsiTheme="minorHAnsi" w:cstheme="minorBidi"/>
          <w:sz w:val="22"/>
          <w:szCs w:val="22"/>
          <w:lang w:eastAsia="en-NZ"/>
        </w:rPr>
      </w:pPr>
      <w:hyperlink w:anchor="_Toc474833354" w:history="1">
        <w:r w:rsidR="0039115F" w:rsidRPr="00451ADE">
          <w:rPr>
            <w:rStyle w:val="Hyperlink"/>
          </w:rPr>
          <w:t>5.4.</w:t>
        </w:r>
        <w:r w:rsidR="0039115F">
          <w:rPr>
            <w:rFonts w:asciiTheme="minorHAnsi" w:eastAsiaTheme="minorEastAsia" w:hAnsiTheme="minorHAnsi" w:cstheme="minorBidi"/>
            <w:sz w:val="22"/>
            <w:szCs w:val="22"/>
            <w:lang w:eastAsia="en-NZ"/>
          </w:rPr>
          <w:tab/>
        </w:r>
        <w:r w:rsidR="0039115F" w:rsidRPr="00451ADE">
          <w:rPr>
            <w:rStyle w:val="Hyperlink"/>
          </w:rPr>
          <w:t>What areas should the regulator focus on to reduce unwanted and illegal behaviour and problem gambling rates?</w:t>
        </w:r>
        <w:r w:rsidR="0039115F">
          <w:rPr>
            <w:webHidden/>
          </w:rPr>
          <w:tab/>
        </w:r>
        <w:r w:rsidR="0039115F">
          <w:rPr>
            <w:webHidden/>
          </w:rPr>
          <w:fldChar w:fldCharType="begin"/>
        </w:r>
        <w:r w:rsidR="0039115F">
          <w:rPr>
            <w:webHidden/>
          </w:rPr>
          <w:instrText xml:space="preserve"> PAGEREF _Toc474833354 \h </w:instrText>
        </w:r>
        <w:r w:rsidR="0039115F">
          <w:rPr>
            <w:webHidden/>
          </w:rPr>
        </w:r>
        <w:r w:rsidR="0039115F">
          <w:rPr>
            <w:webHidden/>
          </w:rPr>
          <w:fldChar w:fldCharType="separate"/>
        </w:r>
        <w:r w:rsidR="00277162">
          <w:rPr>
            <w:webHidden/>
          </w:rPr>
          <w:t>24</w:t>
        </w:r>
        <w:r w:rsidR="0039115F">
          <w:rPr>
            <w:webHidden/>
          </w:rPr>
          <w:fldChar w:fldCharType="end"/>
        </w:r>
      </w:hyperlink>
    </w:p>
    <w:p w14:paraId="75BD8528" w14:textId="77777777" w:rsidR="0039115F" w:rsidRDefault="004E48AE">
      <w:pPr>
        <w:pStyle w:val="TOC2"/>
        <w:rPr>
          <w:rFonts w:asciiTheme="minorHAnsi" w:eastAsiaTheme="minorEastAsia" w:hAnsiTheme="minorHAnsi" w:cstheme="minorBidi"/>
          <w:sz w:val="22"/>
          <w:szCs w:val="22"/>
          <w:lang w:eastAsia="en-NZ"/>
        </w:rPr>
      </w:pPr>
      <w:hyperlink w:anchor="_Toc474833355" w:history="1">
        <w:r w:rsidR="0039115F" w:rsidRPr="00451ADE">
          <w:rPr>
            <w:rStyle w:val="Hyperlink"/>
          </w:rPr>
          <w:t>5.5.</w:t>
        </w:r>
        <w:r w:rsidR="0039115F">
          <w:rPr>
            <w:rFonts w:asciiTheme="minorHAnsi" w:eastAsiaTheme="minorEastAsia" w:hAnsiTheme="minorHAnsi" w:cstheme="minorBidi"/>
            <w:sz w:val="22"/>
            <w:szCs w:val="22"/>
            <w:lang w:eastAsia="en-NZ"/>
          </w:rPr>
          <w:tab/>
        </w:r>
        <w:r w:rsidR="0039115F" w:rsidRPr="00451ADE">
          <w:rPr>
            <w:rStyle w:val="Hyperlink"/>
          </w:rPr>
          <w:t>Are there more efficient methods of recovering costs from the class 4 sector than the current machine-number based model?</w:t>
        </w:r>
        <w:r w:rsidR="0039115F">
          <w:rPr>
            <w:webHidden/>
          </w:rPr>
          <w:tab/>
        </w:r>
        <w:r w:rsidR="0039115F">
          <w:rPr>
            <w:webHidden/>
          </w:rPr>
          <w:fldChar w:fldCharType="begin"/>
        </w:r>
        <w:r w:rsidR="0039115F">
          <w:rPr>
            <w:webHidden/>
          </w:rPr>
          <w:instrText xml:space="preserve"> PAGEREF _Toc474833355 \h </w:instrText>
        </w:r>
        <w:r w:rsidR="0039115F">
          <w:rPr>
            <w:webHidden/>
          </w:rPr>
        </w:r>
        <w:r w:rsidR="0039115F">
          <w:rPr>
            <w:webHidden/>
          </w:rPr>
          <w:fldChar w:fldCharType="separate"/>
        </w:r>
        <w:r w:rsidR="00277162">
          <w:rPr>
            <w:webHidden/>
          </w:rPr>
          <w:t>25</w:t>
        </w:r>
        <w:r w:rsidR="0039115F">
          <w:rPr>
            <w:webHidden/>
          </w:rPr>
          <w:fldChar w:fldCharType="end"/>
        </w:r>
      </w:hyperlink>
    </w:p>
    <w:p w14:paraId="02AA3E81" w14:textId="77777777" w:rsidR="0039115F" w:rsidRDefault="004E48AE">
      <w:pPr>
        <w:pStyle w:val="TOC1"/>
        <w:tabs>
          <w:tab w:val="left" w:pos="425"/>
        </w:tabs>
        <w:rPr>
          <w:rFonts w:asciiTheme="minorHAnsi" w:eastAsiaTheme="minorEastAsia" w:hAnsiTheme="minorHAnsi" w:cstheme="minorBidi"/>
          <w:b w:val="0"/>
          <w:noProof/>
          <w:color w:val="auto"/>
          <w:sz w:val="22"/>
          <w:szCs w:val="22"/>
          <w:lang w:eastAsia="en-NZ"/>
        </w:rPr>
      </w:pPr>
      <w:hyperlink w:anchor="_Toc474833356" w:history="1">
        <w:r w:rsidR="0039115F" w:rsidRPr="00451ADE">
          <w:rPr>
            <w:rStyle w:val="Hyperlink"/>
            <w:noProof/>
          </w:rPr>
          <w:t>6.</w:t>
        </w:r>
        <w:r w:rsidR="0039115F">
          <w:rPr>
            <w:rFonts w:asciiTheme="minorHAnsi" w:eastAsiaTheme="minorEastAsia" w:hAnsiTheme="minorHAnsi" w:cstheme="minorBidi"/>
            <w:b w:val="0"/>
            <w:noProof/>
            <w:color w:val="auto"/>
            <w:sz w:val="22"/>
            <w:szCs w:val="22"/>
            <w:lang w:eastAsia="en-NZ"/>
          </w:rPr>
          <w:tab/>
        </w:r>
        <w:r w:rsidR="0039115F" w:rsidRPr="00451ADE">
          <w:rPr>
            <w:rStyle w:val="Hyperlink"/>
            <w:noProof/>
          </w:rPr>
          <w:t>Problem gambling</w:t>
        </w:r>
        <w:r w:rsidR="0039115F">
          <w:rPr>
            <w:noProof/>
            <w:webHidden/>
          </w:rPr>
          <w:tab/>
        </w:r>
        <w:r w:rsidR="0039115F">
          <w:rPr>
            <w:noProof/>
            <w:webHidden/>
          </w:rPr>
          <w:fldChar w:fldCharType="begin"/>
        </w:r>
        <w:r w:rsidR="0039115F">
          <w:rPr>
            <w:noProof/>
            <w:webHidden/>
          </w:rPr>
          <w:instrText xml:space="preserve"> PAGEREF _Toc474833356 \h </w:instrText>
        </w:r>
        <w:r w:rsidR="0039115F">
          <w:rPr>
            <w:noProof/>
            <w:webHidden/>
          </w:rPr>
        </w:r>
        <w:r w:rsidR="0039115F">
          <w:rPr>
            <w:noProof/>
            <w:webHidden/>
          </w:rPr>
          <w:fldChar w:fldCharType="separate"/>
        </w:r>
        <w:r w:rsidR="00277162">
          <w:rPr>
            <w:noProof/>
            <w:webHidden/>
          </w:rPr>
          <w:t>26</w:t>
        </w:r>
        <w:r w:rsidR="0039115F">
          <w:rPr>
            <w:noProof/>
            <w:webHidden/>
          </w:rPr>
          <w:fldChar w:fldCharType="end"/>
        </w:r>
      </w:hyperlink>
    </w:p>
    <w:p w14:paraId="582C8ECA" w14:textId="77777777" w:rsidR="0039115F" w:rsidRDefault="004E48AE">
      <w:pPr>
        <w:pStyle w:val="TOC2"/>
        <w:rPr>
          <w:rFonts w:asciiTheme="minorHAnsi" w:eastAsiaTheme="minorEastAsia" w:hAnsiTheme="minorHAnsi" w:cstheme="minorBidi"/>
          <w:sz w:val="22"/>
          <w:szCs w:val="22"/>
          <w:lang w:eastAsia="en-NZ"/>
        </w:rPr>
      </w:pPr>
      <w:hyperlink w:anchor="_Toc474833357" w:history="1">
        <w:r w:rsidR="0039115F" w:rsidRPr="00451ADE">
          <w:rPr>
            <w:rStyle w:val="Hyperlink"/>
          </w:rPr>
          <w:t>6.1.</w:t>
        </w:r>
        <w:r w:rsidR="0039115F">
          <w:rPr>
            <w:rFonts w:asciiTheme="minorHAnsi" w:eastAsiaTheme="minorEastAsia" w:hAnsiTheme="minorHAnsi" w:cstheme="minorBidi"/>
            <w:sz w:val="22"/>
            <w:szCs w:val="22"/>
            <w:lang w:eastAsia="en-NZ"/>
          </w:rPr>
          <w:tab/>
        </w:r>
        <w:r w:rsidR="0039115F" w:rsidRPr="00451ADE">
          <w:rPr>
            <w:rStyle w:val="Hyperlink"/>
          </w:rPr>
          <w:t>What is your experience of any changes in harmful gambling behaviour over time?</w:t>
        </w:r>
        <w:r w:rsidR="0039115F">
          <w:rPr>
            <w:webHidden/>
          </w:rPr>
          <w:tab/>
        </w:r>
        <w:r w:rsidR="0039115F">
          <w:rPr>
            <w:webHidden/>
          </w:rPr>
          <w:fldChar w:fldCharType="begin"/>
        </w:r>
        <w:r w:rsidR="0039115F">
          <w:rPr>
            <w:webHidden/>
          </w:rPr>
          <w:instrText xml:space="preserve"> PAGEREF _Toc474833357 \h </w:instrText>
        </w:r>
        <w:r w:rsidR="0039115F">
          <w:rPr>
            <w:webHidden/>
          </w:rPr>
        </w:r>
        <w:r w:rsidR="0039115F">
          <w:rPr>
            <w:webHidden/>
          </w:rPr>
          <w:fldChar w:fldCharType="separate"/>
        </w:r>
        <w:r w:rsidR="00277162">
          <w:rPr>
            <w:webHidden/>
          </w:rPr>
          <w:t>26</w:t>
        </w:r>
        <w:r w:rsidR="0039115F">
          <w:rPr>
            <w:webHidden/>
          </w:rPr>
          <w:fldChar w:fldCharType="end"/>
        </w:r>
      </w:hyperlink>
    </w:p>
    <w:p w14:paraId="406EB081" w14:textId="77777777" w:rsidR="0039115F" w:rsidRDefault="004E48AE">
      <w:pPr>
        <w:pStyle w:val="TOC2"/>
        <w:rPr>
          <w:rFonts w:asciiTheme="minorHAnsi" w:eastAsiaTheme="minorEastAsia" w:hAnsiTheme="minorHAnsi" w:cstheme="minorBidi"/>
          <w:sz w:val="22"/>
          <w:szCs w:val="22"/>
          <w:lang w:eastAsia="en-NZ"/>
        </w:rPr>
      </w:pPr>
      <w:hyperlink w:anchor="_Toc474833358" w:history="1">
        <w:r w:rsidR="0039115F" w:rsidRPr="00451ADE">
          <w:rPr>
            <w:rStyle w:val="Hyperlink"/>
          </w:rPr>
          <w:t>6.2.</w:t>
        </w:r>
        <w:r w:rsidR="0039115F">
          <w:rPr>
            <w:rFonts w:asciiTheme="minorHAnsi" w:eastAsiaTheme="minorEastAsia" w:hAnsiTheme="minorHAnsi" w:cstheme="minorBidi"/>
            <w:sz w:val="22"/>
            <w:szCs w:val="22"/>
            <w:lang w:eastAsia="en-NZ"/>
          </w:rPr>
          <w:tab/>
        </w:r>
        <w:r w:rsidR="0039115F" w:rsidRPr="00451ADE">
          <w:rPr>
            <w:rStyle w:val="Hyperlink"/>
          </w:rPr>
          <w:t>What is your view on the class 4 sector’s approach to problem gambling?</w:t>
        </w:r>
        <w:r w:rsidR="0039115F">
          <w:rPr>
            <w:webHidden/>
          </w:rPr>
          <w:tab/>
        </w:r>
        <w:r w:rsidR="0039115F">
          <w:rPr>
            <w:webHidden/>
          </w:rPr>
          <w:fldChar w:fldCharType="begin"/>
        </w:r>
        <w:r w:rsidR="0039115F">
          <w:rPr>
            <w:webHidden/>
          </w:rPr>
          <w:instrText xml:space="preserve"> PAGEREF _Toc474833358 \h </w:instrText>
        </w:r>
        <w:r w:rsidR="0039115F">
          <w:rPr>
            <w:webHidden/>
          </w:rPr>
        </w:r>
        <w:r w:rsidR="0039115F">
          <w:rPr>
            <w:webHidden/>
          </w:rPr>
          <w:fldChar w:fldCharType="separate"/>
        </w:r>
        <w:r w:rsidR="00277162">
          <w:rPr>
            <w:webHidden/>
          </w:rPr>
          <w:t>27</w:t>
        </w:r>
        <w:r w:rsidR="0039115F">
          <w:rPr>
            <w:webHidden/>
          </w:rPr>
          <w:fldChar w:fldCharType="end"/>
        </w:r>
      </w:hyperlink>
    </w:p>
    <w:p w14:paraId="71761C87" w14:textId="77777777" w:rsidR="0039115F" w:rsidRDefault="004E48AE">
      <w:pPr>
        <w:pStyle w:val="TOC2"/>
        <w:rPr>
          <w:rFonts w:asciiTheme="minorHAnsi" w:eastAsiaTheme="minorEastAsia" w:hAnsiTheme="minorHAnsi" w:cstheme="minorBidi"/>
          <w:sz w:val="22"/>
          <w:szCs w:val="22"/>
          <w:lang w:eastAsia="en-NZ"/>
        </w:rPr>
      </w:pPr>
      <w:hyperlink w:anchor="_Toc474833359" w:history="1">
        <w:r w:rsidR="0039115F" w:rsidRPr="00451ADE">
          <w:rPr>
            <w:rStyle w:val="Hyperlink"/>
          </w:rPr>
          <w:t>6.3.</w:t>
        </w:r>
        <w:r w:rsidR="0039115F">
          <w:rPr>
            <w:rFonts w:asciiTheme="minorHAnsi" w:eastAsiaTheme="minorEastAsia" w:hAnsiTheme="minorHAnsi" w:cstheme="minorBidi"/>
            <w:sz w:val="22"/>
            <w:szCs w:val="22"/>
            <w:lang w:eastAsia="en-NZ"/>
          </w:rPr>
          <w:tab/>
        </w:r>
        <w:r w:rsidR="0039115F" w:rsidRPr="00451ADE">
          <w:rPr>
            <w:rStyle w:val="Hyperlink"/>
          </w:rPr>
          <w:t>Do you have suggestions for how problem gambling could be reduced or better managed?</w:t>
        </w:r>
        <w:r w:rsidR="0039115F">
          <w:rPr>
            <w:webHidden/>
          </w:rPr>
          <w:tab/>
        </w:r>
        <w:r w:rsidR="0039115F">
          <w:rPr>
            <w:webHidden/>
          </w:rPr>
          <w:fldChar w:fldCharType="begin"/>
        </w:r>
        <w:r w:rsidR="0039115F">
          <w:rPr>
            <w:webHidden/>
          </w:rPr>
          <w:instrText xml:space="preserve"> PAGEREF _Toc474833359 \h </w:instrText>
        </w:r>
        <w:r w:rsidR="0039115F">
          <w:rPr>
            <w:webHidden/>
          </w:rPr>
        </w:r>
        <w:r w:rsidR="0039115F">
          <w:rPr>
            <w:webHidden/>
          </w:rPr>
          <w:fldChar w:fldCharType="separate"/>
        </w:r>
        <w:r w:rsidR="00277162">
          <w:rPr>
            <w:webHidden/>
          </w:rPr>
          <w:t>28</w:t>
        </w:r>
        <w:r w:rsidR="0039115F">
          <w:rPr>
            <w:webHidden/>
          </w:rPr>
          <w:fldChar w:fldCharType="end"/>
        </w:r>
      </w:hyperlink>
    </w:p>
    <w:p w14:paraId="5B3154D0" w14:textId="77777777" w:rsidR="0039115F" w:rsidRDefault="004E48AE">
      <w:pPr>
        <w:pStyle w:val="TOC1"/>
        <w:tabs>
          <w:tab w:val="left" w:pos="425"/>
        </w:tabs>
        <w:rPr>
          <w:rFonts w:asciiTheme="minorHAnsi" w:eastAsiaTheme="minorEastAsia" w:hAnsiTheme="minorHAnsi" w:cstheme="minorBidi"/>
          <w:b w:val="0"/>
          <w:noProof/>
          <w:color w:val="auto"/>
          <w:sz w:val="22"/>
          <w:szCs w:val="22"/>
          <w:lang w:eastAsia="en-NZ"/>
        </w:rPr>
      </w:pPr>
      <w:hyperlink w:anchor="_Toc474833360" w:history="1">
        <w:r w:rsidR="0039115F" w:rsidRPr="00451ADE">
          <w:rPr>
            <w:rStyle w:val="Hyperlink"/>
            <w:noProof/>
          </w:rPr>
          <w:t>7.</w:t>
        </w:r>
        <w:r w:rsidR="0039115F">
          <w:rPr>
            <w:rFonts w:asciiTheme="minorHAnsi" w:eastAsiaTheme="minorEastAsia" w:hAnsiTheme="minorHAnsi" w:cstheme="minorBidi"/>
            <w:b w:val="0"/>
            <w:noProof/>
            <w:color w:val="auto"/>
            <w:sz w:val="22"/>
            <w:szCs w:val="22"/>
            <w:lang w:eastAsia="en-NZ"/>
          </w:rPr>
          <w:tab/>
        </w:r>
        <w:r w:rsidR="0039115F" w:rsidRPr="00451ADE">
          <w:rPr>
            <w:rStyle w:val="Hyperlink"/>
            <w:noProof/>
          </w:rPr>
          <w:t>Non-club class 4 gambling sector</w:t>
        </w:r>
        <w:r w:rsidR="0039115F">
          <w:rPr>
            <w:noProof/>
            <w:webHidden/>
          </w:rPr>
          <w:tab/>
        </w:r>
        <w:r w:rsidR="0039115F">
          <w:rPr>
            <w:noProof/>
            <w:webHidden/>
          </w:rPr>
          <w:fldChar w:fldCharType="begin"/>
        </w:r>
        <w:r w:rsidR="0039115F">
          <w:rPr>
            <w:noProof/>
            <w:webHidden/>
          </w:rPr>
          <w:instrText xml:space="preserve"> PAGEREF _Toc474833360 \h </w:instrText>
        </w:r>
        <w:r w:rsidR="0039115F">
          <w:rPr>
            <w:noProof/>
            <w:webHidden/>
          </w:rPr>
        </w:r>
        <w:r w:rsidR="0039115F">
          <w:rPr>
            <w:noProof/>
            <w:webHidden/>
          </w:rPr>
          <w:fldChar w:fldCharType="separate"/>
        </w:r>
        <w:r w:rsidR="00277162">
          <w:rPr>
            <w:noProof/>
            <w:webHidden/>
          </w:rPr>
          <w:t>33</w:t>
        </w:r>
        <w:r w:rsidR="0039115F">
          <w:rPr>
            <w:noProof/>
            <w:webHidden/>
          </w:rPr>
          <w:fldChar w:fldCharType="end"/>
        </w:r>
      </w:hyperlink>
    </w:p>
    <w:p w14:paraId="0E8F8D73" w14:textId="77777777" w:rsidR="0039115F" w:rsidRDefault="004E48AE">
      <w:pPr>
        <w:pStyle w:val="TOC2"/>
        <w:rPr>
          <w:rFonts w:asciiTheme="minorHAnsi" w:eastAsiaTheme="minorEastAsia" w:hAnsiTheme="minorHAnsi" w:cstheme="minorBidi"/>
          <w:sz w:val="22"/>
          <w:szCs w:val="22"/>
          <w:lang w:eastAsia="en-NZ"/>
        </w:rPr>
      </w:pPr>
      <w:hyperlink w:anchor="_Toc474833361" w:history="1">
        <w:r w:rsidR="0039115F" w:rsidRPr="00451ADE">
          <w:rPr>
            <w:rStyle w:val="Hyperlink"/>
          </w:rPr>
          <w:t>7.1.</w:t>
        </w:r>
        <w:r w:rsidR="0039115F">
          <w:rPr>
            <w:rFonts w:asciiTheme="minorHAnsi" w:eastAsiaTheme="minorEastAsia" w:hAnsiTheme="minorHAnsi" w:cstheme="minorBidi"/>
            <w:sz w:val="22"/>
            <w:szCs w:val="22"/>
            <w:lang w:eastAsia="en-NZ"/>
          </w:rPr>
          <w:tab/>
        </w:r>
        <w:r w:rsidR="0039115F" w:rsidRPr="00451ADE">
          <w:rPr>
            <w:rStyle w:val="Hyperlink"/>
          </w:rPr>
          <w:t>Is there an optimum number of non-club societies?</w:t>
        </w:r>
        <w:r w:rsidR="0039115F">
          <w:rPr>
            <w:webHidden/>
          </w:rPr>
          <w:tab/>
        </w:r>
        <w:r w:rsidR="0039115F">
          <w:rPr>
            <w:webHidden/>
          </w:rPr>
          <w:fldChar w:fldCharType="begin"/>
        </w:r>
        <w:r w:rsidR="0039115F">
          <w:rPr>
            <w:webHidden/>
          </w:rPr>
          <w:instrText xml:space="preserve"> PAGEREF _Toc474833361 \h </w:instrText>
        </w:r>
        <w:r w:rsidR="0039115F">
          <w:rPr>
            <w:webHidden/>
          </w:rPr>
        </w:r>
        <w:r w:rsidR="0039115F">
          <w:rPr>
            <w:webHidden/>
          </w:rPr>
          <w:fldChar w:fldCharType="separate"/>
        </w:r>
        <w:r w:rsidR="00277162">
          <w:rPr>
            <w:webHidden/>
          </w:rPr>
          <w:t>33</w:t>
        </w:r>
        <w:r w:rsidR="0039115F">
          <w:rPr>
            <w:webHidden/>
          </w:rPr>
          <w:fldChar w:fldCharType="end"/>
        </w:r>
      </w:hyperlink>
    </w:p>
    <w:p w14:paraId="34323F1B" w14:textId="77777777" w:rsidR="0039115F" w:rsidRDefault="004E48AE">
      <w:pPr>
        <w:pStyle w:val="TOC2"/>
        <w:rPr>
          <w:rFonts w:asciiTheme="minorHAnsi" w:eastAsiaTheme="minorEastAsia" w:hAnsiTheme="minorHAnsi" w:cstheme="minorBidi"/>
          <w:sz w:val="22"/>
          <w:szCs w:val="22"/>
          <w:lang w:eastAsia="en-NZ"/>
        </w:rPr>
      </w:pPr>
      <w:hyperlink w:anchor="_Toc474833362" w:history="1">
        <w:r w:rsidR="0039115F" w:rsidRPr="00451ADE">
          <w:rPr>
            <w:rStyle w:val="Hyperlink"/>
          </w:rPr>
          <w:t>7.2.</w:t>
        </w:r>
        <w:r w:rsidR="0039115F">
          <w:rPr>
            <w:rFonts w:asciiTheme="minorHAnsi" w:eastAsiaTheme="minorEastAsia" w:hAnsiTheme="minorHAnsi" w:cstheme="minorBidi"/>
            <w:sz w:val="22"/>
            <w:szCs w:val="22"/>
            <w:lang w:eastAsia="en-NZ"/>
          </w:rPr>
          <w:tab/>
        </w:r>
        <w:r w:rsidR="0039115F" w:rsidRPr="00451ADE">
          <w:rPr>
            <w:rStyle w:val="Hyperlink"/>
          </w:rPr>
          <w:t>What criteria do you think should be considered to determine the optimum number of non-club societies?</w:t>
        </w:r>
        <w:r w:rsidR="0039115F">
          <w:rPr>
            <w:webHidden/>
          </w:rPr>
          <w:tab/>
        </w:r>
        <w:r w:rsidR="0039115F">
          <w:rPr>
            <w:webHidden/>
          </w:rPr>
          <w:fldChar w:fldCharType="begin"/>
        </w:r>
        <w:r w:rsidR="0039115F">
          <w:rPr>
            <w:webHidden/>
          </w:rPr>
          <w:instrText xml:space="preserve"> PAGEREF _Toc474833362 \h </w:instrText>
        </w:r>
        <w:r w:rsidR="0039115F">
          <w:rPr>
            <w:webHidden/>
          </w:rPr>
        </w:r>
        <w:r w:rsidR="0039115F">
          <w:rPr>
            <w:webHidden/>
          </w:rPr>
          <w:fldChar w:fldCharType="separate"/>
        </w:r>
        <w:r w:rsidR="00277162">
          <w:rPr>
            <w:webHidden/>
          </w:rPr>
          <w:t>33</w:t>
        </w:r>
        <w:r w:rsidR="0039115F">
          <w:rPr>
            <w:webHidden/>
          </w:rPr>
          <w:fldChar w:fldCharType="end"/>
        </w:r>
      </w:hyperlink>
    </w:p>
    <w:p w14:paraId="06ABCFD8" w14:textId="77777777" w:rsidR="0039115F" w:rsidRDefault="004E48AE">
      <w:pPr>
        <w:pStyle w:val="TOC1"/>
        <w:tabs>
          <w:tab w:val="left" w:pos="425"/>
        </w:tabs>
        <w:rPr>
          <w:rFonts w:asciiTheme="minorHAnsi" w:eastAsiaTheme="minorEastAsia" w:hAnsiTheme="minorHAnsi" w:cstheme="minorBidi"/>
          <w:b w:val="0"/>
          <w:noProof/>
          <w:color w:val="auto"/>
          <w:sz w:val="22"/>
          <w:szCs w:val="22"/>
          <w:lang w:eastAsia="en-NZ"/>
        </w:rPr>
      </w:pPr>
      <w:hyperlink w:anchor="_Toc474833363" w:history="1">
        <w:r w:rsidR="0039115F" w:rsidRPr="00451ADE">
          <w:rPr>
            <w:rStyle w:val="Hyperlink"/>
            <w:noProof/>
          </w:rPr>
          <w:t>8.</w:t>
        </w:r>
        <w:r w:rsidR="0039115F">
          <w:rPr>
            <w:rFonts w:asciiTheme="minorHAnsi" w:eastAsiaTheme="minorEastAsia" w:hAnsiTheme="minorHAnsi" w:cstheme="minorBidi"/>
            <w:b w:val="0"/>
            <w:noProof/>
            <w:color w:val="auto"/>
            <w:sz w:val="22"/>
            <w:szCs w:val="22"/>
            <w:lang w:eastAsia="en-NZ"/>
          </w:rPr>
          <w:tab/>
        </w:r>
        <w:r w:rsidR="0039115F" w:rsidRPr="00451ADE">
          <w:rPr>
            <w:rStyle w:val="Hyperlink"/>
            <w:noProof/>
          </w:rPr>
          <w:t>Non-club venues and their relationship with non-club societies</w:t>
        </w:r>
        <w:r w:rsidR="0039115F">
          <w:rPr>
            <w:noProof/>
            <w:webHidden/>
          </w:rPr>
          <w:tab/>
        </w:r>
        <w:r w:rsidR="0039115F">
          <w:rPr>
            <w:noProof/>
            <w:webHidden/>
          </w:rPr>
          <w:fldChar w:fldCharType="begin"/>
        </w:r>
        <w:r w:rsidR="0039115F">
          <w:rPr>
            <w:noProof/>
            <w:webHidden/>
          </w:rPr>
          <w:instrText xml:space="preserve"> PAGEREF _Toc474833363 \h </w:instrText>
        </w:r>
        <w:r w:rsidR="0039115F">
          <w:rPr>
            <w:noProof/>
            <w:webHidden/>
          </w:rPr>
        </w:r>
        <w:r w:rsidR="0039115F">
          <w:rPr>
            <w:noProof/>
            <w:webHidden/>
          </w:rPr>
          <w:fldChar w:fldCharType="separate"/>
        </w:r>
        <w:r w:rsidR="00277162">
          <w:rPr>
            <w:noProof/>
            <w:webHidden/>
          </w:rPr>
          <w:t>34</w:t>
        </w:r>
        <w:r w:rsidR="0039115F">
          <w:rPr>
            <w:noProof/>
            <w:webHidden/>
          </w:rPr>
          <w:fldChar w:fldCharType="end"/>
        </w:r>
      </w:hyperlink>
    </w:p>
    <w:p w14:paraId="08514D91" w14:textId="77777777" w:rsidR="0039115F" w:rsidRDefault="004E48AE">
      <w:pPr>
        <w:pStyle w:val="TOC2"/>
        <w:rPr>
          <w:rFonts w:asciiTheme="minorHAnsi" w:eastAsiaTheme="minorEastAsia" w:hAnsiTheme="minorHAnsi" w:cstheme="minorBidi"/>
          <w:sz w:val="22"/>
          <w:szCs w:val="22"/>
          <w:lang w:eastAsia="en-NZ"/>
        </w:rPr>
      </w:pPr>
      <w:hyperlink w:anchor="_Toc474833364" w:history="1">
        <w:r w:rsidR="0039115F" w:rsidRPr="00451ADE">
          <w:rPr>
            <w:rStyle w:val="Hyperlink"/>
          </w:rPr>
          <w:t>8.1.</w:t>
        </w:r>
        <w:r w:rsidR="0039115F">
          <w:rPr>
            <w:rFonts w:asciiTheme="minorHAnsi" w:eastAsiaTheme="minorEastAsia" w:hAnsiTheme="minorHAnsi" w:cstheme="minorBidi"/>
            <w:sz w:val="22"/>
            <w:szCs w:val="22"/>
            <w:lang w:eastAsia="en-NZ"/>
          </w:rPr>
          <w:tab/>
        </w:r>
        <w:r w:rsidR="0039115F" w:rsidRPr="00451ADE">
          <w:rPr>
            <w:rStyle w:val="Hyperlink"/>
          </w:rPr>
          <w:t>Do you think the relationship between venues and societies can create problems?</w:t>
        </w:r>
        <w:r w:rsidR="0039115F">
          <w:rPr>
            <w:webHidden/>
          </w:rPr>
          <w:tab/>
        </w:r>
        <w:r w:rsidR="0039115F">
          <w:rPr>
            <w:webHidden/>
          </w:rPr>
          <w:fldChar w:fldCharType="begin"/>
        </w:r>
        <w:r w:rsidR="0039115F">
          <w:rPr>
            <w:webHidden/>
          </w:rPr>
          <w:instrText xml:space="preserve"> PAGEREF _Toc474833364 \h </w:instrText>
        </w:r>
        <w:r w:rsidR="0039115F">
          <w:rPr>
            <w:webHidden/>
          </w:rPr>
        </w:r>
        <w:r w:rsidR="0039115F">
          <w:rPr>
            <w:webHidden/>
          </w:rPr>
          <w:fldChar w:fldCharType="separate"/>
        </w:r>
        <w:r w:rsidR="00277162">
          <w:rPr>
            <w:webHidden/>
          </w:rPr>
          <w:t>34</w:t>
        </w:r>
        <w:r w:rsidR="0039115F">
          <w:rPr>
            <w:webHidden/>
          </w:rPr>
          <w:fldChar w:fldCharType="end"/>
        </w:r>
      </w:hyperlink>
    </w:p>
    <w:p w14:paraId="32195AB7" w14:textId="77777777" w:rsidR="0039115F" w:rsidRDefault="004E48AE">
      <w:pPr>
        <w:pStyle w:val="TOC2"/>
        <w:rPr>
          <w:rFonts w:asciiTheme="minorHAnsi" w:eastAsiaTheme="minorEastAsia" w:hAnsiTheme="minorHAnsi" w:cstheme="minorBidi"/>
          <w:sz w:val="22"/>
          <w:szCs w:val="22"/>
          <w:lang w:eastAsia="en-NZ"/>
        </w:rPr>
      </w:pPr>
      <w:hyperlink w:anchor="_Toc474833365" w:history="1">
        <w:r w:rsidR="0039115F" w:rsidRPr="00451ADE">
          <w:rPr>
            <w:rStyle w:val="Hyperlink"/>
          </w:rPr>
          <w:t>8.2.</w:t>
        </w:r>
        <w:r w:rsidR="0039115F">
          <w:rPr>
            <w:rFonts w:asciiTheme="minorHAnsi" w:eastAsiaTheme="minorEastAsia" w:hAnsiTheme="minorHAnsi" w:cstheme="minorBidi"/>
            <w:sz w:val="22"/>
            <w:szCs w:val="22"/>
            <w:lang w:eastAsia="en-NZ"/>
          </w:rPr>
          <w:tab/>
        </w:r>
        <w:r w:rsidR="0039115F" w:rsidRPr="00451ADE">
          <w:rPr>
            <w:rStyle w:val="Hyperlink"/>
          </w:rPr>
          <w:t>Is competition for venues between societies desirable?</w:t>
        </w:r>
        <w:r w:rsidR="0039115F">
          <w:rPr>
            <w:webHidden/>
          </w:rPr>
          <w:tab/>
        </w:r>
        <w:r w:rsidR="0039115F">
          <w:rPr>
            <w:webHidden/>
          </w:rPr>
          <w:fldChar w:fldCharType="begin"/>
        </w:r>
        <w:r w:rsidR="0039115F">
          <w:rPr>
            <w:webHidden/>
          </w:rPr>
          <w:instrText xml:space="preserve"> PAGEREF _Toc474833365 \h </w:instrText>
        </w:r>
        <w:r w:rsidR="0039115F">
          <w:rPr>
            <w:webHidden/>
          </w:rPr>
        </w:r>
        <w:r w:rsidR="0039115F">
          <w:rPr>
            <w:webHidden/>
          </w:rPr>
          <w:fldChar w:fldCharType="separate"/>
        </w:r>
        <w:r w:rsidR="00277162">
          <w:rPr>
            <w:webHidden/>
          </w:rPr>
          <w:t>34</w:t>
        </w:r>
        <w:r w:rsidR="0039115F">
          <w:rPr>
            <w:webHidden/>
          </w:rPr>
          <w:fldChar w:fldCharType="end"/>
        </w:r>
      </w:hyperlink>
    </w:p>
    <w:p w14:paraId="11B9EA50" w14:textId="77777777" w:rsidR="0039115F" w:rsidRDefault="004E48AE">
      <w:pPr>
        <w:pStyle w:val="TOC2"/>
        <w:rPr>
          <w:rFonts w:asciiTheme="minorHAnsi" w:eastAsiaTheme="minorEastAsia" w:hAnsiTheme="minorHAnsi" w:cstheme="minorBidi"/>
          <w:sz w:val="22"/>
          <w:szCs w:val="22"/>
          <w:lang w:eastAsia="en-NZ"/>
        </w:rPr>
      </w:pPr>
      <w:hyperlink w:anchor="_Toc474833366" w:history="1">
        <w:r w:rsidR="0039115F" w:rsidRPr="00451ADE">
          <w:rPr>
            <w:rStyle w:val="Hyperlink"/>
          </w:rPr>
          <w:t>8.3.</w:t>
        </w:r>
        <w:r w:rsidR="0039115F">
          <w:rPr>
            <w:rFonts w:asciiTheme="minorHAnsi" w:eastAsiaTheme="minorEastAsia" w:hAnsiTheme="minorHAnsi" w:cstheme="minorBidi"/>
            <w:sz w:val="22"/>
            <w:szCs w:val="22"/>
            <w:lang w:eastAsia="en-NZ"/>
          </w:rPr>
          <w:tab/>
        </w:r>
        <w:r w:rsidR="0039115F" w:rsidRPr="00451ADE">
          <w:rPr>
            <w:rStyle w:val="Hyperlink"/>
          </w:rPr>
          <w:t>Are there alternative approaches to the venue/society relationship that may reduce problems?</w:t>
        </w:r>
        <w:r w:rsidR="0039115F">
          <w:rPr>
            <w:webHidden/>
          </w:rPr>
          <w:tab/>
        </w:r>
        <w:r w:rsidR="0039115F">
          <w:rPr>
            <w:webHidden/>
          </w:rPr>
          <w:fldChar w:fldCharType="begin"/>
        </w:r>
        <w:r w:rsidR="0039115F">
          <w:rPr>
            <w:webHidden/>
          </w:rPr>
          <w:instrText xml:space="preserve"> PAGEREF _Toc474833366 \h </w:instrText>
        </w:r>
        <w:r w:rsidR="0039115F">
          <w:rPr>
            <w:webHidden/>
          </w:rPr>
        </w:r>
        <w:r w:rsidR="0039115F">
          <w:rPr>
            <w:webHidden/>
          </w:rPr>
          <w:fldChar w:fldCharType="separate"/>
        </w:r>
        <w:r w:rsidR="00277162">
          <w:rPr>
            <w:webHidden/>
          </w:rPr>
          <w:t>34</w:t>
        </w:r>
        <w:r w:rsidR="0039115F">
          <w:rPr>
            <w:webHidden/>
          </w:rPr>
          <w:fldChar w:fldCharType="end"/>
        </w:r>
      </w:hyperlink>
    </w:p>
    <w:p w14:paraId="245EABA6" w14:textId="77777777" w:rsidR="0039115F" w:rsidRDefault="004E48AE">
      <w:pPr>
        <w:pStyle w:val="TOC2"/>
        <w:rPr>
          <w:rFonts w:asciiTheme="minorHAnsi" w:eastAsiaTheme="minorEastAsia" w:hAnsiTheme="minorHAnsi" w:cstheme="minorBidi"/>
          <w:sz w:val="22"/>
          <w:szCs w:val="22"/>
          <w:lang w:eastAsia="en-NZ"/>
        </w:rPr>
      </w:pPr>
      <w:hyperlink w:anchor="_Toc474833367" w:history="1">
        <w:r w:rsidR="0039115F" w:rsidRPr="00451ADE">
          <w:rPr>
            <w:rStyle w:val="Hyperlink"/>
          </w:rPr>
          <w:t>8.4.</w:t>
        </w:r>
        <w:r w:rsidR="0039115F">
          <w:rPr>
            <w:rFonts w:asciiTheme="minorHAnsi" w:eastAsiaTheme="minorEastAsia" w:hAnsiTheme="minorHAnsi" w:cstheme="minorBidi"/>
            <w:sz w:val="22"/>
            <w:szCs w:val="22"/>
            <w:lang w:eastAsia="en-NZ"/>
          </w:rPr>
          <w:tab/>
        </w:r>
        <w:r w:rsidR="0039115F" w:rsidRPr="00451ADE">
          <w:rPr>
            <w:rStyle w:val="Hyperlink"/>
          </w:rPr>
          <w:t>What changes in the commercial environment for venues may have implications for their ability to host class 4 gaming machines?</w:t>
        </w:r>
        <w:r w:rsidR="0039115F">
          <w:rPr>
            <w:webHidden/>
          </w:rPr>
          <w:tab/>
        </w:r>
        <w:r w:rsidR="0039115F">
          <w:rPr>
            <w:webHidden/>
          </w:rPr>
          <w:fldChar w:fldCharType="begin"/>
        </w:r>
        <w:r w:rsidR="0039115F">
          <w:rPr>
            <w:webHidden/>
          </w:rPr>
          <w:instrText xml:space="preserve"> PAGEREF _Toc474833367 \h </w:instrText>
        </w:r>
        <w:r w:rsidR="0039115F">
          <w:rPr>
            <w:webHidden/>
          </w:rPr>
        </w:r>
        <w:r w:rsidR="0039115F">
          <w:rPr>
            <w:webHidden/>
          </w:rPr>
          <w:fldChar w:fldCharType="separate"/>
        </w:r>
        <w:r w:rsidR="00277162">
          <w:rPr>
            <w:webHidden/>
          </w:rPr>
          <w:t>35</w:t>
        </w:r>
        <w:r w:rsidR="0039115F">
          <w:rPr>
            <w:webHidden/>
          </w:rPr>
          <w:fldChar w:fldCharType="end"/>
        </w:r>
      </w:hyperlink>
    </w:p>
    <w:p w14:paraId="5EEBB5B3" w14:textId="77777777" w:rsidR="0039115F" w:rsidRDefault="004E48AE">
      <w:pPr>
        <w:pStyle w:val="TOC1"/>
        <w:tabs>
          <w:tab w:val="left" w:pos="425"/>
        </w:tabs>
        <w:rPr>
          <w:rFonts w:asciiTheme="minorHAnsi" w:eastAsiaTheme="minorEastAsia" w:hAnsiTheme="minorHAnsi" w:cstheme="minorBidi"/>
          <w:b w:val="0"/>
          <w:noProof/>
          <w:color w:val="auto"/>
          <w:sz w:val="22"/>
          <w:szCs w:val="22"/>
          <w:lang w:eastAsia="en-NZ"/>
        </w:rPr>
      </w:pPr>
      <w:hyperlink w:anchor="_Toc474833368" w:history="1">
        <w:r w:rsidR="0039115F" w:rsidRPr="00451ADE">
          <w:rPr>
            <w:rStyle w:val="Hyperlink"/>
            <w:noProof/>
          </w:rPr>
          <w:t>9.</w:t>
        </w:r>
        <w:r w:rsidR="0039115F">
          <w:rPr>
            <w:rFonts w:asciiTheme="minorHAnsi" w:eastAsiaTheme="minorEastAsia" w:hAnsiTheme="minorHAnsi" w:cstheme="minorBidi"/>
            <w:b w:val="0"/>
            <w:noProof/>
            <w:color w:val="auto"/>
            <w:sz w:val="22"/>
            <w:szCs w:val="22"/>
            <w:lang w:eastAsia="en-NZ"/>
          </w:rPr>
          <w:tab/>
        </w:r>
        <w:r w:rsidR="0039115F" w:rsidRPr="00451ADE">
          <w:rPr>
            <w:rStyle w:val="Hyperlink"/>
            <w:noProof/>
          </w:rPr>
          <w:t>Clubs</w:t>
        </w:r>
        <w:r w:rsidR="0039115F">
          <w:rPr>
            <w:noProof/>
            <w:webHidden/>
          </w:rPr>
          <w:tab/>
        </w:r>
        <w:r w:rsidR="0039115F">
          <w:rPr>
            <w:noProof/>
            <w:webHidden/>
          </w:rPr>
          <w:fldChar w:fldCharType="begin"/>
        </w:r>
        <w:r w:rsidR="0039115F">
          <w:rPr>
            <w:noProof/>
            <w:webHidden/>
          </w:rPr>
          <w:instrText xml:space="preserve"> PAGEREF _Toc474833368 \h </w:instrText>
        </w:r>
        <w:r w:rsidR="0039115F">
          <w:rPr>
            <w:noProof/>
            <w:webHidden/>
          </w:rPr>
        </w:r>
        <w:r w:rsidR="0039115F">
          <w:rPr>
            <w:noProof/>
            <w:webHidden/>
          </w:rPr>
          <w:fldChar w:fldCharType="separate"/>
        </w:r>
        <w:r w:rsidR="00277162">
          <w:rPr>
            <w:noProof/>
            <w:webHidden/>
          </w:rPr>
          <w:t>36</w:t>
        </w:r>
        <w:r w:rsidR="0039115F">
          <w:rPr>
            <w:noProof/>
            <w:webHidden/>
          </w:rPr>
          <w:fldChar w:fldCharType="end"/>
        </w:r>
      </w:hyperlink>
    </w:p>
    <w:p w14:paraId="13A68F4A" w14:textId="77777777" w:rsidR="0039115F" w:rsidRDefault="004E48AE">
      <w:pPr>
        <w:pStyle w:val="TOC2"/>
        <w:rPr>
          <w:rFonts w:asciiTheme="minorHAnsi" w:eastAsiaTheme="minorEastAsia" w:hAnsiTheme="minorHAnsi" w:cstheme="minorBidi"/>
          <w:sz w:val="22"/>
          <w:szCs w:val="22"/>
          <w:lang w:eastAsia="en-NZ"/>
        </w:rPr>
      </w:pPr>
      <w:hyperlink w:anchor="_Toc474833369" w:history="1">
        <w:r w:rsidR="0039115F" w:rsidRPr="00451ADE">
          <w:rPr>
            <w:rStyle w:val="Hyperlink"/>
          </w:rPr>
          <w:t>9.1.</w:t>
        </w:r>
        <w:r w:rsidR="0039115F">
          <w:rPr>
            <w:rFonts w:asciiTheme="minorHAnsi" w:eastAsiaTheme="minorEastAsia" w:hAnsiTheme="minorHAnsi" w:cstheme="minorBidi"/>
            <w:sz w:val="22"/>
            <w:szCs w:val="22"/>
            <w:lang w:eastAsia="en-NZ"/>
          </w:rPr>
          <w:tab/>
        </w:r>
        <w:r w:rsidR="0039115F" w:rsidRPr="00451ADE">
          <w:rPr>
            <w:rStyle w:val="Hyperlink"/>
          </w:rPr>
          <w:t>Should clubs be supported to remain sustainable?</w:t>
        </w:r>
        <w:r w:rsidR="0039115F">
          <w:rPr>
            <w:webHidden/>
          </w:rPr>
          <w:tab/>
        </w:r>
        <w:r w:rsidR="0039115F">
          <w:rPr>
            <w:webHidden/>
          </w:rPr>
          <w:fldChar w:fldCharType="begin"/>
        </w:r>
        <w:r w:rsidR="0039115F">
          <w:rPr>
            <w:webHidden/>
          </w:rPr>
          <w:instrText xml:space="preserve"> PAGEREF _Toc474833369 \h </w:instrText>
        </w:r>
        <w:r w:rsidR="0039115F">
          <w:rPr>
            <w:webHidden/>
          </w:rPr>
        </w:r>
        <w:r w:rsidR="0039115F">
          <w:rPr>
            <w:webHidden/>
          </w:rPr>
          <w:fldChar w:fldCharType="separate"/>
        </w:r>
        <w:r w:rsidR="00277162">
          <w:rPr>
            <w:webHidden/>
          </w:rPr>
          <w:t>36</w:t>
        </w:r>
        <w:r w:rsidR="0039115F">
          <w:rPr>
            <w:webHidden/>
          </w:rPr>
          <w:fldChar w:fldCharType="end"/>
        </w:r>
      </w:hyperlink>
    </w:p>
    <w:p w14:paraId="77D3B5A3" w14:textId="77777777" w:rsidR="0039115F" w:rsidRDefault="004E48AE">
      <w:pPr>
        <w:pStyle w:val="TOC1"/>
        <w:tabs>
          <w:tab w:val="left" w:pos="992"/>
        </w:tabs>
        <w:rPr>
          <w:rFonts w:asciiTheme="minorHAnsi" w:eastAsiaTheme="minorEastAsia" w:hAnsiTheme="minorHAnsi" w:cstheme="minorBidi"/>
          <w:b w:val="0"/>
          <w:noProof/>
          <w:color w:val="auto"/>
          <w:sz w:val="22"/>
          <w:szCs w:val="22"/>
          <w:lang w:eastAsia="en-NZ"/>
        </w:rPr>
      </w:pPr>
      <w:hyperlink w:anchor="_Toc474833370" w:history="1">
        <w:r w:rsidR="0039115F" w:rsidRPr="00451ADE">
          <w:rPr>
            <w:rStyle w:val="Hyperlink"/>
            <w:noProof/>
          </w:rPr>
          <w:t>10.</w:t>
        </w:r>
        <w:r w:rsidR="0039115F">
          <w:rPr>
            <w:rFonts w:asciiTheme="minorHAnsi" w:eastAsiaTheme="minorEastAsia" w:hAnsiTheme="minorHAnsi" w:cstheme="minorBidi"/>
            <w:b w:val="0"/>
            <w:noProof/>
            <w:color w:val="auto"/>
            <w:sz w:val="22"/>
            <w:szCs w:val="22"/>
            <w:lang w:eastAsia="en-NZ"/>
          </w:rPr>
          <w:tab/>
        </w:r>
        <w:r w:rsidR="0039115F" w:rsidRPr="00451ADE">
          <w:rPr>
            <w:rStyle w:val="Hyperlink"/>
            <w:noProof/>
          </w:rPr>
          <w:t>Class 4 funding – minimum rate of return</w:t>
        </w:r>
        <w:r w:rsidR="0039115F">
          <w:rPr>
            <w:noProof/>
            <w:webHidden/>
          </w:rPr>
          <w:tab/>
        </w:r>
        <w:r w:rsidR="0039115F">
          <w:rPr>
            <w:noProof/>
            <w:webHidden/>
          </w:rPr>
          <w:fldChar w:fldCharType="begin"/>
        </w:r>
        <w:r w:rsidR="0039115F">
          <w:rPr>
            <w:noProof/>
            <w:webHidden/>
          </w:rPr>
          <w:instrText xml:space="preserve"> PAGEREF _Toc474833370 \h </w:instrText>
        </w:r>
        <w:r w:rsidR="0039115F">
          <w:rPr>
            <w:noProof/>
            <w:webHidden/>
          </w:rPr>
        </w:r>
        <w:r w:rsidR="0039115F">
          <w:rPr>
            <w:noProof/>
            <w:webHidden/>
          </w:rPr>
          <w:fldChar w:fldCharType="separate"/>
        </w:r>
        <w:r w:rsidR="00277162">
          <w:rPr>
            <w:noProof/>
            <w:webHidden/>
          </w:rPr>
          <w:t>38</w:t>
        </w:r>
        <w:r w:rsidR="0039115F">
          <w:rPr>
            <w:noProof/>
            <w:webHidden/>
          </w:rPr>
          <w:fldChar w:fldCharType="end"/>
        </w:r>
      </w:hyperlink>
    </w:p>
    <w:p w14:paraId="0FEC316B" w14:textId="77777777" w:rsidR="0039115F" w:rsidRDefault="004E48AE">
      <w:pPr>
        <w:pStyle w:val="TOC2"/>
        <w:rPr>
          <w:rFonts w:asciiTheme="minorHAnsi" w:eastAsiaTheme="minorEastAsia" w:hAnsiTheme="minorHAnsi" w:cstheme="minorBidi"/>
          <w:sz w:val="22"/>
          <w:szCs w:val="22"/>
          <w:lang w:eastAsia="en-NZ"/>
        </w:rPr>
      </w:pPr>
      <w:hyperlink w:anchor="_Toc474833371" w:history="1">
        <w:r w:rsidR="0039115F" w:rsidRPr="00451ADE">
          <w:rPr>
            <w:rStyle w:val="Hyperlink"/>
          </w:rPr>
          <w:t>10.1.</w:t>
        </w:r>
        <w:r w:rsidR="0039115F">
          <w:rPr>
            <w:rFonts w:asciiTheme="minorHAnsi" w:eastAsiaTheme="minorEastAsia" w:hAnsiTheme="minorHAnsi" w:cstheme="minorBidi"/>
            <w:sz w:val="22"/>
            <w:szCs w:val="22"/>
            <w:lang w:eastAsia="en-NZ"/>
          </w:rPr>
          <w:tab/>
        </w:r>
        <w:r w:rsidR="0039115F" w:rsidRPr="00451ADE">
          <w:rPr>
            <w:rStyle w:val="Hyperlink"/>
          </w:rPr>
          <w:t>Is a minimum rate of return the best way to maximise funds to the community?</w:t>
        </w:r>
        <w:r w:rsidR="0039115F">
          <w:rPr>
            <w:webHidden/>
          </w:rPr>
          <w:tab/>
        </w:r>
        <w:r w:rsidR="0039115F">
          <w:rPr>
            <w:webHidden/>
          </w:rPr>
          <w:fldChar w:fldCharType="begin"/>
        </w:r>
        <w:r w:rsidR="0039115F">
          <w:rPr>
            <w:webHidden/>
          </w:rPr>
          <w:instrText xml:space="preserve"> PAGEREF _Toc474833371 \h </w:instrText>
        </w:r>
        <w:r w:rsidR="0039115F">
          <w:rPr>
            <w:webHidden/>
          </w:rPr>
        </w:r>
        <w:r w:rsidR="0039115F">
          <w:rPr>
            <w:webHidden/>
          </w:rPr>
          <w:fldChar w:fldCharType="separate"/>
        </w:r>
        <w:r w:rsidR="00277162">
          <w:rPr>
            <w:webHidden/>
          </w:rPr>
          <w:t>38</w:t>
        </w:r>
        <w:r w:rsidR="0039115F">
          <w:rPr>
            <w:webHidden/>
          </w:rPr>
          <w:fldChar w:fldCharType="end"/>
        </w:r>
      </w:hyperlink>
    </w:p>
    <w:p w14:paraId="73308B71" w14:textId="77777777" w:rsidR="0039115F" w:rsidRDefault="004E48AE">
      <w:pPr>
        <w:pStyle w:val="TOC2"/>
        <w:rPr>
          <w:rFonts w:asciiTheme="minorHAnsi" w:eastAsiaTheme="minorEastAsia" w:hAnsiTheme="minorHAnsi" w:cstheme="minorBidi"/>
          <w:sz w:val="22"/>
          <w:szCs w:val="22"/>
          <w:lang w:eastAsia="en-NZ"/>
        </w:rPr>
      </w:pPr>
      <w:hyperlink w:anchor="_Toc474833372" w:history="1">
        <w:r w:rsidR="0039115F" w:rsidRPr="00451ADE">
          <w:rPr>
            <w:rStyle w:val="Hyperlink"/>
          </w:rPr>
          <w:t>10.2.</w:t>
        </w:r>
        <w:r w:rsidR="0039115F">
          <w:rPr>
            <w:rFonts w:asciiTheme="minorHAnsi" w:eastAsiaTheme="minorEastAsia" w:hAnsiTheme="minorHAnsi" w:cstheme="minorBidi"/>
            <w:sz w:val="22"/>
            <w:szCs w:val="22"/>
            <w:lang w:eastAsia="en-NZ"/>
          </w:rPr>
          <w:tab/>
        </w:r>
        <w:r w:rsidR="0039115F" w:rsidRPr="00451ADE">
          <w:rPr>
            <w:rStyle w:val="Hyperlink"/>
          </w:rPr>
          <w:t>Can you suggest alternatives to a minimum rate of return to maximise community returns?</w:t>
        </w:r>
        <w:r w:rsidR="0039115F">
          <w:rPr>
            <w:webHidden/>
          </w:rPr>
          <w:tab/>
        </w:r>
        <w:r w:rsidR="0039115F">
          <w:rPr>
            <w:webHidden/>
          </w:rPr>
          <w:fldChar w:fldCharType="begin"/>
        </w:r>
        <w:r w:rsidR="0039115F">
          <w:rPr>
            <w:webHidden/>
          </w:rPr>
          <w:instrText xml:space="preserve"> PAGEREF _Toc474833372 \h </w:instrText>
        </w:r>
        <w:r w:rsidR="0039115F">
          <w:rPr>
            <w:webHidden/>
          </w:rPr>
        </w:r>
        <w:r w:rsidR="0039115F">
          <w:rPr>
            <w:webHidden/>
          </w:rPr>
          <w:fldChar w:fldCharType="separate"/>
        </w:r>
        <w:r w:rsidR="00277162">
          <w:rPr>
            <w:webHidden/>
          </w:rPr>
          <w:t>38</w:t>
        </w:r>
        <w:r w:rsidR="0039115F">
          <w:rPr>
            <w:webHidden/>
          </w:rPr>
          <w:fldChar w:fldCharType="end"/>
        </w:r>
      </w:hyperlink>
    </w:p>
    <w:p w14:paraId="28626962" w14:textId="77777777" w:rsidR="0039115F" w:rsidRDefault="004E48AE">
      <w:pPr>
        <w:pStyle w:val="TOC1"/>
        <w:tabs>
          <w:tab w:val="left" w:pos="992"/>
        </w:tabs>
        <w:rPr>
          <w:rFonts w:asciiTheme="minorHAnsi" w:eastAsiaTheme="minorEastAsia" w:hAnsiTheme="minorHAnsi" w:cstheme="minorBidi"/>
          <w:b w:val="0"/>
          <w:noProof/>
          <w:color w:val="auto"/>
          <w:sz w:val="22"/>
          <w:szCs w:val="22"/>
          <w:lang w:eastAsia="en-NZ"/>
        </w:rPr>
      </w:pPr>
      <w:hyperlink w:anchor="_Toc474833373" w:history="1">
        <w:r w:rsidR="0039115F" w:rsidRPr="00451ADE">
          <w:rPr>
            <w:rStyle w:val="Hyperlink"/>
            <w:noProof/>
          </w:rPr>
          <w:t>11.</w:t>
        </w:r>
        <w:r w:rsidR="0039115F">
          <w:rPr>
            <w:rFonts w:asciiTheme="minorHAnsi" w:eastAsiaTheme="minorEastAsia" w:hAnsiTheme="minorHAnsi" w:cstheme="minorBidi"/>
            <w:b w:val="0"/>
            <w:noProof/>
            <w:color w:val="auto"/>
            <w:sz w:val="22"/>
            <w:szCs w:val="22"/>
            <w:lang w:eastAsia="en-NZ"/>
          </w:rPr>
          <w:tab/>
        </w:r>
        <w:r w:rsidR="0039115F" w:rsidRPr="00451ADE">
          <w:rPr>
            <w:rStyle w:val="Hyperlink"/>
            <w:noProof/>
          </w:rPr>
          <w:t>Class 4 funding – Grants process</w:t>
        </w:r>
        <w:r w:rsidR="0039115F">
          <w:rPr>
            <w:noProof/>
            <w:webHidden/>
          </w:rPr>
          <w:tab/>
        </w:r>
        <w:r w:rsidR="0039115F">
          <w:rPr>
            <w:noProof/>
            <w:webHidden/>
          </w:rPr>
          <w:fldChar w:fldCharType="begin"/>
        </w:r>
        <w:r w:rsidR="0039115F">
          <w:rPr>
            <w:noProof/>
            <w:webHidden/>
          </w:rPr>
          <w:instrText xml:space="preserve"> PAGEREF _Toc474833373 \h </w:instrText>
        </w:r>
        <w:r w:rsidR="0039115F">
          <w:rPr>
            <w:noProof/>
            <w:webHidden/>
          </w:rPr>
        </w:r>
        <w:r w:rsidR="0039115F">
          <w:rPr>
            <w:noProof/>
            <w:webHidden/>
          </w:rPr>
          <w:fldChar w:fldCharType="separate"/>
        </w:r>
        <w:r w:rsidR="00277162">
          <w:rPr>
            <w:noProof/>
            <w:webHidden/>
          </w:rPr>
          <w:t>39</w:t>
        </w:r>
        <w:r w:rsidR="0039115F">
          <w:rPr>
            <w:noProof/>
            <w:webHidden/>
          </w:rPr>
          <w:fldChar w:fldCharType="end"/>
        </w:r>
      </w:hyperlink>
    </w:p>
    <w:p w14:paraId="6271ADB1" w14:textId="77777777" w:rsidR="0039115F" w:rsidRDefault="004E48AE">
      <w:pPr>
        <w:pStyle w:val="TOC2"/>
        <w:rPr>
          <w:rFonts w:asciiTheme="minorHAnsi" w:eastAsiaTheme="minorEastAsia" w:hAnsiTheme="minorHAnsi" w:cstheme="minorBidi"/>
          <w:sz w:val="22"/>
          <w:szCs w:val="22"/>
          <w:lang w:eastAsia="en-NZ"/>
        </w:rPr>
      </w:pPr>
      <w:hyperlink w:anchor="_Toc474833374" w:history="1">
        <w:r w:rsidR="0039115F" w:rsidRPr="00451ADE">
          <w:rPr>
            <w:rStyle w:val="Hyperlink"/>
          </w:rPr>
          <w:t>11.1.</w:t>
        </w:r>
        <w:r w:rsidR="0039115F">
          <w:rPr>
            <w:rFonts w:asciiTheme="minorHAnsi" w:eastAsiaTheme="minorEastAsia" w:hAnsiTheme="minorHAnsi" w:cstheme="minorBidi"/>
            <w:sz w:val="22"/>
            <w:szCs w:val="22"/>
            <w:lang w:eastAsia="en-NZ"/>
          </w:rPr>
          <w:tab/>
        </w:r>
        <w:r w:rsidR="0039115F" w:rsidRPr="00451ADE">
          <w:rPr>
            <w:rStyle w:val="Hyperlink"/>
          </w:rPr>
          <w:t>What is your experience of the grants process?</w:t>
        </w:r>
        <w:r w:rsidR="0039115F">
          <w:rPr>
            <w:webHidden/>
          </w:rPr>
          <w:tab/>
        </w:r>
        <w:r w:rsidR="0039115F">
          <w:rPr>
            <w:webHidden/>
          </w:rPr>
          <w:fldChar w:fldCharType="begin"/>
        </w:r>
        <w:r w:rsidR="0039115F">
          <w:rPr>
            <w:webHidden/>
          </w:rPr>
          <w:instrText xml:space="preserve"> PAGEREF _Toc474833374 \h </w:instrText>
        </w:r>
        <w:r w:rsidR="0039115F">
          <w:rPr>
            <w:webHidden/>
          </w:rPr>
        </w:r>
        <w:r w:rsidR="0039115F">
          <w:rPr>
            <w:webHidden/>
          </w:rPr>
          <w:fldChar w:fldCharType="separate"/>
        </w:r>
        <w:r w:rsidR="00277162">
          <w:rPr>
            <w:webHidden/>
          </w:rPr>
          <w:t>39</w:t>
        </w:r>
        <w:r w:rsidR="0039115F">
          <w:rPr>
            <w:webHidden/>
          </w:rPr>
          <w:fldChar w:fldCharType="end"/>
        </w:r>
      </w:hyperlink>
    </w:p>
    <w:p w14:paraId="3E213804" w14:textId="77777777" w:rsidR="0039115F" w:rsidRDefault="004E48AE">
      <w:pPr>
        <w:pStyle w:val="TOC2"/>
        <w:rPr>
          <w:rFonts w:asciiTheme="minorHAnsi" w:eastAsiaTheme="minorEastAsia" w:hAnsiTheme="minorHAnsi" w:cstheme="minorBidi"/>
          <w:sz w:val="22"/>
          <w:szCs w:val="22"/>
          <w:lang w:eastAsia="en-NZ"/>
        </w:rPr>
      </w:pPr>
      <w:hyperlink w:anchor="_Toc474833375" w:history="1">
        <w:r w:rsidR="0039115F" w:rsidRPr="00451ADE">
          <w:rPr>
            <w:rStyle w:val="Hyperlink"/>
          </w:rPr>
          <w:t>11.2.</w:t>
        </w:r>
        <w:r w:rsidR="0039115F">
          <w:rPr>
            <w:rFonts w:asciiTheme="minorHAnsi" w:eastAsiaTheme="minorEastAsia" w:hAnsiTheme="minorHAnsi" w:cstheme="minorBidi"/>
            <w:sz w:val="22"/>
            <w:szCs w:val="22"/>
            <w:lang w:eastAsia="en-NZ"/>
          </w:rPr>
          <w:tab/>
        </w:r>
        <w:r w:rsidR="0039115F" w:rsidRPr="00451ADE">
          <w:rPr>
            <w:rStyle w:val="Hyperlink"/>
          </w:rPr>
          <w:t>Do you think the grants process is accessible for everyone?</w:t>
        </w:r>
        <w:r w:rsidR="0039115F">
          <w:rPr>
            <w:webHidden/>
          </w:rPr>
          <w:tab/>
        </w:r>
        <w:r w:rsidR="0039115F">
          <w:rPr>
            <w:webHidden/>
          </w:rPr>
          <w:fldChar w:fldCharType="begin"/>
        </w:r>
        <w:r w:rsidR="0039115F">
          <w:rPr>
            <w:webHidden/>
          </w:rPr>
          <w:instrText xml:space="preserve"> PAGEREF _Toc474833375 \h </w:instrText>
        </w:r>
        <w:r w:rsidR="0039115F">
          <w:rPr>
            <w:webHidden/>
          </w:rPr>
        </w:r>
        <w:r w:rsidR="0039115F">
          <w:rPr>
            <w:webHidden/>
          </w:rPr>
          <w:fldChar w:fldCharType="separate"/>
        </w:r>
        <w:r w:rsidR="00277162">
          <w:rPr>
            <w:webHidden/>
          </w:rPr>
          <w:t>39</w:t>
        </w:r>
        <w:r w:rsidR="0039115F">
          <w:rPr>
            <w:webHidden/>
          </w:rPr>
          <w:fldChar w:fldCharType="end"/>
        </w:r>
      </w:hyperlink>
    </w:p>
    <w:p w14:paraId="1B6ECDB1" w14:textId="77777777" w:rsidR="0039115F" w:rsidRDefault="004E48AE">
      <w:pPr>
        <w:pStyle w:val="TOC2"/>
        <w:rPr>
          <w:rFonts w:asciiTheme="minorHAnsi" w:eastAsiaTheme="minorEastAsia" w:hAnsiTheme="minorHAnsi" w:cstheme="minorBidi"/>
          <w:sz w:val="22"/>
          <w:szCs w:val="22"/>
          <w:lang w:eastAsia="en-NZ"/>
        </w:rPr>
      </w:pPr>
      <w:hyperlink w:anchor="_Toc474833376" w:history="1">
        <w:r w:rsidR="0039115F" w:rsidRPr="00451ADE">
          <w:rPr>
            <w:rStyle w:val="Hyperlink"/>
          </w:rPr>
          <w:t>11.3.</w:t>
        </w:r>
        <w:r w:rsidR="0039115F">
          <w:rPr>
            <w:rFonts w:asciiTheme="minorHAnsi" w:eastAsiaTheme="minorEastAsia" w:hAnsiTheme="minorHAnsi" w:cstheme="minorBidi"/>
            <w:sz w:val="22"/>
            <w:szCs w:val="22"/>
            <w:lang w:eastAsia="en-NZ"/>
          </w:rPr>
          <w:tab/>
        </w:r>
        <w:r w:rsidR="0039115F" w:rsidRPr="00451ADE">
          <w:rPr>
            <w:rStyle w:val="Hyperlink"/>
          </w:rPr>
          <w:t>How efficient do you think the process is?</w:t>
        </w:r>
        <w:r w:rsidR="0039115F">
          <w:rPr>
            <w:webHidden/>
          </w:rPr>
          <w:tab/>
        </w:r>
        <w:r w:rsidR="0039115F">
          <w:rPr>
            <w:webHidden/>
          </w:rPr>
          <w:fldChar w:fldCharType="begin"/>
        </w:r>
        <w:r w:rsidR="0039115F">
          <w:rPr>
            <w:webHidden/>
          </w:rPr>
          <w:instrText xml:space="preserve"> PAGEREF _Toc474833376 \h </w:instrText>
        </w:r>
        <w:r w:rsidR="0039115F">
          <w:rPr>
            <w:webHidden/>
          </w:rPr>
        </w:r>
        <w:r w:rsidR="0039115F">
          <w:rPr>
            <w:webHidden/>
          </w:rPr>
          <w:fldChar w:fldCharType="separate"/>
        </w:r>
        <w:r w:rsidR="00277162">
          <w:rPr>
            <w:webHidden/>
          </w:rPr>
          <w:t>39</w:t>
        </w:r>
        <w:r w:rsidR="0039115F">
          <w:rPr>
            <w:webHidden/>
          </w:rPr>
          <w:fldChar w:fldCharType="end"/>
        </w:r>
      </w:hyperlink>
    </w:p>
    <w:p w14:paraId="04D5C9C9" w14:textId="77777777" w:rsidR="0039115F" w:rsidRDefault="004E48AE">
      <w:pPr>
        <w:pStyle w:val="TOC2"/>
        <w:rPr>
          <w:rFonts w:asciiTheme="minorHAnsi" w:eastAsiaTheme="minorEastAsia" w:hAnsiTheme="minorHAnsi" w:cstheme="minorBidi"/>
          <w:sz w:val="22"/>
          <w:szCs w:val="22"/>
          <w:lang w:eastAsia="en-NZ"/>
        </w:rPr>
      </w:pPr>
      <w:hyperlink w:anchor="_Toc474833377" w:history="1">
        <w:r w:rsidR="0039115F" w:rsidRPr="00451ADE">
          <w:rPr>
            <w:rStyle w:val="Hyperlink"/>
          </w:rPr>
          <w:t>11.4.</w:t>
        </w:r>
        <w:r w:rsidR="0039115F">
          <w:rPr>
            <w:rFonts w:asciiTheme="minorHAnsi" w:eastAsiaTheme="minorEastAsia" w:hAnsiTheme="minorHAnsi" w:cstheme="minorBidi"/>
            <w:sz w:val="22"/>
            <w:szCs w:val="22"/>
            <w:lang w:eastAsia="en-NZ"/>
          </w:rPr>
          <w:tab/>
        </w:r>
        <w:r w:rsidR="0039115F" w:rsidRPr="00451ADE">
          <w:rPr>
            <w:rStyle w:val="Hyperlink"/>
          </w:rPr>
          <w:t>How fair and transparent do you think the process is?</w:t>
        </w:r>
        <w:r w:rsidR="0039115F">
          <w:rPr>
            <w:webHidden/>
          </w:rPr>
          <w:tab/>
        </w:r>
        <w:r w:rsidR="0039115F">
          <w:rPr>
            <w:webHidden/>
          </w:rPr>
          <w:fldChar w:fldCharType="begin"/>
        </w:r>
        <w:r w:rsidR="0039115F">
          <w:rPr>
            <w:webHidden/>
          </w:rPr>
          <w:instrText xml:space="preserve"> PAGEREF _Toc474833377 \h </w:instrText>
        </w:r>
        <w:r w:rsidR="0039115F">
          <w:rPr>
            <w:webHidden/>
          </w:rPr>
        </w:r>
        <w:r w:rsidR="0039115F">
          <w:rPr>
            <w:webHidden/>
          </w:rPr>
          <w:fldChar w:fldCharType="separate"/>
        </w:r>
        <w:r w:rsidR="00277162">
          <w:rPr>
            <w:webHidden/>
          </w:rPr>
          <w:t>40</w:t>
        </w:r>
        <w:r w:rsidR="0039115F">
          <w:rPr>
            <w:webHidden/>
          </w:rPr>
          <w:fldChar w:fldCharType="end"/>
        </w:r>
      </w:hyperlink>
    </w:p>
    <w:p w14:paraId="18AAC644" w14:textId="77777777" w:rsidR="0039115F" w:rsidRDefault="004E48AE">
      <w:pPr>
        <w:pStyle w:val="TOC2"/>
        <w:rPr>
          <w:rFonts w:asciiTheme="minorHAnsi" w:eastAsiaTheme="minorEastAsia" w:hAnsiTheme="minorHAnsi" w:cstheme="minorBidi"/>
          <w:sz w:val="22"/>
          <w:szCs w:val="22"/>
          <w:lang w:eastAsia="en-NZ"/>
        </w:rPr>
      </w:pPr>
      <w:hyperlink w:anchor="_Toc474833378" w:history="1">
        <w:r w:rsidR="0039115F" w:rsidRPr="00451ADE">
          <w:rPr>
            <w:rStyle w:val="Hyperlink"/>
          </w:rPr>
          <w:t>11.5.</w:t>
        </w:r>
        <w:r w:rsidR="0039115F">
          <w:rPr>
            <w:rFonts w:asciiTheme="minorHAnsi" w:eastAsiaTheme="minorEastAsia" w:hAnsiTheme="minorHAnsi" w:cstheme="minorBidi"/>
            <w:sz w:val="22"/>
            <w:szCs w:val="22"/>
            <w:lang w:eastAsia="en-NZ"/>
          </w:rPr>
          <w:tab/>
        </w:r>
        <w:r w:rsidR="0039115F" w:rsidRPr="00451ADE">
          <w:rPr>
            <w:rStyle w:val="Hyperlink"/>
          </w:rPr>
          <w:t>Do you have any suggestions for changes that would benefit the community’s ability to gain grants funding?</w:t>
        </w:r>
        <w:r w:rsidR="0039115F">
          <w:rPr>
            <w:webHidden/>
          </w:rPr>
          <w:tab/>
        </w:r>
        <w:r w:rsidR="0039115F">
          <w:rPr>
            <w:webHidden/>
          </w:rPr>
          <w:fldChar w:fldCharType="begin"/>
        </w:r>
        <w:r w:rsidR="0039115F">
          <w:rPr>
            <w:webHidden/>
          </w:rPr>
          <w:instrText xml:space="preserve"> PAGEREF _Toc474833378 \h </w:instrText>
        </w:r>
        <w:r w:rsidR="0039115F">
          <w:rPr>
            <w:webHidden/>
          </w:rPr>
        </w:r>
        <w:r w:rsidR="0039115F">
          <w:rPr>
            <w:webHidden/>
          </w:rPr>
          <w:fldChar w:fldCharType="separate"/>
        </w:r>
        <w:r w:rsidR="00277162">
          <w:rPr>
            <w:webHidden/>
          </w:rPr>
          <w:t>40</w:t>
        </w:r>
        <w:r w:rsidR="0039115F">
          <w:rPr>
            <w:webHidden/>
          </w:rPr>
          <w:fldChar w:fldCharType="end"/>
        </w:r>
      </w:hyperlink>
    </w:p>
    <w:p w14:paraId="6A84D28D" w14:textId="77777777" w:rsidR="0039115F" w:rsidRDefault="004E48AE">
      <w:pPr>
        <w:pStyle w:val="TOC1"/>
        <w:tabs>
          <w:tab w:val="left" w:pos="992"/>
        </w:tabs>
        <w:rPr>
          <w:rFonts w:asciiTheme="minorHAnsi" w:eastAsiaTheme="minorEastAsia" w:hAnsiTheme="minorHAnsi" w:cstheme="minorBidi"/>
          <w:b w:val="0"/>
          <w:noProof/>
          <w:color w:val="auto"/>
          <w:sz w:val="22"/>
          <w:szCs w:val="22"/>
          <w:lang w:eastAsia="en-NZ"/>
        </w:rPr>
      </w:pPr>
      <w:hyperlink w:anchor="_Toc474833379" w:history="1">
        <w:r w:rsidR="0039115F" w:rsidRPr="00451ADE">
          <w:rPr>
            <w:rStyle w:val="Hyperlink"/>
            <w:noProof/>
          </w:rPr>
          <w:t>12.</w:t>
        </w:r>
        <w:r w:rsidR="0039115F">
          <w:rPr>
            <w:rFonts w:asciiTheme="minorHAnsi" w:eastAsiaTheme="minorEastAsia" w:hAnsiTheme="minorHAnsi" w:cstheme="minorBidi"/>
            <w:b w:val="0"/>
            <w:noProof/>
            <w:color w:val="auto"/>
            <w:sz w:val="22"/>
            <w:szCs w:val="22"/>
            <w:lang w:eastAsia="en-NZ"/>
          </w:rPr>
          <w:tab/>
        </w:r>
        <w:r w:rsidR="0039115F" w:rsidRPr="00451ADE">
          <w:rPr>
            <w:rStyle w:val="Hyperlink"/>
            <w:noProof/>
          </w:rPr>
          <w:t>Class 4 funding – Distribution of grants funding</w:t>
        </w:r>
        <w:r w:rsidR="0039115F">
          <w:rPr>
            <w:noProof/>
            <w:webHidden/>
          </w:rPr>
          <w:tab/>
        </w:r>
        <w:r w:rsidR="0039115F">
          <w:rPr>
            <w:noProof/>
            <w:webHidden/>
          </w:rPr>
          <w:fldChar w:fldCharType="begin"/>
        </w:r>
        <w:r w:rsidR="0039115F">
          <w:rPr>
            <w:noProof/>
            <w:webHidden/>
          </w:rPr>
          <w:instrText xml:space="preserve"> PAGEREF _Toc474833379 \h </w:instrText>
        </w:r>
        <w:r w:rsidR="0039115F">
          <w:rPr>
            <w:noProof/>
            <w:webHidden/>
          </w:rPr>
        </w:r>
        <w:r w:rsidR="0039115F">
          <w:rPr>
            <w:noProof/>
            <w:webHidden/>
          </w:rPr>
          <w:fldChar w:fldCharType="separate"/>
        </w:r>
        <w:r w:rsidR="00277162">
          <w:rPr>
            <w:noProof/>
            <w:webHidden/>
          </w:rPr>
          <w:t>43</w:t>
        </w:r>
        <w:r w:rsidR="0039115F">
          <w:rPr>
            <w:noProof/>
            <w:webHidden/>
          </w:rPr>
          <w:fldChar w:fldCharType="end"/>
        </w:r>
      </w:hyperlink>
    </w:p>
    <w:p w14:paraId="048E5FBD" w14:textId="77777777" w:rsidR="0039115F" w:rsidRDefault="004E48AE">
      <w:pPr>
        <w:pStyle w:val="TOC2"/>
        <w:rPr>
          <w:rFonts w:asciiTheme="minorHAnsi" w:eastAsiaTheme="minorEastAsia" w:hAnsiTheme="minorHAnsi" w:cstheme="minorBidi"/>
          <w:sz w:val="22"/>
          <w:szCs w:val="22"/>
          <w:lang w:eastAsia="en-NZ"/>
        </w:rPr>
      </w:pPr>
      <w:hyperlink w:anchor="_Toc474833380" w:history="1">
        <w:r w:rsidR="0039115F" w:rsidRPr="00451ADE">
          <w:rPr>
            <w:rStyle w:val="Hyperlink"/>
          </w:rPr>
          <w:t>12.1.</w:t>
        </w:r>
        <w:r w:rsidR="0039115F">
          <w:rPr>
            <w:rFonts w:asciiTheme="minorHAnsi" w:eastAsiaTheme="minorEastAsia" w:hAnsiTheme="minorHAnsi" w:cstheme="minorBidi"/>
            <w:sz w:val="22"/>
            <w:szCs w:val="22"/>
            <w:lang w:eastAsia="en-NZ"/>
          </w:rPr>
          <w:tab/>
        </w:r>
        <w:r w:rsidR="0039115F" w:rsidRPr="00451ADE">
          <w:rPr>
            <w:rStyle w:val="Hyperlink"/>
          </w:rPr>
          <w:t>What are your views on the current legislative settings around societies’ authorised purposes?</w:t>
        </w:r>
        <w:r w:rsidR="0039115F">
          <w:rPr>
            <w:webHidden/>
          </w:rPr>
          <w:tab/>
        </w:r>
        <w:r w:rsidR="0039115F">
          <w:rPr>
            <w:webHidden/>
          </w:rPr>
          <w:fldChar w:fldCharType="begin"/>
        </w:r>
        <w:r w:rsidR="0039115F">
          <w:rPr>
            <w:webHidden/>
          </w:rPr>
          <w:instrText xml:space="preserve"> PAGEREF _Toc474833380 \h </w:instrText>
        </w:r>
        <w:r w:rsidR="0039115F">
          <w:rPr>
            <w:webHidden/>
          </w:rPr>
        </w:r>
        <w:r w:rsidR="0039115F">
          <w:rPr>
            <w:webHidden/>
          </w:rPr>
          <w:fldChar w:fldCharType="separate"/>
        </w:r>
        <w:r w:rsidR="00277162">
          <w:rPr>
            <w:webHidden/>
          </w:rPr>
          <w:t>43</w:t>
        </w:r>
        <w:r w:rsidR="0039115F">
          <w:rPr>
            <w:webHidden/>
          </w:rPr>
          <w:fldChar w:fldCharType="end"/>
        </w:r>
      </w:hyperlink>
    </w:p>
    <w:p w14:paraId="64FB9A71" w14:textId="77777777" w:rsidR="0039115F" w:rsidRDefault="004E48AE">
      <w:pPr>
        <w:pStyle w:val="TOC2"/>
        <w:rPr>
          <w:rFonts w:asciiTheme="minorHAnsi" w:eastAsiaTheme="minorEastAsia" w:hAnsiTheme="minorHAnsi" w:cstheme="minorBidi"/>
          <w:sz w:val="22"/>
          <w:szCs w:val="22"/>
          <w:lang w:eastAsia="en-NZ"/>
        </w:rPr>
      </w:pPr>
      <w:hyperlink w:anchor="_Toc474833381" w:history="1">
        <w:r w:rsidR="0039115F" w:rsidRPr="00451ADE">
          <w:rPr>
            <w:rStyle w:val="Hyperlink"/>
          </w:rPr>
          <w:t>12.2.</w:t>
        </w:r>
        <w:r w:rsidR="0039115F">
          <w:rPr>
            <w:rFonts w:asciiTheme="minorHAnsi" w:eastAsiaTheme="minorEastAsia" w:hAnsiTheme="minorHAnsi" w:cstheme="minorBidi"/>
            <w:sz w:val="22"/>
            <w:szCs w:val="22"/>
            <w:lang w:eastAsia="en-NZ"/>
          </w:rPr>
          <w:tab/>
        </w:r>
        <w:r w:rsidR="0039115F" w:rsidRPr="00451ADE">
          <w:rPr>
            <w:rStyle w:val="Hyperlink"/>
          </w:rPr>
          <w:t>Do you think funding from class 4 gambling is achieving the maximum impact for communities?</w:t>
        </w:r>
        <w:r w:rsidR="0039115F">
          <w:rPr>
            <w:webHidden/>
          </w:rPr>
          <w:tab/>
        </w:r>
        <w:r w:rsidR="0039115F">
          <w:rPr>
            <w:webHidden/>
          </w:rPr>
          <w:fldChar w:fldCharType="begin"/>
        </w:r>
        <w:r w:rsidR="0039115F">
          <w:rPr>
            <w:webHidden/>
          </w:rPr>
          <w:instrText xml:space="preserve"> PAGEREF _Toc474833381 \h </w:instrText>
        </w:r>
        <w:r w:rsidR="0039115F">
          <w:rPr>
            <w:webHidden/>
          </w:rPr>
        </w:r>
        <w:r w:rsidR="0039115F">
          <w:rPr>
            <w:webHidden/>
          </w:rPr>
          <w:fldChar w:fldCharType="separate"/>
        </w:r>
        <w:r w:rsidR="00277162">
          <w:rPr>
            <w:webHidden/>
          </w:rPr>
          <w:t>43</w:t>
        </w:r>
        <w:r w:rsidR="0039115F">
          <w:rPr>
            <w:webHidden/>
          </w:rPr>
          <w:fldChar w:fldCharType="end"/>
        </w:r>
      </w:hyperlink>
    </w:p>
    <w:p w14:paraId="2360D784" w14:textId="77777777" w:rsidR="0039115F" w:rsidRDefault="004E48AE">
      <w:pPr>
        <w:pStyle w:val="TOC2"/>
        <w:rPr>
          <w:rFonts w:asciiTheme="minorHAnsi" w:eastAsiaTheme="minorEastAsia" w:hAnsiTheme="minorHAnsi" w:cstheme="minorBidi"/>
          <w:sz w:val="22"/>
          <w:szCs w:val="22"/>
          <w:lang w:eastAsia="en-NZ"/>
        </w:rPr>
      </w:pPr>
      <w:hyperlink w:anchor="_Toc474833382" w:history="1">
        <w:r w:rsidR="0039115F" w:rsidRPr="00451ADE">
          <w:rPr>
            <w:rStyle w:val="Hyperlink"/>
          </w:rPr>
          <w:t>12.3.</w:t>
        </w:r>
        <w:r w:rsidR="0039115F">
          <w:rPr>
            <w:rFonts w:asciiTheme="minorHAnsi" w:eastAsiaTheme="minorEastAsia" w:hAnsiTheme="minorHAnsi" w:cstheme="minorBidi"/>
            <w:sz w:val="22"/>
            <w:szCs w:val="22"/>
            <w:lang w:eastAsia="en-NZ"/>
          </w:rPr>
          <w:tab/>
        </w:r>
        <w:r w:rsidR="0039115F" w:rsidRPr="00451ADE">
          <w:rPr>
            <w:rStyle w:val="Hyperlink"/>
          </w:rPr>
          <w:t>What could change for funding to achieve the maximum impact for the community?</w:t>
        </w:r>
        <w:r w:rsidR="0039115F">
          <w:rPr>
            <w:webHidden/>
          </w:rPr>
          <w:tab/>
        </w:r>
        <w:r w:rsidR="0039115F">
          <w:rPr>
            <w:webHidden/>
          </w:rPr>
          <w:fldChar w:fldCharType="begin"/>
        </w:r>
        <w:r w:rsidR="0039115F">
          <w:rPr>
            <w:webHidden/>
          </w:rPr>
          <w:instrText xml:space="preserve"> PAGEREF _Toc474833382 \h </w:instrText>
        </w:r>
        <w:r w:rsidR="0039115F">
          <w:rPr>
            <w:webHidden/>
          </w:rPr>
        </w:r>
        <w:r w:rsidR="0039115F">
          <w:rPr>
            <w:webHidden/>
          </w:rPr>
          <w:fldChar w:fldCharType="separate"/>
        </w:r>
        <w:r w:rsidR="00277162">
          <w:rPr>
            <w:webHidden/>
          </w:rPr>
          <w:t>44</w:t>
        </w:r>
        <w:r w:rsidR="0039115F">
          <w:rPr>
            <w:webHidden/>
          </w:rPr>
          <w:fldChar w:fldCharType="end"/>
        </w:r>
      </w:hyperlink>
    </w:p>
    <w:p w14:paraId="55389D19" w14:textId="77777777" w:rsidR="0039115F" w:rsidRDefault="004E48AE">
      <w:pPr>
        <w:pStyle w:val="TOC2"/>
        <w:rPr>
          <w:rFonts w:asciiTheme="minorHAnsi" w:eastAsiaTheme="minorEastAsia" w:hAnsiTheme="minorHAnsi" w:cstheme="minorBidi"/>
          <w:sz w:val="22"/>
          <w:szCs w:val="22"/>
          <w:lang w:eastAsia="en-NZ"/>
        </w:rPr>
      </w:pPr>
      <w:hyperlink w:anchor="_Toc474833383" w:history="1">
        <w:r w:rsidR="0039115F" w:rsidRPr="00451ADE">
          <w:rPr>
            <w:rStyle w:val="Hyperlink"/>
          </w:rPr>
          <w:t>12.4.</w:t>
        </w:r>
        <w:r w:rsidR="0039115F">
          <w:rPr>
            <w:rFonts w:asciiTheme="minorHAnsi" w:eastAsiaTheme="minorEastAsia" w:hAnsiTheme="minorHAnsi" w:cstheme="minorBidi"/>
            <w:sz w:val="22"/>
            <w:szCs w:val="22"/>
            <w:lang w:eastAsia="en-NZ"/>
          </w:rPr>
          <w:tab/>
        </w:r>
        <w:r w:rsidR="0039115F" w:rsidRPr="00451ADE">
          <w:rPr>
            <w:rStyle w:val="Hyperlink"/>
          </w:rPr>
          <w:t>Should societies return funds to the communities where they are generated?</w:t>
        </w:r>
        <w:r w:rsidR="0039115F">
          <w:rPr>
            <w:webHidden/>
          </w:rPr>
          <w:tab/>
        </w:r>
        <w:r w:rsidR="0039115F">
          <w:rPr>
            <w:webHidden/>
          </w:rPr>
          <w:fldChar w:fldCharType="begin"/>
        </w:r>
        <w:r w:rsidR="0039115F">
          <w:rPr>
            <w:webHidden/>
          </w:rPr>
          <w:instrText xml:space="preserve"> PAGEREF _Toc474833383 \h </w:instrText>
        </w:r>
        <w:r w:rsidR="0039115F">
          <w:rPr>
            <w:webHidden/>
          </w:rPr>
        </w:r>
        <w:r w:rsidR="0039115F">
          <w:rPr>
            <w:webHidden/>
          </w:rPr>
          <w:fldChar w:fldCharType="separate"/>
        </w:r>
        <w:r w:rsidR="00277162">
          <w:rPr>
            <w:webHidden/>
          </w:rPr>
          <w:t>45</w:t>
        </w:r>
        <w:r w:rsidR="0039115F">
          <w:rPr>
            <w:webHidden/>
          </w:rPr>
          <w:fldChar w:fldCharType="end"/>
        </w:r>
      </w:hyperlink>
    </w:p>
    <w:p w14:paraId="77EFA01F" w14:textId="77777777" w:rsidR="0039115F" w:rsidRDefault="004E48AE">
      <w:pPr>
        <w:pStyle w:val="TOC2"/>
        <w:rPr>
          <w:rFonts w:asciiTheme="minorHAnsi" w:eastAsiaTheme="minorEastAsia" w:hAnsiTheme="minorHAnsi" w:cstheme="minorBidi"/>
          <w:sz w:val="22"/>
          <w:szCs w:val="22"/>
          <w:lang w:eastAsia="en-NZ"/>
        </w:rPr>
      </w:pPr>
      <w:hyperlink w:anchor="_Toc474833384" w:history="1">
        <w:r w:rsidR="0039115F" w:rsidRPr="00451ADE">
          <w:rPr>
            <w:rStyle w:val="Hyperlink"/>
          </w:rPr>
          <w:t>12.5.</w:t>
        </w:r>
        <w:r w:rsidR="0039115F">
          <w:rPr>
            <w:rFonts w:asciiTheme="minorHAnsi" w:eastAsiaTheme="minorEastAsia" w:hAnsiTheme="minorHAnsi" w:cstheme="minorBidi"/>
            <w:sz w:val="22"/>
            <w:szCs w:val="22"/>
            <w:lang w:eastAsia="en-NZ"/>
          </w:rPr>
          <w:tab/>
        </w:r>
        <w:r w:rsidR="0039115F" w:rsidRPr="00451ADE">
          <w:rPr>
            <w:rStyle w:val="Hyperlink"/>
          </w:rPr>
          <w:t>Overall, do you think the distribution of funding is equitable?</w:t>
        </w:r>
        <w:r w:rsidR="0039115F">
          <w:rPr>
            <w:webHidden/>
          </w:rPr>
          <w:tab/>
        </w:r>
        <w:r w:rsidR="0039115F">
          <w:rPr>
            <w:webHidden/>
          </w:rPr>
          <w:fldChar w:fldCharType="begin"/>
        </w:r>
        <w:r w:rsidR="0039115F">
          <w:rPr>
            <w:webHidden/>
          </w:rPr>
          <w:instrText xml:space="preserve"> PAGEREF _Toc474833384 \h </w:instrText>
        </w:r>
        <w:r w:rsidR="0039115F">
          <w:rPr>
            <w:webHidden/>
          </w:rPr>
        </w:r>
        <w:r w:rsidR="0039115F">
          <w:rPr>
            <w:webHidden/>
          </w:rPr>
          <w:fldChar w:fldCharType="separate"/>
        </w:r>
        <w:r w:rsidR="00277162">
          <w:rPr>
            <w:webHidden/>
          </w:rPr>
          <w:t>45</w:t>
        </w:r>
        <w:r w:rsidR="0039115F">
          <w:rPr>
            <w:webHidden/>
          </w:rPr>
          <w:fldChar w:fldCharType="end"/>
        </w:r>
      </w:hyperlink>
    </w:p>
    <w:p w14:paraId="3EDEAF83" w14:textId="77777777" w:rsidR="0039115F" w:rsidRDefault="004E48AE">
      <w:pPr>
        <w:pStyle w:val="TOC1"/>
        <w:tabs>
          <w:tab w:val="left" w:pos="992"/>
        </w:tabs>
        <w:rPr>
          <w:rFonts w:asciiTheme="minorHAnsi" w:eastAsiaTheme="minorEastAsia" w:hAnsiTheme="minorHAnsi" w:cstheme="minorBidi"/>
          <w:b w:val="0"/>
          <w:noProof/>
          <w:color w:val="auto"/>
          <w:sz w:val="22"/>
          <w:szCs w:val="22"/>
          <w:lang w:eastAsia="en-NZ"/>
        </w:rPr>
      </w:pPr>
      <w:hyperlink w:anchor="_Toc474833385" w:history="1">
        <w:r w:rsidR="0039115F" w:rsidRPr="00451ADE">
          <w:rPr>
            <w:rStyle w:val="Hyperlink"/>
            <w:noProof/>
          </w:rPr>
          <w:t>13.</w:t>
        </w:r>
        <w:r w:rsidR="0039115F">
          <w:rPr>
            <w:rFonts w:asciiTheme="minorHAnsi" w:eastAsiaTheme="minorEastAsia" w:hAnsiTheme="minorHAnsi" w:cstheme="minorBidi"/>
            <w:b w:val="0"/>
            <w:noProof/>
            <w:color w:val="auto"/>
            <w:sz w:val="22"/>
            <w:szCs w:val="22"/>
            <w:lang w:eastAsia="en-NZ"/>
          </w:rPr>
          <w:tab/>
        </w:r>
        <w:r w:rsidR="0039115F" w:rsidRPr="00451ADE">
          <w:rPr>
            <w:rStyle w:val="Hyperlink"/>
            <w:noProof/>
          </w:rPr>
          <w:t>Online gambling</w:t>
        </w:r>
        <w:r w:rsidR="0039115F">
          <w:rPr>
            <w:noProof/>
            <w:webHidden/>
          </w:rPr>
          <w:tab/>
        </w:r>
        <w:r w:rsidR="0039115F">
          <w:rPr>
            <w:noProof/>
            <w:webHidden/>
          </w:rPr>
          <w:fldChar w:fldCharType="begin"/>
        </w:r>
        <w:r w:rsidR="0039115F">
          <w:rPr>
            <w:noProof/>
            <w:webHidden/>
          </w:rPr>
          <w:instrText xml:space="preserve"> PAGEREF _Toc474833385 \h </w:instrText>
        </w:r>
        <w:r w:rsidR="0039115F">
          <w:rPr>
            <w:noProof/>
            <w:webHidden/>
          </w:rPr>
        </w:r>
        <w:r w:rsidR="0039115F">
          <w:rPr>
            <w:noProof/>
            <w:webHidden/>
          </w:rPr>
          <w:fldChar w:fldCharType="separate"/>
        </w:r>
        <w:r w:rsidR="00277162">
          <w:rPr>
            <w:noProof/>
            <w:webHidden/>
          </w:rPr>
          <w:t>47</w:t>
        </w:r>
        <w:r w:rsidR="0039115F">
          <w:rPr>
            <w:noProof/>
            <w:webHidden/>
          </w:rPr>
          <w:fldChar w:fldCharType="end"/>
        </w:r>
      </w:hyperlink>
    </w:p>
    <w:p w14:paraId="7FFFFDCB" w14:textId="77777777" w:rsidR="0039115F" w:rsidRDefault="004E48AE">
      <w:pPr>
        <w:pStyle w:val="TOC2"/>
        <w:rPr>
          <w:rFonts w:asciiTheme="minorHAnsi" w:eastAsiaTheme="minorEastAsia" w:hAnsiTheme="minorHAnsi" w:cstheme="minorBidi"/>
          <w:sz w:val="22"/>
          <w:szCs w:val="22"/>
          <w:lang w:eastAsia="en-NZ"/>
        </w:rPr>
      </w:pPr>
      <w:hyperlink w:anchor="_Toc474833386" w:history="1">
        <w:r w:rsidR="0039115F" w:rsidRPr="00451ADE">
          <w:rPr>
            <w:rStyle w:val="Hyperlink"/>
          </w:rPr>
          <w:t>13.1.</w:t>
        </w:r>
        <w:r w:rsidR="0039115F">
          <w:rPr>
            <w:rFonts w:asciiTheme="minorHAnsi" w:eastAsiaTheme="minorEastAsia" w:hAnsiTheme="minorHAnsi" w:cstheme="minorBidi"/>
            <w:sz w:val="22"/>
            <w:szCs w:val="22"/>
            <w:lang w:eastAsia="en-NZ"/>
          </w:rPr>
          <w:tab/>
        </w:r>
        <w:r w:rsidR="0039115F" w:rsidRPr="00451ADE">
          <w:rPr>
            <w:rStyle w:val="Hyperlink"/>
          </w:rPr>
          <w:t>Do you think the current policy settings for online gambling are fit-for-purpose?</w:t>
        </w:r>
        <w:r w:rsidR="0039115F">
          <w:rPr>
            <w:webHidden/>
          </w:rPr>
          <w:tab/>
        </w:r>
        <w:r w:rsidR="0039115F">
          <w:rPr>
            <w:webHidden/>
          </w:rPr>
          <w:fldChar w:fldCharType="begin"/>
        </w:r>
        <w:r w:rsidR="0039115F">
          <w:rPr>
            <w:webHidden/>
          </w:rPr>
          <w:instrText xml:space="preserve"> PAGEREF _Toc474833386 \h </w:instrText>
        </w:r>
        <w:r w:rsidR="0039115F">
          <w:rPr>
            <w:webHidden/>
          </w:rPr>
        </w:r>
        <w:r w:rsidR="0039115F">
          <w:rPr>
            <w:webHidden/>
          </w:rPr>
          <w:fldChar w:fldCharType="separate"/>
        </w:r>
        <w:r w:rsidR="00277162">
          <w:rPr>
            <w:webHidden/>
          </w:rPr>
          <w:t>47</w:t>
        </w:r>
        <w:r w:rsidR="0039115F">
          <w:rPr>
            <w:webHidden/>
          </w:rPr>
          <w:fldChar w:fldCharType="end"/>
        </w:r>
      </w:hyperlink>
    </w:p>
    <w:p w14:paraId="1AB84059" w14:textId="77777777" w:rsidR="0039115F" w:rsidRDefault="004E48AE">
      <w:pPr>
        <w:pStyle w:val="TOC2"/>
        <w:rPr>
          <w:rFonts w:asciiTheme="minorHAnsi" w:eastAsiaTheme="minorEastAsia" w:hAnsiTheme="minorHAnsi" w:cstheme="minorBidi"/>
          <w:sz w:val="22"/>
          <w:szCs w:val="22"/>
          <w:lang w:eastAsia="en-NZ"/>
        </w:rPr>
      </w:pPr>
      <w:hyperlink w:anchor="_Toc474833387" w:history="1">
        <w:r w:rsidR="0039115F" w:rsidRPr="00451ADE">
          <w:rPr>
            <w:rStyle w:val="Hyperlink"/>
          </w:rPr>
          <w:t>13.2.</w:t>
        </w:r>
        <w:r w:rsidR="0039115F">
          <w:rPr>
            <w:rFonts w:asciiTheme="minorHAnsi" w:eastAsiaTheme="minorEastAsia" w:hAnsiTheme="minorHAnsi" w:cstheme="minorBidi"/>
            <w:sz w:val="22"/>
            <w:szCs w:val="22"/>
            <w:lang w:eastAsia="en-NZ"/>
          </w:rPr>
          <w:tab/>
        </w:r>
        <w:r w:rsidR="0039115F" w:rsidRPr="00451ADE">
          <w:rPr>
            <w:rStyle w:val="Hyperlink"/>
          </w:rPr>
          <w:t>If not, how do we need to change the policy settings?</w:t>
        </w:r>
        <w:r w:rsidR="0039115F">
          <w:rPr>
            <w:webHidden/>
          </w:rPr>
          <w:tab/>
        </w:r>
        <w:r w:rsidR="0039115F">
          <w:rPr>
            <w:webHidden/>
          </w:rPr>
          <w:fldChar w:fldCharType="begin"/>
        </w:r>
        <w:r w:rsidR="0039115F">
          <w:rPr>
            <w:webHidden/>
          </w:rPr>
          <w:instrText xml:space="preserve"> PAGEREF _Toc474833387 \h </w:instrText>
        </w:r>
        <w:r w:rsidR="0039115F">
          <w:rPr>
            <w:webHidden/>
          </w:rPr>
        </w:r>
        <w:r w:rsidR="0039115F">
          <w:rPr>
            <w:webHidden/>
          </w:rPr>
          <w:fldChar w:fldCharType="separate"/>
        </w:r>
        <w:r w:rsidR="00277162">
          <w:rPr>
            <w:webHidden/>
          </w:rPr>
          <w:t>47</w:t>
        </w:r>
        <w:r w:rsidR="0039115F">
          <w:rPr>
            <w:webHidden/>
          </w:rPr>
          <w:fldChar w:fldCharType="end"/>
        </w:r>
      </w:hyperlink>
    </w:p>
    <w:p w14:paraId="29894384" w14:textId="77777777" w:rsidR="0039115F" w:rsidRDefault="004E48AE">
      <w:pPr>
        <w:pStyle w:val="TOC2"/>
        <w:rPr>
          <w:rFonts w:asciiTheme="minorHAnsi" w:eastAsiaTheme="minorEastAsia" w:hAnsiTheme="minorHAnsi" w:cstheme="minorBidi"/>
          <w:sz w:val="22"/>
          <w:szCs w:val="22"/>
          <w:lang w:eastAsia="en-NZ"/>
        </w:rPr>
      </w:pPr>
      <w:hyperlink w:anchor="_Toc474833388" w:history="1">
        <w:r w:rsidR="0039115F" w:rsidRPr="00451ADE">
          <w:rPr>
            <w:rStyle w:val="Hyperlink"/>
          </w:rPr>
          <w:t>13.3.</w:t>
        </w:r>
        <w:r w:rsidR="0039115F">
          <w:rPr>
            <w:rFonts w:asciiTheme="minorHAnsi" w:eastAsiaTheme="minorEastAsia" w:hAnsiTheme="minorHAnsi" w:cstheme="minorBidi"/>
            <w:sz w:val="22"/>
            <w:szCs w:val="22"/>
            <w:lang w:eastAsia="en-NZ"/>
          </w:rPr>
          <w:tab/>
        </w:r>
        <w:r w:rsidR="0039115F" w:rsidRPr="00451ADE">
          <w:rPr>
            <w:rStyle w:val="Hyperlink"/>
          </w:rPr>
          <w:t>Do you think other forms of gambling should be available online in New Zealand?</w:t>
        </w:r>
        <w:r w:rsidR="0039115F">
          <w:rPr>
            <w:webHidden/>
          </w:rPr>
          <w:tab/>
        </w:r>
        <w:r w:rsidR="0039115F">
          <w:rPr>
            <w:webHidden/>
          </w:rPr>
          <w:fldChar w:fldCharType="begin"/>
        </w:r>
        <w:r w:rsidR="0039115F">
          <w:rPr>
            <w:webHidden/>
          </w:rPr>
          <w:instrText xml:space="preserve"> PAGEREF _Toc474833388 \h </w:instrText>
        </w:r>
        <w:r w:rsidR="0039115F">
          <w:rPr>
            <w:webHidden/>
          </w:rPr>
        </w:r>
        <w:r w:rsidR="0039115F">
          <w:rPr>
            <w:webHidden/>
          </w:rPr>
          <w:fldChar w:fldCharType="separate"/>
        </w:r>
        <w:r w:rsidR="00277162">
          <w:rPr>
            <w:webHidden/>
          </w:rPr>
          <w:t>48</w:t>
        </w:r>
        <w:r w:rsidR="0039115F">
          <w:rPr>
            <w:webHidden/>
          </w:rPr>
          <w:fldChar w:fldCharType="end"/>
        </w:r>
      </w:hyperlink>
    </w:p>
    <w:p w14:paraId="11EFE6BD" w14:textId="77777777" w:rsidR="0039115F" w:rsidRDefault="004E48AE">
      <w:pPr>
        <w:pStyle w:val="TOC2"/>
        <w:rPr>
          <w:rFonts w:asciiTheme="minorHAnsi" w:eastAsiaTheme="minorEastAsia" w:hAnsiTheme="minorHAnsi" w:cstheme="minorBidi"/>
          <w:sz w:val="22"/>
          <w:szCs w:val="22"/>
          <w:lang w:eastAsia="en-NZ"/>
        </w:rPr>
      </w:pPr>
      <w:hyperlink w:anchor="_Toc474833389" w:history="1">
        <w:r w:rsidR="0039115F" w:rsidRPr="00451ADE">
          <w:rPr>
            <w:rStyle w:val="Hyperlink"/>
          </w:rPr>
          <w:t>13.4.</w:t>
        </w:r>
        <w:r w:rsidR="0039115F">
          <w:rPr>
            <w:rFonts w:asciiTheme="minorHAnsi" w:eastAsiaTheme="minorEastAsia" w:hAnsiTheme="minorHAnsi" w:cstheme="minorBidi"/>
            <w:sz w:val="22"/>
            <w:szCs w:val="22"/>
            <w:lang w:eastAsia="en-NZ"/>
          </w:rPr>
          <w:tab/>
        </w:r>
        <w:r w:rsidR="0039115F" w:rsidRPr="00451ADE">
          <w:rPr>
            <w:rStyle w:val="Hyperlink"/>
          </w:rPr>
          <w:t>Do you think class 3 gambling operators should be able to offer online lotteries?</w:t>
        </w:r>
        <w:r w:rsidR="0039115F">
          <w:rPr>
            <w:webHidden/>
          </w:rPr>
          <w:tab/>
        </w:r>
        <w:r w:rsidR="0039115F">
          <w:rPr>
            <w:webHidden/>
          </w:rPr>
          <w:fldChar w:fldCharType="begin"/>
        </w:r>
        <w:r w:rsidR="0039115F">
          <w:rPr>
            <w:webHidden/>
          </w:rPr>
          <w:instrText xml:space="preserve"> PAGEREF _Toc474833389 \h </w:instrText>
        </w:r>
        <w:r w:rsidR="0039115F">
          <w:rPr>
            <w:webHidden/>
          </w:rPr>
        </w:r>
        <w:r w:rsidR="0039115F">
          <w:rPr>
            <w:webHidden/>
          </w:rPr>
          <w:fldChar w:fldCharType="separate"/>
        </w:r>
        <w:r w:rsidR="00277162">
          <w:rPr>
            <w:webHidden/>
          </w:rPr>
          <w:t>48</w:t>
        </w:r>
        <w:r w:rsidR="0039115F">
          <w:rPr>
            <w:webHidden/>
          </w:rPr>
          <w:fldChar w:fldCharType="end"/>
        </w:r>
      </w:hyperlink>
    </w:p>
    <w:p w14:paraId="3B739496" w14:textId="77777777" w:rsidR="0039115F" w:rsidRDefault="004E48AE">
      <w:pPr>
        <w:pStyle w:val="TOC1"/>
        <w:tabs>
          <w:tab w:val="left" w:pos="992"/>
        </w:tabs>
        <w:rPr>
          <w:rFonts w:asciiTheme="minorHAnsi" w:eastAsiaTheme="minorEastAsia" w:hAnsiTheme="minorHAnsi" w:cstheme="minorBidi"/>
          <w:b w:val="0"/>
          <w:noProof/>
          <w:color w:val="auto"/>
          <w:sz w:val="22"/>
          <w:szCs w:val="22"/>
          <w:lang w:eastAsia="en-NZ"/>
        </w:rPr>
      </w:pPr>
      <w:hyperlink w:anchor="_Toc474833390" w:history="1">
        <w:r w:rsidR="0039115F" w:rsidRPr="00451ADE">
          <w:rPr>
            <w:rStyle w:val="Hyperlink"/>
            <w:noProof/>
          </w:rPr>
          <w:t>14.</w:t>
        </w:r>
        <w:r w:rsidR="0039115F">
          <w:rPr>
            <w:rFonts w:asciiTheme="minorHAnsi" w:eastAsiaTheme="minorEastAsia" w:hAnsiTheme="minorHAnsi" w:cstheme="minorBidi"/>
            <w:b w:val="0"/>
            <w:noProof/>
            <w:color w:val="auto"/>
            <w:sz w:val="22"/>
            <w:szCs w:val="22"/>
            <w:lang w:eastAsia="en-NZ"/>
          </w:rPr>
          <w:tab/>
        </w:r>
        <w:r w:rsidR="0039115F" w:rsidRPr="00451ADE">
          <w:rPr>
            <w:rStyle w:val="Hyperlink"/>
            <w:noProof/>
          </w:rPr>
          <w:t>Further issues/ideas</w:t>
        </w:r>
        <w:r w:rsidR="0039115F">
          <w:rPr>
            <w:noProof/>
            <w:webHidden/>
          </w:rPr>
          <w:tab/>
        </w:r>
        <w:r w:rsidR="0039115F">
          <w:rPr>
            <w:noProof/>
            <w:webHidden/>
          </w:rPr>
          <w:fldChar w:fldCharType="begin"/>
        </w:r>
        <w:r w:rsidR="0039115F">
          <w:rPr>
            <w:noProof/>
            <w:webHidden/>
          </w:rPr>
          <w:instrText xml:space="preserve"> PAGEREF _Toc474833390 \h </w:instrText>
        </w:r>
        <w:r w:rsidR="0039115F">
          <w:rPr>
            <w:noProof/>
            <w:webHidden/>
          </w:rPr>
        </w:r>
        <w:r w:rsidR="0039115F">
          <w:rPr>
            <w:noProof/>
            <w:webHidden/>
          </w:rPr>
          <w:fldChar w:fldCharType="separate"/>
        </w:r>
        <w:r w:rsidR="00277162">
          <w:rPr>
            <w:noProof/>
            <w:webHidden/>
          </w:rPr>
          <w:t>49</w:t>
        </w:r>
        <w:r w:rsidR="0039115F">
          <w:rPr>
            <w:noProof/>
            <w:webHidden/>
          </w:rPr>
          <w:fldChar w:fldCharType="end"/>
        </w:r>
      </w:hyperlink>
    </w:p>
    <w:p w14:paraId="5C18139C" w14:textId="77777777" w:rsidR="0039115F" w:rsidRDefault="004E48AE">
      <w:pPr>
        <w:pStyle w:val="TOC2"/>
        <w:rPr>
          <w:rFonts w:asciiTheme="minorHAnsi" w:eastAsiaTheme="minorEastAsia" w:hAnsiTheme="minorHAnsi" w:cstheme="minorBidi"/>
          <w:sz w:val="22"/>
          <w:szCs w:val="22"/>
          <w:lang w:eastAsia="en-NZ"/>
        </w:rPr>
      </w:pPr>
      <w:hyperlink w:anchor="_Toc474833391" w:history="1">
        <w:r w:rsidR="0039115F" w:rsidRPr="00451ADE">
          <w:rPr>
            <w:rStyle w:val="Hyperlink"/>
          </w:rPr>
          <w:t>14.1.</w:t>
        </w:r>
        <w:r w:rsidR="0039115F">
          <w:rPr>
            <w:rFonts w:asciiTheme="minorHAnsi" w:eastAsiaTheme="minorEastAsia" w:hAnsiTheme="minorHAnsi" w:cstheme="minorBidi"/>
            <w:sz w:val="22"/>
            <w:szCs w:val="22"/>
            <w:lang w:eastAsia="en-NZ"/>
          </w:rPr>
          <w:tab/>
        </w:r>
        <w:r w:rsidR="0039115F" w:rsidRPr="00451ADE">
          <w:rPr>
            <w:rStyle w:val="Hyperlink"/>
          </w:rPr>
          <w:t>Are there issues or questions not set out in this discussion paper that you think need to be considered in this review?</w:t>
        </w:r>
        <w:r w:rsidR="0039115F">
          <w:rPr>
            <w:webHidden/>
          </w:rPr>
          <w:tab/>
        </w:r>
        <w:r w:rsidR="0039115F">
          <w:rPr>
            <w:webHidden/>
          </w:rPr>
          <w:fldChar w:fldCharType="begin"/>
        </w:r>
        <w:r w:rsidR="0039115F">
          <w:rPr>
            <w:webHidden/>
          </w:rPr>
          <w:instrText xml:space="preserve"> PAGEREF _Toc474833391 \h </w:instrText>
        </w:r>
        <w:r w:rsidR="0039115F">
          <w:rPr>
            <w:webHidden/>
          </w:rPr>
        </w:r>
        <w:r w:rsidR="0039115F">
          <w:rPr>
            <w:webHidden/>
          </w:rPr>
          <w:fldChar w:fldCharType="separate"/>
        </w:r>
        <w:r w:rsidR="00277162">
          <w:rPr>
            <w:webHidden/>
          </w:rPr>
          <w:t>49</w:t>
        </w:r>
        <w:r w:rsidR="0039115F">
          <w:rPr>
            <w:webHidden/>
          </w:rPr>
          <w:fldChar w:fldCharType="end"/>
        </w:r>
      </w:hyperlink>
    </w:p>
    <w:p w14:paraId="22B52EB3" w14:textId="77777777" w:rsidR="0039115F" w:rsidRDefault="004E48AE">
      <w:pPr>
        <w:pStyle w:val="TOC1"/>
        <w:rPr>
          <w:rFonts w:asciiTheme="minorHAnsi" w:eastAsiaTheme="minorEastAsia" w:hAnsiTheme="minorHAnsi" w:cstheme="minorBidi"/>
          <w:b w:val="0"/>
          <w:noProof/>
          <w:color w:val="auto"/>
          <w:sz w:val="22"/>
          <w:szCs w:val="22"/>
          <w:lang w:eastAsia="en-NZ"/>
        </w:rPr>
      </w:pPr>
      <w:hyperlink w:anchor="_Toc474833392" w:history="1">
        <w:r w:rsidR="0039115F" w:rsidRPr="00451ADE">
          <w:rPr>
            <w:rStyle w:val="Hyperlink"/>
            <w:noProof/>
          </w:rPr>
          <w:t>Appendix A: List of submitters</w:t>
        </w:r>
        <w:r w:rsidR="0039115F">
          <w:rPr>
            <w:noProof/>
            <w:webHidden/>
          </w:rPr>
          <w:tab/>
        </w:r>
        <w:r w:rsidR="0039115F">
          <w:rPr>
            <w:noProof/>
            <w:webHidden/>
          </w:rPr>
          <w:fldChar w:fldCharType="begin"/>
        </w:r>
        <w:r w:rsidR="0039115F">
          <w:rPr>
            <w:noProof/>
            <w:webHidden/>
          </w:rPr>
          <w:instrText xml:space="preserve"> PAGEREF _Toc474833392 \h </w:instrText>
        </w:r>
        <w:r w:rsidR="0039115F">
          <w:rPr>
            <w:noProof/>
            <w:webHidden/>
          </w:rPr>
        </w:r>
        <w:r w:rsidR="0039115F">
          <w:rPr>
            <w:noProof/>
            <w:webHidden/>
          </w:rPr>
          <w:fldChar w:fldCharType="separate"/>
        </w:r>
        <w:r w:rsidR="00277162">
          <w:rPr>
            <w:noProof/>
            <w:webHidden/>
          </w:rPr>
          <w:t>50</w:t>
        </w:r>
        <w:r w:rsidR="0039115F">
          <w:rPr>
            <w:noProof/>
            <w:webHidden/>
          </w:rPr>
          <w:fldChar w:fldCharType="end"/>
        </w:r>
      </w:hyperlink>
    </w:p>
    <w:p w14:paraId="76C0CA34" w14:textId="77777777" w:rsidR="00F95F18" w:rsidRPr="007202D5" w:rsidRDefault="00F95F18" w:rsidP="00F95F18">
      <w:r>
        <w:rPr>
          <w:color w:val="1F546B"/>
        </w:rPr>
        <w:fldChar w:fldCharType="end"/>
      </w:r>
    </w:p>
    <w:p w14:paraId="76C0CA35" w14:textId="77777777" w:rsidR="00F95F18" w:rsidRDefault="00F95F18" w:rsidP="00F95F18">
      <w:pPr>
        <w:sectPr w:rsidR="00F95F18" w:rsidSect="004518B7">
          <w:headerReference w:type="default" r:id="rId20"/>
          <w:footerReference w:type="default" r:id="rId21"/>
          <w:pgSz w:w="11907" w:h="16840" w:code="9"/>
          <w:pgMar w:top="1418" w:right="1418" w:bottom="992" w:left="1418" w:header="425" w:footer="641" w:gutter="0"/>
          <w:pgNumType w:start="1"/>
          <w:cols w:space="708"/>
          <w:docGrid w:linePitch="360"/>
        </w:sectPr>
      </w:pPr>
    </w:p>
    <w:p w14:paraId="76C0CA36" w14:textId="77777777" w:rsidR="00F95F18" w:rsidRDefault="00F95F18" w:rsidP="00365E26">
      <w:pPr>
        <w:pStyle w:val="Heading1"/>
        <w:keepLines w:val="0"/>
        <w:numPr>
          <w:ilvl w:val="0"/>
          <w:numId w:val="29"/>
        </w:numPr>
      </w:pPr>
      <w:bookmarkStart w:id="1" w:name="_Toc474833333"/>
      <w:r>
        <w:lastRenderedPageBreak/>
        <w:t xml:space="preserve">Executive </w:t>
      </w:r>
      <w:r w:rsidRPr="0045018B">
        <w:t>summary</w:t>
      </w:r>
      <w:bookmarkEnd w:id="1"/>
    </w:p>
    <w:p w14:paraId="61BF33EE" w14:textId="77777777" w:rsidR="002321F2" w:rsidRDefault="002321F2" w:rsidP="002321F2">
      <w:pPr>
        <w:pStyle w:val="Heading2new"/>
      </w:pPr>
      <w:bookmarkStart w:id="2" w:name="_Toc474833334"/>
      <w:r>
        <w:t>Review of class 4 gambling</w:t>
      </w:r>
      <w:bookmarkEnd w:id="2"/>
    </w:p>
    <w:p w14:paraId="62D6F2DF" w14:textId="7D0EE1AD" w:rsidR="0061487E" w:rsidRDefault="0061487E" w:rsidP="0061487E">
      <w:r>
        <w:t>Since the</w:t>
      </w:r>
      <w:r w:rsidR="00C94E2C">
        <w:t xml:space="preserve"> establishment of the</w:t>
      </w:r>
      <w:r>
        <w:t xml:space="preserve"> Gambling Act</w:t>
      </w:r>
      <w:r w:rsidRPr="00D85857">
        <w:t xml:space="preserve"> 2003</w:t>
      </w:r>
      <w:r>
        <w:t xml:space="preserve"> (Gambling Act)</w:t>
      </w:r>
      <w:r w:rsidRPr="00D85857">
        <w:t>, a combination of factors have led to a decrease in class 4 gambling expenditure, and a</w:t>
      </w:r>
      <w:r>
        <w:t xml:space="preserve"> corresponding</w:t>
      </w:r>
      <w:r w:rsidRPr="00D85857">
        <w:t xml:space="preserve"> </w:t>
      </w:r>
      <w:r>
        <w:t xml:space="preserve">decrease </w:t>
      </w:r>
      <w:r w:rsidRPr="00D85857">
        <w:t xml:space="preserve">in </w:t>
      </w:r>
      <w:r>
        <w:t xml:space="preserve">grants </w:t>
      </w:r>
      <w:r w:rsidRPr="00D85857">
        <w:t xml:space="preserve">being </w:t>
      </w:r>
      <w:r>
        <w:t xml:space="preserve">made </w:t>
      </w:r>
      <w:r w:rsidRPr="00D85857">
        <w:t>to communit</w:t>
      </w:r>
      <w:r>
        <w:t>y organisations</w:t>
      </w:r>
      <w:r w:rsidRPr="00D85857">
        <w:t>.</w:t>
      </w:r>
    </w:p>
    <w:p w14:paraId="6B30300C" w14:textId="09888676" w:rsidR="0061487E" w:rsidRDefault="005C3BDD" w:rsidP="0061487E">
      <w:r w:rsidRPr="000F6829">
        <w:t xml:space="preserve">In </w:t>
      </w:r>
      <w:r w:rsidR="001D3F2F">
        <w:t>September 2015</w:t>
      </w:r>
      <w:r>
        <w:t>, the G</w:t>
      </w:r>
      <w:r w:rsidRPr="000F6829">
        <w:t xml:space="preserve">overnment decided to review the </w:t>
      </w:r>
      <w:r>
        <w:t>class</w:t>
      </w:r>
      <w:r w:rsidRPr="000F6829">
        <w:t xml:space="preserve"> 4</w:t>
      </w:r>
      <w:r w:rsidRPr="00D85857">
        <w:t xml:space="preserve"> gambling </w:t>
      </w:r>
      <w:r>
        <w:t xml:space="preserve">system </w:t>
      </w:r>
      <w:r w:rsidRPr="00D85857">
        <w:t xml:space="preserve">to </w:t>
      </w:r>
      <w:r>
        <w:t xml:space="preserve">determine </w:t>
      </w:r>
      <w:r w:rsidRPr="00D85857">
        <w:t>whether it remains fit-for-purpose</w:t>
      </w:r>
      <w:r w:rsidR="000A0556">
        <w:t>.</w:t>
      </w:r>
      <w:r w:rsidR="00882F2C">
        <w:rPr>
          <w:rStyle w:val="FootnoteReference"/>
        </w:rPr>
        <w:footnoteReference w:id="2"/>
      </w:r>
      <w:r>
        <w:t xml:space="preserve"> The Department of Internal Affairs (the Department) then undertook initial work on the review.  However, feedback from the sector requested that the Department gain more sector input for the review. As a result of the sector feedback, and in order to gain the varied perspectives from </w:t>
      </w:r>
      <w:r w:rsidR="00882F2C">
        <w:t>a range of stakeholders</w:t>
      </w:r>
      <w:r>
        <w:t>, the</w:t>
      </w:r>
      <w:r w:rsidR="00882F2C">
        <w:t xml:space="preserve"> Department</w:t>
      </w:r>
      <w:r>
        <w:t xml:space="preserve"> </w:t>
      </w:r>
      <w:r w:rsidR="0061487E">
        <w:t>released a discussion document in June 2016 which asked questions on various aspects of the class 4 gambling system</w:t>
      </w:r>
      <w:r w:rsidR="0061487E" w:rsidRPr="00901508">
        <w:t>.</w:t>
      </w:r>
      <w:r w:rsidR="0061487E" w:rsidRPr="007C787F">
        <w:rPr>
          <w:rStyle w:val="FootnoteReference"/>
        </w:rPr>
        <w:footnoteReference w:id="3"/>
      </w:r>
      <w:r w:rsidR="0061487E" w:rsidRPr="00901508">
        <w:t xml:space="preserve"> </w:t>
      </w:r>
      <w:r w:rsidR="0061487E">
        <w:t>This document summarises the submissions that were received in response.</w:t>
      </w:r>
    </w:p>
    <w:p w14:paraId="32B030CD" w14:textId="4919FAF4" w:rsidR="0061487E" w:rsidRPr="007C787F" w:rsidRDefault="0061487E" w:rsidP="0061487E">
      <w:r>
        <w:t xml:space="preserve">The following stakeholders made a </w:t>
      </w:r>
      <w:r w:rsidRPr="007C787F">
        <w:t xml:space="preserve">total of </w:t>
      </w:r>
      <w:r w:rsidRPr="005030A3">
        <w:t>7</w:t>
      </w:r>
      <w:r w:rsidR="005030A3" w:rsidRPr="005030A3">
        <w:t>47</w:t>
      </w:r>
      <w:r w:rsidRPr="007C787F">
        <w:t xml:space="preserve"> submissions:</w:t>
      </w:r>
    </w:p>
    <w:p w14:paraId="2C4CE64A" w14:textId="186F3F0D" w:rsidR="0061487E" w:rsidRPr="005030A3" w:rsidRDefault="00B52B5F" w:rsidP="0061487E">
      <w:pPr>
        <w:pStyle w:val="ListParagraph"/>
        <w:numPr>
          <w:ilvl w:val="0"/>
          <w:numId w:val="30"/>
        </w:numPr>
      </w:pPr>
      <w:r w:rsidRPr="005030A3">
        <w:t>c</w:t>
      </w:r>
      <w:r w:rsidR="0061487E" w:rsidRPr="005030A3">
        <w:t>lubs (</w:t>
      </w:r>
      <w:r w:rsidR="005030A3">
        <w:t>21</w:t>
      </w:r>
      <w:r w:rsidR="0061487E" w:rsidRPr="005030A3">
        <w:t xml:space="preserve"> submissions);</w:t>
      </w:r>
    </w:p>
    <w:p w14:paraId="1D2B791B" w14:textId="0A234C76" w:rsidR="0061487E" w:rsidRPr="005030A3" w:rsidRDefault="00B52B5F" w:rsidP="0061487E">
      <w:pPr>
        <w:pStyle w:val="ListParagraph"/>
        <w:numPr>
          <w:ilvl w:val="0"/>
          <w:numId w:val="30"/>
        </w:numPr>
      </w:pPr>
      <w:r w:rsidRPr="005030A3">
        <w:t>g</w:t>
      </w:r>
      <w:r w:rsidR="0061487E" w:rsidRPr="005030A3">
        <w:t>ambling help and health providers (</w:t>
      </w:r>
      <w:r w:rsidR="00B67DAA">
        <w:t>19</w:t>
      </w:r>
      <w:r w:rsidR="0061487E" w:rsidRPr="005030A3">
        <w:t xml:space="preserve"> submissions);</w:t>
      </w:r>
    </w:p>
    <w:p w14:paraId="27D1BA95" w14:textId="57A726E2" w:rsidR="0061487E" w:rsidRPr="005030A3" w:rsidRDefault="00B52B5F" w:rsidP="0061487E">
      <w:pPr>
        <w:pStyle w:val="ListParagraph"/>
        <w:numPr>
          <w:ilvl w:val="0"/>
          <w:numId w:val="30"/>
        </w:numPr>
      </w:pPr>
      <w:r w:rsidRPr="005030A3">
        <w:t>g</w:t>
      </w:r>
      <w:r w:rsidR="0061487E" w:rsidRPr="005030A3">
        <w:t>rant recipients (5</w:t>
      </w:r>
      <w:r w:rsidR="005030A3">
        <w:t>51</w:t>
      </w:r>
      <w:r w:rsidR="0061487E" w:rsidRPr="005030A3">
        <w:t xml:space="preserve"> submissions);</w:t>
      </w:r>
    </w:p>
    <w:p w14:paraId="33EF9B54" w14:textId="71954FAE" w:rsidR="0061487E" w:rsidRPr="005030A3" w:rsidRDefault="00B52B5F" w:rsidP="0061487E">
      <w:pPr>
        <w:pStyle w:val="ListParagraph"/>
        <w:numPr>
          <w:ilvl w:val="0"/>
          <w:numId w:val="30"/>
        </w:numPr>
      </w:pPr>
      <w:r w:rsidRPr="005030A3">
        <w:t>i</w:t>
      </w:r>
      <w:r w:rsidR="0061487E" w:rsidRPr="005030A3">
        <w:t>ndividuals (</w:t>
      </w:r>
      <w:r w:rsidR="005030A3">
        <w:t>5</w:t>
      </w:r>
      <w:r w:rsidR="00B67DAA">
        <w:t>6</w:t>
      </w:r>
      <w:r w:rsidR="0061487E" w:rsidRPr="005030A3">
        <w:t xml:space="preserve"> submissions);</w:t>
      </w:r>
    </w:p>
    <w:p w14:paraId="0A26BE02" w14:textId="30D53E2B" w:rsidR="0061487E" w:rsidRPr="005030A3" w:rsidRDefault="00B52B5F" w:rsidP="0061487E">
      <w:pPr>
        <w:pStyle w:val="ListParagraph"/>
        <w:numPr>
          <w:ilvl w:val="0"/>
          <w:numId w:val="30"/>
        </w:numPr>
      </w:pPr>
      <w:r w:rsidRPr="005030A3">
        <w:t>l</w:t>
      </w:r>
      <w:r w:rsidR="0061487E" w:rsidRPr="005030A3">
        <w:t xml:space="preserve">ocal government </w:t>
      </w:r>
      <w:r w:rsidR="00882F2C">
        <w:t>(nine</w:t>
      </w:r>
      <w:r w:rsidR="0061487E" w:rsidRPr="005030A3">
        <w:t xml:space="preserve"> submissions);</w:t>
      </w:r>
    </w:p>
    <w:p w14:paraId="0B541A10" w14:textId="6998F9FD" w:rsidR="0061487E" w:rsidRPr="005030A3" w:rsidRDefault="00B52B5F" w:rsidP="0061487E">
      <w:pPr>
        <w:pStyle w:val="ListParagraph"/>
        <w:numPr>
          <w:ilvl w:val="0"/>
          <w:numId w:val="30"/>
        </w:numPr>
      </w:pPr>
      <w:r w:rsidRPr="005030A3">
        <w:t>o</w:t>
      </w:r>
      <w:r w:rsidR="0061487E" w:rsidRPr="005030A3">
        <w:t>ther entities (29 submissions);</w:t>
      </w:r>
      <w:r w:rsidR="0061487E" w:rsidRPr="005030A3">
        <w:rPr>
          <w:rStyle w:val="FootnoteReference"/>
        </w:rPr>
        <w:footnoteReference w:id="4"/>
      </w:r>
    </w:p>
    <w:p w14:paraId="3478884B" w14:textId="65B7DF13" w:rsidR="0061487E" w:rsidRPr="005030A3" w:rsidRDefault="00B52B5F" w:rsidP="0061487E">
      <w:pPr>
        <w:pStyle w:val="ListParagraph"/>
        <w:numPr>
          <w:ilvl w:val="0"/>
          <w:numId w:val="30"/>
        </w:numPr>
      </w:pPr>
      <w:r w:rsidRPr="005030A3">
        <w:t>class 4 societies (s</w:t>
      </w:r>
      <w:r w:rsidR="0061487E" w:rsidRPr="005030A3">
        <w:t>ocieties</w:t>
      </w:r>
      <w:r w:rsidRPr="005030A3">
        <w:t>)</w:t>
      </w:r>
      <w:r w:rsidR="0061487E" w:rsidRPr="005030A3">
        <w:t xml:space="preserve"> (29 submissions);</w:t>
      </w:r>
      <w:r w:rsidR="002321F2" w:rsidRPr="005030A3">
        <w:t xml:space="preserve"> and</w:t>
      </w:r>
    </w:p>
    <w:p w14:paraId="0F116CBB" w14:textId="737CC227" w:rsidR="0061487E" w:rsidRPr="005030A3" w:rsidRDefault="00B52B5F" w:rsidP="0061487E">
      <w:pPr>
        <w:pStyle w:val="ListParagraph"/>
        <w:numPr>
          <w:ilvl w:val="0"/>
          <w:numId w:val="30"/>
        </w:numPr>
      </w:pPr>
      <w:r w:rsidRPr="005030A3">
        <w:t>v</w:t>
      </w:r>
      <w:r w:rsidR="0061487E" w:rsidRPr="005030A3">
        <w:t>enues (33 submissions).</w:t>
      </w:r>
    </w:p>
    <w:p w14:paraId="2A85005A" w14:textId="7FBEC279" w:rsidR="0061487E" w:rsidRDefault="0058250B" w:rsidP="0061487E">
      <w:r>
        <w:t>The number and variety</w:t>
      </w:r>
      <w:r w:rsidR="0061487E">
        <w:t xml:space="preserve"> of response</w:t>
      </w:r>
      <w:r>
        <w:t>s</w:t>
      </w:r>
      <w:r w:rsidR="0061487E">
        <w:t xml:space="preserve"> shows a high degree of interest in the various aspects of class 4 gambling. While there was often a lot of agreement within a </w:t>
      </w:r>
      <w:r w:rsidR="007A4F4F">
        <w:t xml:space="preserve">group </w:t>
      </w:r>
      <w:r w:rsidR="0061487E">
        <w:t>of submitters (for example, clubs), their views wo</w:t>
      </w:r>
      <w:r w:rsidR="007A4F4F">
        <w:t>uld often conflict with the views of other groups of submitters (for example, grant recipients and gambling help and health providers)</w:t>
      </w:r>
      <w:r w:rsidR="0061487E">
        <w:t>. The nature of class 4 gambling is that there are many different perspectives on the relative level of</w:t>
      </w:r>
      <w:r w:rsidR="00882F2C">
        <w:t xml:space="preserve"> its</w:t>
      </w:r>
      <w:r w:rsidR="0061487E">
        <w:t xml:space="preserve"> harms and benefits. </w:t>
      </w:r>
    </w:p>
    <w:p w14:paraId="4B6B3BEF" w14:textId="77777777" w:rsidR="0061487E" w:rsidRDefault="0061487E" w:rsidP="0061487E">
      <w:pPr>
        <w:pStyle w:val="Heading2new"/>
      </w:pPr>
      <w:bookmarkStart w:id="3" w:name="_Toc474833335"/>
      <w:r>
        <w:lastRenderedPageBreak/>
        <w:t>Main points raised in the summary of submissions</w:t>
      </w:r>
      <w:bookmarkEnd w:id="3"/>
    </w:p>
    <w:p w14:paraId="6BE7255A" w14:textId="36719A47" w:rsidR="0061487E" w:rsidRDefault="0061487E" w:rsidP="0061487E">
      <w:r>
        <w:t xml:space="preserve">Submitters </w:t>
      </w:r>
      <w:r w:rsidR="00C3026C">
        <w:t>focused particularly on section</w:t>
      </w:r>
      <w:r>
        <w:t xml:space="preserve"> 3 (legislative </w:t>
      </w:r>
      <w:r w:rsidR="007A4F4F">
        <w:t xml:space="preserve">restrictions), </w:t>
      </w:r>
      <w:r w:rsidR="00C3026C">
        <w:t xml:space="preserve">section </w:t>
      </w:r>
      <w:r w:rsidR="007A4F4F">
        <w:t>4 (</w:t>
      </w:r>
      <w:r>
        <w:t>role of local government),</w:t>
      </w:r>
      <w:r w:rsidR="00C3026C">
        <w:t xml:space="preserve"> section</w:t>
      </w:r>
      <w:r>
        <w:t xml:space="preserve"> 5 (the Department’s regulatory functions),</w:t>
      </w:r>
      <w:r w:rsidR="00C3026C">
        <w:t xml:space="preserve"> section</w:t>
      </w:r>
      <w:r>
        <w:t xml:space="preserve"> 6 (problem gambling) and </w:t>
      </w:r>
      <w:r w:rsidR="00C3026C">
        <w:t xml:space="preserve">sections </w:t>
      </w:r>
      <w:r>
        <w:t xml:space="preserve">10-12 (class 4 funding to communities). As these are the sections which had the most interest, included varied suggestions for change, and conflicting views between submitters, they are discussed below in this executive summary. </w:t>
      </w:r>
    </w:p>
    <w:p w14:paraId="1D90CC42" w14:textId="26C3C807" w:rsidR="0061487E" w:rsidRDefault="0061487E" w:rsidP="0061487E">
      <w:r>
        <w:t xml:space="preserve">We also acknowledge the submissions received on the </w:t>
      </w:r>
      <w:r w:rsidR="007A4F4F">
        <w:t xml:space="preserve">overall </w:t>
      </w:r>
      <w:r>
        <w:t xml:space="preserve">structure of the </w:t>
      </w:r>
      <w:r w:rsidR="00D94DFB">
        <w:t>class 4 sector</w:t>
      </w:r>
      <w:r>
        <w:t>,</w:t>
      </w:r>
      <w:r w:rsidR="000647C0">
        <w:rPr>
          <w:rStyle w:val="FootnoteReference"/>
        </w:rPr>
        <w:footnoteReference w:id="5"/>
      </w:r>
      <w:r>
        <w:t xml:space="preserve"> online gambling and additi</w:t>
      </w:r>
      <w:r w:rsidR="009123DC">
        <w:t xml:space="preserve">onal </w:t>
      </w:r>
      <w:r w:rsidR="007A4F4F">
        <w:t>points raised</w:t>
      </w:r>
      <w:r w:rsidR="009123DC">
        <w:t xml:space="preserve">. These submissions are </w:t>
      </w:r>
      <w:r w:rsidR="007469F7">
        <w:t>discussed in more detail</w:t>
      </w:r>
      <w:r w:rsidR="009123DC">
        <w:t xml:space="preserve"> </w:t>
      </w:r>
      <w:r>
        <w:t>in their own section</w:t>
      </w:r>
      <w:r w:rsidR="007A4F4F">
        <w:t>s</w:t>
      </w:r>
      <w:r>
        <w:t xml:space="preserve"> in this document. </w:t>
      </w:r>
    </w:p>
    <w:p w14:paraId="56F8BC4B" w14:textId="77777777" w:rsidR="0061487E" w:rsidRDefault="0061487E" w:rsidP="0061487E">
      <w:pPr>
        <w:pStyle w:val="Heading3"/>
      </w:pPr>
      <w:r>
        <w:t>Section 3 – legislative restrictions</w:t>
      </w:r>
    </w:p>
    <w:p w14:paraId="1F5C6B8E" w14:textId="7564E94E" w:rsidR="0061487E" w:rsidRDefault="0061487E" w:rsidP="0061487E">
      <w:r>
        <w:t xml:space="preserve">Many submitters, particularly </w:t>
      </w:r>
      <w:r w:rsidR="006C34B8">
        <w:t>grant</w:t>
      </w:r>
      <w:r>
        <w:t xml:space="preserve"> recipients and </w:t>
      </w:r>
      <w:r w:rsidR="00D94DFB">
        <w:t>class 4 operators</w:t>
      </w:r>
      <w:r>
        <w:t>,</w:t>
      </w:r>
      <w:r w:rsidR="00D94DFB">
        <w:rPr>
          <w:rStyle w:val="FootnoteReference"/>
        </w:rPr>
        <w:footnoteReference w:id="6"/>
      </w:r>
      <w:r>
        <w:t xml:space="preserve"> </w:t>
      </w:r>
      <w:r w:rsidR="007469F7">
        <w:t>proposed that</w:t>
      </w:r>
      <w:r>
        <w:t xml:space="preserve"> “sustainability of the sector” or “sustainability of community funding” </w:t>
      </w:r>
      <w:r w:rsidR="007469F7">
        <w:t xml:space="preserve">be </w:t>
      </w:r>
      <w:r>
        <w:t>included as a purpose in the Gambling Act. However,</w:t>
      </w:r>
      <w:r w:rsidR="007469F7">
        <w:t xml:space="preserve"> other</w:t>
      </w:r>
      <w:r>
        <w:t xml:space="preserve"> submitters considered the purposes of the Gambling Act were already fit for purpose. </w:t>
      </w:r>
    </w:p>
    <w:p w14:paraId="3796E60D" w14:textId="6DA0A65A" w:rsidR="0061487E" w:rsidRDefault="000A0556" w:rsidP="0061487E">
      <w:r>
        <w:t xml:space="preserve">Many submitters </w:t>
      </w:r>
      <w:r w:rsidR="0061487E">
        <w:t xml:space="preserve">considered </w:t>
      </w:r>
      <w:r>
        <w:t>that expenditure</w:t>
      </w:r>
      <w:r w:rsidR="0061487E">
        <w:t xml:space="preserve"> was declining long term. Grant recipients, in particular, were concerned about the impact </w:t>
      </w:r>
      <w:r w:rsidR="00882F2C">
        <w:t xml:space="preserve">of </w:t>
      </w:r>
      <w:r w:rsidR="0061487E">
        <w:t xml:space="preserve">declining community funding. </w:t>
      </w:r>
    </w:p>
    <w:p w14:paraId="330454CB" w14:textId="012EDA5B" w:rsidR="0061487E" w:rsidRDefault="00D94DFB" w:rsidP="0061487E">
      <w:r>
        <w:t>Class 4 operators</w:t>
      </w:r>
      <w:r w:rsidR="0061487E">
        <w:t xml:space="preserve"> had some suggestions for changes that they considered could increase gambling expenditure, with little impact on gambling harm. These included increasing machine numbers, increasing prize limits and having a class 4 system that encouraged investment by the operators.</w:t>
      </w:r>
    </w:p>
    <w:p w14:paraId="4835C1F1" w14:textId="1086CB66" w:rsidR="0061487E" w:rsidRDefault="00FF69DB" w:rsidP="0061487E">
      <w:r>
        <w:t>A number of</w:t>
      </w:r>
      <w:r w:rsidR="0061487E">
        <w:t xml:space="preserve"> submitters did not consider the Gambling Act maximises community funding, and made suggestions for change. </w:t>
      </w:r>
    </w:p>
    <w:p w14:paraId="515E1E5B" w14:textId="77777777" w:rsidR="0061487E" w:rsidRDefault="0061487E" w:rsidP="0061487E">
      <w:pPr>
        <w:pStyle w:val="Heading3"/>
      </w:pPr>
      <w:r>
        <w:t>Section 4 – role of local government</w:t>
      </w:r>
    </w:p>
    <w:p w14:paraId="22BF60CD" w14:textId="77777777" w:rsidR="0061487E" w:rsidRDefault="0061487E" w:rsidP="0061487E">
      <w:r>
        <w:t>A number of submitters (including local government) supported the role of local government in setting venue policies, while some had criticisms of the process. Some submitters supported greater powers for local government in granting and withdrawing fixed term licences for venues, which they considered would encourage better host responsibility. Alternatively, several submitters considered that venue policies could be set at a national level, rather than a local level. Submitters pointed out concerns they had with how local government was undertaking its role.</w:t>
      </w:r>
    </w:p>
    <w:p w14:paraId="22F166DA" w14:textId="72174C4C" w:rsidR="0061487E" w:rsidRDefault="0061487E" w:rsidP="0061487E">
      <w:r>
        <w:t xml:space="preserve">Submitters, particularly </w:t>
      </w:r>
      <w:r w:rsidR="000C5092">
        <w:t>among</w:t>
      </w:r>
      <w:r>
        <w:t xml:space="preserve"> </w:t>
      </w:r>
      <w:r w:rsidR="00D94DFB">
        <w:t>class 4 operators</w:t>
      </w:r>
      <w:r>
        <w:t xml:space="preserve"> and </w:t>
      </w:r>
      <w:r w:rsidR="006C34B8">
        <w:t>grant</w:t>
      </w:r>
      <w:r>
        <w:t xml:space="preserve"> recipients, made suggestions about information that local government should use, and matters that should be considered, when reviewing venue policies. Submitters variously wanted local government to consider the benefits of community funding (</w:t>
      </w:r>
      <w:r w:rsidR="00D94DFB">
        <w:t>class 4 operators</w:t>
      </w:r>
      <w:r>
        <w:t xml:space="preserve"> and </w:t>
      </w:r>
      <w:r w:rsidR="006C34B8">
        <w:t>grant</w:t>
      </w:r>
      <w:r>
        <w:t xml:space="preserve"> recipients), or the harms of problem gambling (gambling help and health providers).</w:t>
      </w:r>
    </w:p>
    <w:p w14:paraId="22036C86" w14:textId="15BDCD8B" w:rsidR="0061487E" w:rsidRDefault="0061487E" w:rsidP="0061487E">
      <w:r>
        <w:lastRenderedPageBreak/>
        <w:t xml:space="preserve">Submitters suggested changes to venue policies. </w:t>
      </w:r>
      <w:r w:rsidR="000A0556">
        <w:t>C</w:t>
      </w:r>
      <w:r w:rsidR="00D94DFB">
        <w:t>lass 4 operators</w:t>
      </w:r>
      <w:r>
        <w:t xml:space="preserve"> wanted these to allow for venue relocations and mergers. Other submitters suggested harm minimisation practices should be required in venue policies.</w:t>
      </w:r>
    </w:p>
    <w:p w14:paraId="78671469" w14:textId="7D7B883B" w:rsidR="0061487E" w:rsidRDefault="00D94DFB" w:rsidP="0061487E">
      <w:r>
        <w:t>Class 4 operators</w:t>
      </w:r>
      <w:r w:rsidR="0061487E">
        <w:t xml:space="preserve"> considered that the venue policies, in particular, “sinking lid” policies had a negative impact on community funding, without a positive impact on preventing</w:t>
      </w:r>
      <w:r w:rsidR="00CA3A72">
        <w:t xml:space="preserve"> and minimising</w:t>
      </w:r>
      <w:r w:rsidR="0061487E">
        <w:t xml:space="preserve"> gambling harm. Other submitters, predominately gambling help and health providers, considered venue policies could have a positive impact on preventing harm, which could take some time to take effect. Some submitters also considered that reducing community funding was a necessary result of reducing gambling spending (and therefore, </w:t>
      </w:r>
      <w:r w:rsidR="00CA3A72">
        <w:t xml:space="preserve">reducing </w:t>
      </w:r>
      <w:r w:rsidR="0061487E">
        <w:t>gambling harm).</w:t>
      </w:r>
    </w:p>
    <w:p w14:paraId="25870824" w14:textId="77777777" w:rsidR="0061487E" w:rsidRDefault="0061487E" w:rsidP="0061487E">
      <w:pPr>
        <w:pStyle w:val="Heading3"/>
      </w:pPr>
      <w:r>
        <w:t>Section 5 – the Department’s regulatory functions</w:t>
      </w:r>
    </w:p>
    <w:p w14:paraId="48501AA1" w14:textId="2D831521" w:rsidR="0061487E" w:rsidRDefault="0061487E" w:rsidP="0061487E">
      <w:r>
        <w:t xml:space="preserve">Submitters, mostly </w:t>
      </w:r>
      <w:r w:rsidR="00882F2C">
        <w:t xml:space="preserve">among </w:t>
      </w:r>
      <w:r w:rsidR="00D94DFB">
        <w:t>class 4 operators</w:t>
      </w:r>
      <w:r>
        <w:t xml:space="preserve"> and </w:t>
      </w:r>
      <w:r w:rsidR="006C34B8">
        <w:t>grant</w:t>
      </w:r>
      <w:r>
        <w:t xml:space="preserve"> recipients, considered the Department’s regulatory functions had a negative impact on community funding. Their view was that </w:t>
      </w:r>
      <w:r w:rsidR="007469F7">
        <w:t xml:space="preserve">regulation cost borne by </w:t>
      </w:r>
      <w:r w:rsidR="00D94DFB">
        <w:t>class 4 operators</w:t>
      </w:r>
      <w:r>
        <w:t xml:space="preserve"> is too high and reduces funding to communities. Alternatively, a number of </w:t>
      </w:r>
      <w:r w:rsidR="006C34B8">
        <w:t>grant</w:t>
      </w:r>
      <w:r>
        <w:t xml:space="preserve"> recipients were in favour of the Department’s regulatory approach as it helped maintain a fair system.</w:t>
      </w:r>
    </w:p>
    <w:p w14:paraId="441A6C41" w14:textId="365E9B5D" w:rsidR="0061487E" w:rsidRDefault="000A0556" w:rsidP="0061487E">
      <w:r>
        <w:t>Submitters, again mostly</w:t>
      </w:r>
      <w:r w:rsidR="0061487E">
        <w:t xml:space="preserve"> </w:t>
      </w:r>
      <w:r w:rsidR="00D94DFB">
        <w:t>class 4 operators</w:t>
      </w:r>
      <w:r w:rsidR="0061487E">
        <w:t xml:space="preserve"> and </w:t>
      </w:r>
      <w:r w:rsidR="006C34B8">
        <w:t>grant</w:t>
      </w:r>
      <w:r w:rsidR="0061487E">
        <w:t xml:space="preserve"> recipients, considered the</w:t>
      </w:r>
      <w:r w:rsidR="007469F7">
        <w:t xml:space="preserve"> Department’s</w:t>
      </w:r>
      <w:r w:rsidR="0061487E">
        <w:t xml:space="preserve"> cost </w:t>
      </w:r>
      <w:r w:rsidR="007469F7">
        <w:t>for regulating the sector are</w:t>
      </w:r>
      <w:r w:rsidR="0061487E">
        <w:t xml:space="preserve"> too high. Many submitters suggested the regulation be more cost-effective, or that there be less regulation.</w:t>
      </w:r>
      <w:r w:rsidR="0061487E" w:rsidRPr="000A594C">
        <w:t xml:space="preserve"> </w:t>
      </w:r>
      <w:r w:rsidR="0061487E">
        <w:t>Suggestions ranged from the general to the highly specific, including using software for automatic reporting</w:t>
      </w:r>
      <w:r w:rsidR="007469F7">
        <w:t>,</w:t>
      </w:r>
      <w:r w:rsidR="0061487E">
        <w:t xml:space="preserve"> or having fewer societies.</w:t>
      </w:r>
    </w:p>
    <w:p w14:paraId="44B7C451" w14:textId="6D9968FF" w:rsidR="0061487E" w:rsidRDefault="0061487E" w:rsidP="0061487E">
      <w:r>
        <w:t>Submitters suggested a range of measures for the Department to focus on problem gambling, including requiring pre-commitment technology or taking a stronger approach to enforcement and penalties. Submitters also suggested measures to reduce unwanted and illegal behaviour</w:t>
      </w:r>
      <w:r w:rsidR="000A0556">
        <w:t xml:space="preserve"> in</w:t>
      </w:r>
      <w:r w:rsidR="007469F7">
        <w:t xml:space="preserve"> </w:t>
      </w:r>
      <w:r w:rsidR="00D94DFB">
        <w:t>class 4 operators</w:t>
      </w:r>
      <w:r w:rsidR="007469F7">
        <w:t>, such as</w:t>
      </w:r>
      <w:r>
        <w:t xml:space="preserve"> limiting new entrants to the sector.</w:t>
      </w:r>
    </w:p>
    <w:p w14:paraId="58F334EF" w14:textId="1F4DE7A9" w:rsidR="0061487E" w:rsidRDefault="0061487E" w:rsidP="0061487E">
      <w:r>
        <w:t>Some submitters suggested alternativ</w:t>
      </w:r>
      <w:r w:rsidR="000A0556">
        <w:t>e ways to recover costs from</w:t>
      </w:r>
      <w:r>
        <w:t xml:space="preserve"> </w:t>
      </w:r>
      <w:r w:rsidR="00D94DFB">
        <w:t>class 4 operators</w:t>
      </w:r>
      <w:r>
        <w:t>. These ranged from charging flat fees to fees as a percentage of turnover or profit.</w:t>
      </w:r>
    </w:p>
    <w:p w14:paraId="0542A90B" w14:textId="77777777" w:rsidR="0061487E" w:rsidRDefault="0061487E" w:rsidP="0061487E">
      <w:pPr>
        <w:pStyle w:val="Heading3"/>
      </w:pPr>
      <w:r>
        <w:t xml:space="preserve">Section 6 – problem gambling </w:t>
      </w:r>
    </w:p>
    <w:p w14:paraId="695BB3E8" w14:textId="77777777" w:rsidR="0061487E" w:rsidRDefault="0061487E" w:rsidP="0061487E">
      <w:r>
        <w:t>Submitters expressed concern that gambling statistics are not able to present a full picture of problem gambling, as the statistics only measure those seeking help. Some individuals shared their personal experiences of problem gambling and the effects it had on them and their families.</w:t>
      </w:r>
    </w:p>
    <w:p w14:paraId="7E11ABDC" w14:textId="61BD496A" w:rsidR="0061487E" w:rsidRDefault="00882F2C" w:rsidP="0061487E">
      <w:r>
        <w:t>Many c</w:t>
      </w:r>
      <w:r w:rsidR="00D94DFB">
        <w:t>lass 4 operators</w:t>
      </w:r>
      <w:r w:rsidR="0061487E">
        <w:t xml:space="preserve"> and </w:t>
      </w:r>
      <w:r w:rsidR="006C34B8">
        <w:t>grant</w:t>
      </w:r>
      <w:r w:rsidR="000630F6">
        <w:t xml:space="preserve"> recipient</w:t>
      </w:r>
      <w:r>
        <w:t>s</w:t>
      </w:r>
      <w:r w:rsidR="00F13324">
        <w:t xml:space="preserve"> </w:t>
      </w:r>
      <w:r w:rsidR="0061487E">
        <w:t xml:space="preserve">considered that venues were taking their host responsibilities seriously and had a good approach to problem gambling. </w:t>
      </w:r>
    </w:p>
    <w:p w14:paraId="06FB1C4C" w14:textId="5C7A252A" w:rsidR="0061487E" w:rsidRDefault="0061487E" w:rsidP="0061487E">
      <w:r>
        <w:t xml:space="preserve">Other submitters were concerned that the approach was inconsistent, or that the approach was generally not working well. </w:t>
      </w:r>
      <w:r w:rsidR="006C740A">
        <w:t>These s</w:t>
      </w:r>
      <w:r w:rsidRPr="009123DC">
        <w:t>ubmitters were concerned about</w:t>
      </w:r>
      <w:r>
        <w:t xml:space="preserve"> the lack of staff training, the low priority given to harm minimisation and the conflict for venues between minimising harm and providing community funding.</w:t>
      </w:r>
      <w:r w:rsidR="006C740A" w:rsidRPr="006C740A">
        <w:t xml:space="preserve"> </w:t>
      </w:r>
      <w:r w:rsidR="006C740A">
        <w:t xml:space="preserve">A number of submitters referred to the negative results from the mystery shopper exercise undertaken by the Department in </w:t>
      </w:r>
      <w:r w:rsidR="006C740A" w:rsidRPr="009123DC">
        <w:t>2014.</w:t>
      </w:r>
    </w:p>
    <w:p w14:paraId="6A794F5F" w14:textId="35B6598D" w:rsidR="0061487E" w:rsidRDefault="0061487E" w:rsidP="0061487E">
      <w:r>
        <w:lastRenderedPageBreak/>
        <w:t xml:space="preserve">Submitters had many different ideas for reducing problem gambling. Gambling help and health providers made suggestions which included specific rules around money or time spent and education of the public and venues. </w:t>
      </w:r>
      <w:r w:rsidR="00882F2C">
        <w:t>Some s</w:t>
      </w:r>
      <w:r>
        <w:t>ubmitters discussed making venue exclusions more effective for problem gamblers, and more efficient for venues to administer. Some submitters suggested either incentives for good host behaviour, or strong penalties for poor host behaviour.</w:t>
      </w:r>
    </w:p>
    <w:p w14:paraId="4AE6DF74" w14:textId="7C149AD5" w:rsidR="0061487E" w:rsidRDefault="0061487E" w:rsidP="0061487E">
      <w:pPr>
        <w:pStyle w:val="Heading3"/>
      </w:pPr>
      <w:r>
        <w:t xml:space="preserve">Sections 10-12 – class 4 </w:t>
      </w:r>
      <w:r w:rsidR="006C740A">
        <w:t xml:space="preserve">community </w:t>
      </w:r>
      <w:r>
        <w:t xml:space="preserve">funding </w:t>
      </w:r>
    </w:p>
    <w:p w14:paraId="16174D38" w14:textId="4DAC5304" w:rsidR="0061487E" w:rsidRDefault="0061487E" w:rsidP="0061487E">
      <w:r>
        <w:t xml:space="preserve">Submitters were divided over whether the minimum rate of return had a positive or negative </w:t>
      </w:r>
      <w:r w:rsidR="006C740A">
        <w:t>impact on community funding</w:t>
      </w:r>
      <w:r>
        <w:t>. Some submitters (mostly</w:t>
      </w:r>
      <w:r w:rsidR="00882F2C">
        <w:t xml:space="preserve"> among</w:t>
      </w:r>
      <w:r>
        <w:t xml:space="preserve"> </w:t>
      </w:r>
      <w:r w:rsidR="006C34B8">
        <w:t>grant</w:t>
      </w:r>
      <w:r>
        <w:t xml:space="preserve"> recipients) considered it provided a guaranteed return. Other submitters (mostly </w:t>
      </w:r>
      <w:r w:rsidR="00D94DFB">
        <w:t>class 4 operators</w:t>
      </w:r>
      <w:r w:rsidR="006C740A">
        <w:t>,</w:t>
      </w:r>
      <w:r>
        <w:t xml:space="preserve"> but also </w:t>
      </w:r>
      <w:r w:rsidR="00882F2C">
        <w:t xml:space="preserve">some </w:t>
      </w:r>
      <w:r w:rsidR="006C34B8">
        <w:t>grant</w:t>
      </w:r>
      <w:r>
        <w:t xml:space="preserve"> recipients) were concerned that smaller venues were forced to close as they could not meet the minimum rate of return. Submitters made various suggestions as alternatives, mostly around lowering the minimum rate or return, or having a tiered rate of return.</w:t>
      </w:r>
    </w:p>
    <w:p w14:paraId="16FA1C49" w14:textId="35D7C4E7" w:rsidR="0061487E" w:rsidRDefault="0061487E" w:rsidP="0061487E">
      <w:r>
        <w:t xml:space="preserve">Mostly </w:t>
      </w:r>
      <w:r w:rsidR="006C34B8">
        <w:t>grant</w:t>
      </w:r>
      <w:r>
        <w:t xml:space="preserve"> recipients responded to the questions about the </w:t>
      </w:r>
      <w:r w:rsidR="006C34B8">
        <w:t>grants</w:t>
      </w:r>
      <w:r>
        <w:t xml:space="preserve"> process. Most of those submitters considered that the grants process was accessible, fair and transparent, efficient and equitable. However, some were concerned that societies were inconsistent; with some having inefficient processes requiring too much administration.</w:t>
      </w:r>
    </w:p>
    <w:p w14:paraId="141BE62D" w14:textId="5744A026" w:rsidR="0061487E" w:rsidRDefault="0061487E" w:rsidP="0061487E">
      <w:r>
        <w:t xml:space="preserve">Submitters, about half of them </w:t>
      </w:r>
      <w:r w:rsidR="006C34B8">
        <w:t>grant recipients</w:t>
      </w:r>
      <w:r>
        <w:t xml:space="preserve">, made suggestions for changes to the grants process to improve the community’s access to funding. These included practical matters around simplifying the grants process and changes to other aspects of the </w:t>
      </w:r>
      <w:r w:rsidR="00D94DFB">
        <w:t xml:space="preserve">class 4 </w:t>
      </w:r>
      <w:r w:rsidR="000A0556">
        <w:t>sector</w:t>
      </w:r>
      <w:r>
        <w:t xml:space="preserve"> that could increase gambling expenditure and funding available. Some submitters also discussed the matters they considered were working well and did not want to change. There was a strong theme in favour of having local societies making decisions about community funding, rather than any centralised system of allocating funding. However, a number of submitters were in favour of consistent processes and a centralised database to streamline applications processes.</w:t>
      </w:r>
    </w:p>
    <w:p w14:paraId="0D5A1508" w14:textId="2FF9EC9B" w:rsidR="0061487E" w:rsidRDefault="0061487E" w:rsidP="0061487E">
      <w:r>
        <w:t xml:space="preserve">There was some concern about the authorised purposes provisions, as many </w:t>
      </w:r>
      <w:r w:rsidR="006C34B8">
        <w:t>grant recipients</w:t>
      </w:r>
      <w:r>
        <w:t xml:space="preserve"> considered they allow </w:t>
      </w:r>
      <w:r w:rsidR="00AF4A4A">
        <w:t>“</w:t>
      </w:r>
      <w:r>
        <w:t>special purpose</w:t>
      </w:r>
      <w:r w:rsidR="00AF4A4A">
        <w:t xml:space="preserve">” </w:t>
      </w:r>
      <w:r>
        <w:t xml:space="preserve">trusts to be established. Funding can then be directed towards a </w:t>
      </w:r>
      <w:r w:rsidR="000630F6">
        <w:t>single</w:t>
      </w:r>
      <w:r>
        <w:t xml:space="preserve"> or small group of, recipients. A number of submitters particularly noted the ability of the New Zealand Racing Board to return funds to racing, rather than the wider community. A smaller group of submitters were comfortable with the current provisions.</w:t>
      </w:r>
    </w:p>
    <w:p w14:paraId="53E58EB9" w14:textId="0DECB70E" w:rsidR="0061487E" w:rsidRDefault="0061487E" w:rsidP="0061487E">
      <w:r>
        <w:t xml:space="preserve">One of the questions asked submitters if they believed funding was achieving maximum impact for communities. This created a </w:t>
      </w:r>
      <w:r w:rsidR="006C740A">
        <w:t>mix</w:t>
      </w:r>
      <w:r>
        <w:t xml:space="preserve"> of responses</w:t>
      </w:r>
      <w:r w:rsidR="006C740A">
        <w:t>. However, n</w:t>
      </w:r>
      <w:r>
        <w:t xml:space="preserve">early every submission from a grant recipient contained a statement about the worth of the funding they had received for their organisation, what had been achieved with it or what outcomes had been reached. It </w:t>
      </w:r>
      <w:r w:rsidR="000C5092">
        <w:t>i</w:t>
      </w:r>
      <w:r>
        <w:t>s clear that a large number of community groups of different types rely on the funding from class 4 gambling.</w:t>
      </w:r>
    </w:p>
    <w:p w14:paraId="2ED60B02" w14:textId="77777777" w:rsidR="000C5092" w:rsidRDefault="0061487E" w:rsidP="0061487E">
      <w:r>
        <w:t xml:space="preserve">A large number of submitters provided their views on whether class 4 gambling expenditure should be returned to the local community where it has been raised. Of the submitters who were not </w:t>
      </w:r>
      <w:r w:rsidR="006C34B8">
        <w:t>grant recipients</w:t>
      </w:r>
      <w:r w:rsidR="006C740A">
        <w:t>, most considered that funds</w:t>
      </w:r>
      <w:r>
        <w:t xml:space="preserve"> should be returned to local communities. Submitters were particularly concerned about expenditure coming from low socio-economic areas</w:t>
      </w:r>
      <w:r w:rsidR="006C740A">
        <w:t xml:space="preserve">, but funding subsequently </w:t>
      </w:r>
      <w:r>
        <w:t xml:space="preserve">being provided to higher socio-economic areas. </w:t>
      </w:r>
    </w:p>
    <w:p w14:paraId="28A13F9A" w14:textId="6471135B" w:rsidR="0061487E" w:rsidRDefault="0061487E" w:rsidP="0061487E">
      <w:r>
        <w:lastRenderedPageBreak/>
        <w:t xml:space="preserve">About half the submitters were </w:t>
      </w:r>
      <w:r w:rsidR="006C34B8">
        <w:t>grant recipients</w:t>
      </w:r>
      <w:r>
        <w:t xml:space="preserve"> and they were more hesitant about a strict rule for local return. Many submitters were in favour, but noted that national and regional bodies can provide services and support to local communities. Others were concerned a local return rule could lead to a mismatch of areas with available funding and areas of need. In particular, rural areas could miss out.</w:t>
      </w:r>
    </w:p>
    <w:p w14:paraId="4D11BC1B" w14:textId="0C3F6BCE" w:rsidR="0061487E" w:rsidRDefault="0061487E" w:rsidP="0061487E">
      <w:r>
        <w:t xml:space="preserve">A number of submitters considered that overall, the distribution of funding is inequitable. They were concerned about societies providing funding to a narrow range of purposes, and the large amount of money provided to sporting groups compared </w:t>
      </w:r>
      <w:r w:rsidR="006C740A">
        <w:t>with</w:t>
      </w:r>
      <w:r>
        <w:t xml:space="preserve"> other community groups. Other submitters considered that the distribution was generally equitable.</w:t>
      </w:r>
    </w:p>
    <w:p w14:paraId="59C72D57" w14:textId="77777777" w:rsidR="0050754B" w:rsidRDefault="0050754B" w:rsidP="00F95F18"/>
    <w:p w14:paraId="76C0CA39" w14:textId="77777777" w:rsidR="00F95F18" w:rsidRDefault="00F95F18" w:rsidP="00F95F18">
      <w:pPr>
        <w:rPr>
          <w:b/>
        </w:rPr>
      </w:pPr>
      <w:r>
        <w:br w:type="page"/>
      </w:r>
    </w:p>
    <w:p w14:paraId="76C0CA3A" w14:textId="77777777" w:rsidR="00F95F18" w:rsidRDefault="00F95F18" w:rsidP="00365E26">
      <w:pPr>
        <w:pStyle w:val="Heading1"/>
        <w:keepLines w:val="0"/>
        <w:numPr>
          <w:ilvl w:val="0"/>
          <w:numId w:val="29"/>
        </w:numPr>
      </w:pPr>
      <w:bookmarkStart w:id="4" w:name="_Toc474833336"/>
      <w:r>
        <w:lastRenderedPageBreak/>
        <w:t>Introduction</w:t>
      </w:r>
      <w:bookmarkEnd w:id="4"/>
    </w:p>
    <w:p w14:paraId="76C0CA3B" w14:textId="77777777" w:rsidR="009A7B1C" w:rsidRDefault="009A7B1C" w:rsidP="0095606E">
      <w:pPr>
        <w:pStyle w:val="Heading2new"/>
      </w:pPr>
      <w:bookmarkStart w:id="5" w:name="_Toc474833337"/>
      <w:r>
        <w:t>Background to consultation</w:t>
      </w:r>
      <w:bookmarkEnd w:id="5"/>
    </w:p>
    <w:p w14:paraId="76C0CA3C" w14:textId="4E2B55C5" w:rsidR="00D85857" w:rsidRDefault="00D85857" w:rsidP="009A7B1C">
      <w:r w:rsidRPr="00D85857">
        <w:t xml:space="preserve">Since the </w:t>
      </w:r>
      <w:r w:rsidR="00C94E2C">
        <w:t xml:space="preserve">establishment of the </w:t>
      </w:r>
      <w:r w:rsidRPr="00D85857">
        <w:t>Gambling Act, a combination of factors have led to a decrease in class 4 gambling expenditure, and a</w:t>
      </w:r>
      <w:r w:rsidR="000F6829">
        <w:t xml:space="preserve"> corresponding</w:t>
      </w:r>
      <w:r w:rsidRPr="00D85857">
        <w:t xml:space="preserve"> </w:t>
      </w:r>
      <w:r w:rsidR="006047AC">
        <w:t xml:space="preserve">decrease </w:t>
      </w:r>
      <w:r w:rsidRPr="00D85857">
        <w:t xml:space="preserve">in </w:t>
      </w:r>
      <w:r w:rsidR="006047AC">
        <w:t xml:space="preserve">grants </w:t>
      </w:r>
      <w:r w:rsidRPr="00D85857">
        <w:t xml:space="preserve">being </w:t>
      </w:r>
      <w:r w:rsidR="006047AC">
        <w:t xml:space="preserve">made </w:t>
      </w:r>
      <w:r w:rsidRPr="00D85857">
        <w:t>to communit</w:t>
      </w:r>
      <w:r w:rsidR="006047AC">
        <w:t>y organisations</w:t>
      </w:r>
      <w:r w:rsidRPr="00D85857">
        <w:t>.</w:t>
      </w:r>
    </w:p>
    <w:p w14:paraId="76C0CA3D" w14:textId="59298C1F" w:rsidR="00D85857" w:rsidRDefault="006047AC" w:rsidP="009A7B1C">
      <w:r>
        <w:t>Grant f</w:t>
      </w:r>
      <w:r w:rsidR="00D85857" w:rsidRPr="00D85857">
        <w:t>unding to community organisations from non-club societies reduced from $389 million i</w:t>
      </w:r>
      <w:r w:rsidR="000F6829">
        <w:t>n 2004 to $262 million in 2015</w:t>
      </w:r>
      <w:r w:rsidR="00D85857" w:rsidRPr="00D85857">
        <w:t xml:space="preserve"> in real </w:t>
      </w:r>
      <w:r w:rsidR="00000C43">
        <w:t xml:space="preserve">(inflation-adjusted) </w:t>
      </w:r>
      <w:r w:rsidR="00D85857" w:rsidRPr="00D85857">
        <w:t xml:space="preserve">terms, a decline of 33 per cent. </w:t>
      </w:r>
      <w:r>
        <w:t>Grant</w:t>
      </w:r>
      <w:r w:rsidR="00D85857" w:rsidRPr="00D85857">
        <w:t xml:space="preserve"> funding from class 4 gambling has been relatively stable in recent years.</w:t>
      </w:r>
    </w:p>
    <w:p w14:paraId="76C0CA3E" w14:textId="5AFA338B" w:rsidR="00D85857" w:rsidRDefault="00000C43" w:rsidP="00D85857">
      <w:r>
        <w:t>T</w:t>
      </w:r>
      <w:r w:rsidR="00FB1472">
        <w:t>he G</w:t>
      </w:r>
      <w:r w:rsidR="006047AC" w:rsidRPr="000F6829">
        <w:t>overnment decided to review the framework for managing class 4</w:t>
      </w:r>
      <w:r w:rsidR="006047AC" w:rsidRPr="00D85857">
        <w:t xml:space="preserve"> gambling to </w:t>
      </w:r>
      <w:r w:rsidR="006047AC">
        <w:t xml:space="preserve">determine </w:t>
      </w:r>
      <w:r w:rsidR="006047AC" w:rsidRPr="00D85857">
        <w:t>whether it remains fit-for-purpose</w:t>
      </w:r>
      <w:r w:rsidR="006047AC">
        <w:t xml:space="preserve">. </w:t>
      </w:r>
      <w:r w:rsidR="00D97B96">
        <w:t>T</w:t>
      </w:r>
      <w:r w:rsidR="00D85857">
        <w:t xml:space="preserve">he objectives of </w:t>
      </w:r>
      <w:r w:rsidR="00F76C67">
        <w:t xml:space="preserve">the </w:t>
      </w:r>
      <w:r w:rsidR="00D85857">
        <w:t>review are to look at:</w:t>
      </w:r>
    </w:p>
    <w:p w14:paraId="76C0CA3F" w14:textId="77777777" w:rsidR="00D85857" w:rsidRDefault="00D85857" w:rsidP="00365E26">
      <w:pPr>
        <w:pStyle w:val="ListParagraph"/>
        <w:numPr>
          <w:ilvl w:val="0"/>
          <w:numId w:val="32"/>
        </w:numPr>
      </w:pPr>
      <w:r>
        <w:t xml:space="preserve">the long-term sustainability and effective allocation of funding to communities without driving a growth in gambling; </w:t>
      </w:r>
    </w:p>
    <w:p w14:paraId="76C0CA40" w14:textId="77777777" w:rsidR="00D85857" w:rsidRDefault="00D85857" w:rsidP="00365E26">
      <w:pPr>
        <w:pStyle w:val="ListParagraph"/>
        <w:numPr>
          <w:ilvl w:val="0"/>
          <w:numId w:val="32"/>
        </w:numPr>
      </w:pPr>
      <w:r>
        <w:t xml:space="preserve">whether the </w:t>
      </w:r>
      <w:r w:rsidR="006047AC">
        <w:t>Gambling Act</w:t>
      </w:r>
      <w:r>
        <w:t xml:space="preserve"> is still fit-for-purpose;</w:t>
      </w:r>
    </w:p>
    <w:p w14:paraId="76C0CA41" w14:textId="2522C3E6" w:rsidR="00D85857" w:rsidRDefault="00D85857" w:rsidP="00365E26">
      <w:pPr>
        <w:pStyle w:val="ListParagraph"/>
        <w:numPr>
          <w:ilvl w:val="0"/>
          <w:numId w:val="32"/>
        </w:numPr>
      </w:pPr>
      <w:r>
        <w:t xml:space="preserve">whether the </w:t>
      </w:r>
      <w:r w:rsidR="00D94DFB">
        <w:t xml:space="preserve">class 4 </w:t>
      </w:r>
      <w:r w:rsidR="000A0556">
        <w:t>sector</w:t>
      </w:r>
      <w:r>
        <w:t xml:space="preserve"> can be regulated more cost-effectively; and</w:t>
      </w:r>
    </w:p>
    <w:p w14:paraId="76C0CA42" w14:textId="77777777" w:rsidR="00D85857" w:rsidRDefault="00D85857" w:rsidP="00365E26">
      <w:pPr>
        <w:pStyle w:val="ListParagraph"/>
        <w:numPr>
          <w:ilvl w:val="0"/>
          <w:numId w:val="32"/>
        </w:numPr>
      </w:pPr>
      <w:r>
        <w:t>preventing and minimising harm from gambling.</w:t>
      </w:r>
    </w:p>
    <w:p w14:paraId="76C0CA43" w14:textId="2DC4D27F" w:rsidR="00D85857" w:rsidRDefault="006047AC" w:rsidP="00850CE6">
      <w:r w:rsidRPr="00901508">
        <w:t xml:space="preserve">The Department </w:t>
      </w:r>
      <w:r w:rsidR="00000C43">
        <w:t>released a discussion document for</w:t>
      </w:r>
      <w:r w:rsidRPr="00901508">
        <w:t xml:space="preserve"> public consultation </w:t>
      </w:r>
      <w:r w:rsidR="00D62258">
        <w:t>between</w:t>
      </w:r>
      <w:r w:rsidRPr="00901508">
        <w:t xml:space="preserve"> June </w:t>
      </w:r>
      <w:r w:rsidR="00D62258">
        <w:t>and</w:t>
      </w:r>
      <w:r w:rsidRPr="00901508">
        <w:t xml:space="preserve"> August 2016.</w:t>
      </w:r>
      <w:r w:rsidR="00901508" w:rsidRPr="00901508">
        <w:t xml:space="preserve"> The consultation sought views on how community funding from class 4 gambling could be sustained into the future, the issues and challenges facing the </w:t>
      </w:r>
      <w:r w:rsidR="00D94DFB">
        <w:t xml:space="preserve">class 4 </w:t>
      </w:r>
      <w:r w:rsidR="000A0556">
        <w:t>sector</w:t>
      </w:r>
      <w:r w:rsidR="00901508" w:rsidRPr="00901508">
        <w:t xml:space="preserve"> and community funding, and ideas on how things might be improved. Ideas were sought for a cost effective regulatory model for the sector, and views on the </w:t>
      </w:r>
      <w:r w:rsidR="00901508" w:rsidRPr="007C787F">
        <w:t xml:space="preserve">future of online gambling in New Zealand. </w:t>
      </w:r>
      <w:r w:rsidR="00D85857" w:rsidRPr="007C787F">
        <w:t xml:space="preserve">The discussion document contained </w:t>
      </w:r>
      <w:r w:rsidR="00901508" w:rsidRPr="007C787F">
        <w:t>49</w:t>
      </w:r>
      <w:r w:rsidR="00D85857" w:rsidRPr="007C787F">
        <w:t xml:space="preserve"> questions covering </w:t>
      </w:r>
      <w:r w:rsidR="00901508" w:rsidRPr="007C787F">
        <w:t>these issues.</w:t>
      </w:r>
    </w:p>
    <w:p w14:paraId="090C9E87" w14:textId="70A7BAD6" w:rsidR="001F26F7" w:rsidRPr="007C787F" w:rsidRDefault="001F26F7" w:rsidP="001F26F7">
      <w:pPr>
        <w:pStyle w:val="Heading3"/>
      </w:pPr>
      <w:r>
        <w:t>Submissions received</w:t>
      </w:r>
    </w:p>
    <w:p w14:paraId="6FCBECF1" w14:textId="77777777" w:rsidR="005030A3" w:rsidRPr="005030A3" w:rsidRDefault="005030A3" w:rsidP="005030A3">
      <w:r w:rsidRPr="005030A3">
        <w:t>The following stakeholders made a total of 747 submissions:</w:t>
      </w:r>
    </w:p>
    <w:p w14:paraId="7D4DBDA7" w14:textId="77777777" w:rsidR="005030A3" w:rsidRPr="005030A3" w:rsidRDefault="005030A3" w:rsidP="005030A3">
      <w:pPr>
        <w:pStyle w:val="ListParagraph"/>
        <w:numPr>
          <w:ilvl w:val="0"/>
          <w:numId w:val="30"/>
        </w:numPr>
      </w:pPr>
      <w:r w:rsidRPr="005030A3">
        <w:t>clubs (</w:t>
      </w:r>
      <w:r>
        <w:t>21</w:t>
      </w:r>
      <w:r w:rsidRPr="005030A3">
        <w:t xml:space="preserve"> submissions);</w:t>
      </w:r>
    </w:p>
    <w:p w14:paraId="2A71A349" w14:textId="4B97EF9A" w:rsidR="005030A3" w:rsidRPr="005030A3" w:rsidRDefault="005030A3" w:rsidP="005030A3">
      <w:pPr>
        <w:pStyle w:val="ListParagraph"/>
        <w:numPr>
          <w:ilvl w:val="0"/>
          <w:numId w:val="30"/>
        </w:numPr>
      </w:pPr>
      <w:r w:rsidRPr="005030A3">
        <w:t>gambling help and health providers (</w:t>
      </w:r>
      <w:r w:rsidR="00B67DAA">
        <w:t xml:space="preserve">19 </w:t>
      </w:r>
      <w:r w:rsidRPr="005030A3">
        <w:t>submissions);</w:t>
      </w:r>
    </w:p>
    <w:p w14:paraId="6491E57C" w14:textId="77777777" w:rsidR="005030A3" w:rsidRPr="005030A3" w:rsidRDefault="005030A3" w:rsidP="005030A3">
      <w:pPr>
        <w:pStyle w:val="ListParagraph"/>
        <w:numPr>
          <w:ilvl w:val="0"/>
          <w:numId w:val="30"/>
        </w:numPr>
      </w:pPr>
      <w:r w:rsidRPr="005030A3">
        <w:t>grant recipients (5</w:t>
      </w:r>
      <w:r>
        <w:t>51</w:t>
      </w:r>
      <w:r w:rsidRPr="005030A3">
        <w:t xml:space="preserve"> submissions);</w:t>
      </w:r>
    </w:p>
    <w:p w14:paraId="4C1DA834" w14:textId="24CFFD6C" w:rsidR="005030A3" w:rsidRPr="005030A3" w:rsidRDefault="005030A3" w:rsidP="005030A3">
      <w:pPr>
        <w:pStyle w:val="ListParagraph"/>
        <w:numPr>
          <w:ilvl w:val="0"/>
          <w:numId w:val="30"/>
        </w:numPr>
      </w:pPr>
      <w:r w:rsidRPr="005030A3">
        <w:t>individuals (</w:t>
      </w:r>
      <w:r>
        <w:t>5</w:t>
      </w:r>
      <w:r w:rsidR="00B67DAA">
        <w:t>6</w:t>
      </w:r>
      <w:r w:rsidRPr="005030A3">
        <w:t xml:space="preserve"> submissions);</w:t>
      </w:r>
    </w:p>
    <w:p w14:paraId="28CAAAC9" w14:textId="77777777" w:rsidR="005030A3" w:rsidRPr="005030A3" w:rsidRDefault="005030A3" w:rsidP="005030A3">
      <w:pPr>
        <w:pStyle w:val="ListParagraph"/>
        <w:numPr>
          <w:ilvl w:val="0"/>
          <w:numId w:val="30"/>
        </w:numPr>
      </w:pPr>
      <w:r w:rsidRPr="005030A3">
        <w:t>local government (9 submissions);</w:t>
      </w:r>
    </w:p>
    <w:p w14:paraId="020696F9" w14:textId="631BC6E1" w:rsidR="005030A3" w:rsidRPr="005030A3" w:rsidRDefault="005030A3" w:rsidP="005030A3">
      <w:pPr>
        <w:pStyle w:val="ListParagraph"/>
        <w:numPr>
          <w:ilvl w:val="0"/>
          <w:numId w:val="30"/>
        </w:numPr>
      </w:pPr>
      <w:r w:rsidRPr="005030A3">
        <w:t>other entities (29 submissions);</w:t>
      </w:r>
    </w:p>
    <w:p w14:paraId="51DA798A" w14:textId="62DD6128" w:rsidR="005030A3" w:rsidRPr="005030A3" w:rsidRDefault="005030A3" w:rsidP="005030A3">
      <w:pPr>
        <w:pStyle w:val="ListParagraph"/>
        <w:numPr>
          <w:ilvl w:val="0"/>
          <w:numId w:val="30"/>
        </w:numPr>
      </w:pPr>
      <w:r>
        <w:t>societies</w:t>
      </w:r>
      <w:r w:rsidRPr="005030A3">
        <w:t xml:space="preserve"> (29 submissions); and</w:t>
      </w:r>
    </w:p>
    <w:p w14:paraId="45758DFC" w14:textId="77777777" w:rsidR="005030A3" w:rsidRPr="005030A3" w:rsidRDefault="005030A3" w:rsidP="005030A3">
      <w:pPr>
        <w:pStyle w:val="ListParagraph"/>
        <w:numPr>
          <w:ilvl w:val="0"/>
          <w:numId w:val="30"/>
        </w:numPr>
      </w:pPr>
      <w:r w:rsidRPr="005030A3">
        <w:t>venues (33 submissions).</w:t>
      </w:r>
    </w:p>
    <w:p w14:paraId="4D9ADFE3" w14:textId="77777777" w:rsidR="00635DBF" w:rsidRDefault="00635DBF">
      <w:pPr>
        <w:keepLines w:val="0"/>
        <w:spacing w:after="240"/>
      </w:pPr>
      <w:r>
        <w:br w:type="page"/>
      </w:r>
    </w:p>
    <w:p w14:paraId="00AFFA0F" w14:textId="6B44E890" w:rsidR="0095606E" w:rsidRPr="00274E7F" w:rsidRDefault="00000C43" w:rsidP="0095606E">
      <w:r>
        <w:lastRenderedPageBreak/>
        <w:t>Figure 1</w:t>
      </w:r>
      <w:r w:rsidR="00274E7F" w:rsidRPr="00274E7F">
        <w:t xml:space="preserve"> below shows the number of submitters</w:t>
      </w:r>
      <w:r>
        <w:t xml:space="preserve"> by stakeholder category</w:t>
      </w:r>
      <w:r w:rsidR="00274E7F" w:rsidRPr="00274E7F">
        <w:t xml:space="preserve">. Grant recipients are excluded from the table, </w:t>
      </w:r>
      <w:r w:rsidR="008F108C">
        <w:t>simply because</w:t>
      </w:r>
      <w:r w:rsidR="00274E7F" w:rsidRPr="00274E7F">
        <w:t xml:space="preserve"> </w:t>
      </w:r>
      <w:r w:rsidR="008F108C">
        <w:t>if they are included,</w:t>
      </w:r>
      <w:r w:rsidR="00274E7F" w:rsidRPr="00274E7F">
        <w:t xml:space="preserve"> </w:t>
      </w:r>
      <w:r>
        <w:t xml:space="preserve">comparison with other categories is difficult. Submissions from grant recipients were </w:t>
      </w:r>
      <w:r w:rsidR="00D97B96">
        <w:t xml:space="preserve">74 </w:t>
      </w:r>
      <w:r>
        <w:t>per cent of all submissions received.</w:t>
      </w:r>
    </w:p>
    <w:p w14:paraId="3F8F8D11" w14:textId="6439E429" w:rsidR="00C741B5" w:rsidRPr="00965D42" w:rsidRDefault="00C741B5" w:rsidP="00274E7F">
      <w:pPr>
        <w:pStyle w:val="Caption"/>
      </w:pPr>
      <w:r>
        <w:t xml:space="preserve">Figure </w:t>
      </w:r>
      <w:fldSimple w:instr=" SEQ Figure \* ARABIC ">
        <w:r w:rsidR="00277162">
          <w:rPr>
            <w:noProof/>
          </w:rPr>
          <w:t>1</w:t>
        </w:r>
      </w:fldSimple>
      <w:r>
        <w:t xml:space="preserve">: </w:t>
      </w:r>
      <w:r w:rsidRPr="00274E7F">
        <w:t>Number of submitters by categor</w:t>
      </w:r>
      <w:r w:rsidR="00274E7F" w:rsidRPr="00274E7F">
        <w:t xml:space="preserve">y (excluding </w:t>
      </w:r>
      <w:r w:rsidR="006C34B8">
        <w:t>grant recipients</w:t>
      </w:r>
      <w:r w:rsidR="00274E7F" w:rsidRPr="00274E7F">
        <w:t>)</w:t>
      </w:r>
    </w:p>
    <w:p w14:paraId="00848716" w14:textId="25C59CE7" w:rsidR="008F108C" w:rsidRPr="00965D42" w:rsidRDefault="0095606E" w:rsidP="0095606E">
      <w:r>
        <w:rPr>
          <w:noProof/>
          <w:lang w:eastAsia="en-NZ"/>
        </w:rPr>
        <w:drawing>
          <wp:inline distT="0" distB="0" distL="0" distR="0" wp14:anchorId="5EC87FC6" wp14:editId="135AB188">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D1F905" w14:textId="493CD688" w:rsidR="0061487E" w:rsidRPr="005E2507" w:rsidRDefault="0061487E" w:rsidP="0061487E">
      <w:r w:rsidRPr="005E2507">
        <w:t xml:space="preserve">The </w:t>
      </w:r>
      <w:r>
        <w:t xml:space="preserve">level of response is very encouraging. It shows a great deal of interest in the class 4 </w:t>
      </w:r>
      <w:r w:rsidR="000A0556">
        <w:t>sector</w:t>
      </w:r>
      <w:r>
        <w:t xml:space="preserve"> from those who interact with it.</w:t>
      </w:r>
    </w:p>
    <w:p w14:paraId="76C0CA4D" w14:textId="77777777" w:rsidR="009A7B1C" w:rsidRDefault="009A7B1C" w:rsidP="0095606E">
      <w:pPr>
        <w:pStyle w:val="Heading2new"/>
      </w:pPr>
      <w:bookmarkStart w:id="6" w:name="_Toc474833338"/>
      <w:r>
        <w:t>About this summary</w:t>
      </w:r>
      <w:bookmarkEnd w:id="6"/>
    </w:p>
    <w:p w14:paraId="76C0CA4E" w14:textId="56DAD0F1" w:rsidR="008611C2" w:rsidRDefault="004620D0" w:rsidP="004620D0">
      <w:r>
        <w:t>Th</w:t>
      </w:r>
      <w:r w:rsidR="00850CE6">
        <w:t>e structure of this</w:t>
      </w:r>
      <w:r>
        <w:t xml:space="preserve"> summary </w:t>
      </w:r>
      <w:r w:rsidR="00850CE6">
        <w:t xml:space="preserve">generally </w:t>
      </w:r>
      <w:r>
        <w:t xml:space="preserve">follows </w:t>
      </w:r>
      <w:r w:rsidR="00850CE6">
        <w:t xml:space="preserve">that </w:t>
      </w:r>
      <w:r>
        <w:t>of the discussion document. Questions from the discussion document are used as headings.</w:t>
      </w:r>
      <w:r w:rsidR="008611C2">
        <w:t xml:space="preserve"> Comments from submitters are summarised under the question which they most relate to</w:t>
      </w:r>
      <w:r w:rsidR="007C787F">
        <w:t>. I</w:t>
      </w:r>
      <w:r w:rsidR="008611C2">
        <w:t xml:space="preserve">n some </w:t>
      </w:r>
      <w:r w:rsidR="00AF4A4A">
        <w:t>cases comments have been “moved”</w:t>
      </w:r>
      <w:r w:rsidR="008611C2">
        <w:t xml:space="preserve"> from </w:t>
      </w:r>
      <w:r w:rsidR="007C787F">
        <w:t xml:space="preserve">the question </w:t>
      </w:r>
      <w:r w:rsidR="008611C2">
        <w:t>the submitter answered</w:t>
      </w:r>
      <w:r w:rsidR="007C787F">
        <w:t xml:space="preserve"> to another relevant question</w:t>
      </w:r>
      <w:r w:rsidR="008611C2">
        <w:t>.</w:t>
      </w:r>
    </w:p>
    <w:p w14:paraId="26F6000D" w14:textId="55A8C776" w:rsidR="009D2B30" w:rsidRDefault="007C787F" w:rsidP="008611C2">
      <w:r>
        <w:t>In some places</w:t>
      </w:r>
      <w:r w:rsidR="008611C2">
        <w:t xml:space="preserve"> we indicate the number of submitters commenting on a particular question. This </w:t>
      </w:r>
      <w:r>
        <w:t xml:space="preserve">is </w:t>
      </w:r>
      <w:r w:rsidR="008611C2">
        <w:t xml:space="preserve">indicative </w:t>
      </w:r>
      <w:r w:rsidR="00D62258">
        <w:t>only</w:t>
      </w:r>
      <w:r w:rsidR="008611C2">
        <w:t xml:space="preserve">, as </w:t>
      </w:r>
      <w:r>
        <w:t xml:space="preserve">single </w:t>
      </w:r>
      <w:r w:rsidR="008611C2">
        <w:t>submissions from representative bodies (for example</w:t>
      </w:r>
      <w:r w:rsidR="00AF4A4A">
        <w:t>,</w:t>
      </w:r>
      <w:r w:rsidR="008611C2">
        <w:t xml:space="preserve"> the Class 4 Working Party, Clubs New Zealand</w:t>
      </w:r>
      <w:r w:rsidR="008611C2">
        <w:rPr>
          <w:rStyle w:val="FootnoteReference"/>
        </w:rPr>
        <w:t xml:space="preserve"> </w:t>
      </w:r>
      <w:r w:rsidR="008611C2">
        <w:t>and Hospitality New Zealand) were endorse</w:t>
      </w:r>
      <w:r>
        <w:t>d by multiple members.</w:t>
      </w:r>
      <w:r w:rsidR="00FB1472">
        <w:t xml:space="preserve"> We have identified where representative bodies have made submissions to indicate this support.</w:t>
      </w:r>
      <w:r w:rsidR="009D2B30">
        <w:t xml:space="preserve"> Clubs New Zealand’s submission was explicitly supported</w:t>
      </w:r>
      <w:r w:rsidR="00882F2C">
        <w:t xml:space="preserve"> in full</w:t>
      </w:r>
      <w:r w:rsidR="009D2B30">
        <w:t xml:space="preserve"> by </w:t>
      </w:r>
      <w:r w:rsidR="00882F2C">
        <w:t xml:space="preserve">11 </w:t>
      </w:r>
      <w:r w:rsidR="009D2B30">
        <w:t>clubs</w:t>
      </w:r>
      <w:r w:rsidR="00882F2C">
        <w:t xml:space="preserve"> and in part by four clubs.</w:t>
      </w:r>
      <w:r w:rsidR="009D2B30">
        <w:t xml:space="preserve"> Hospitality New Zealand National’s submission was explicitly supported by </w:t>
      </w:r>
      <w:r w:rsidR="00882F2C">
        <w:t xml:space="preserve">14 </w:t>
      </w:r>
      <w:r w:rsidR="009D2B30">
        <w:t xml:space="preserve">venues. </w:t>
      </w:r>
    </w:p>
    <w:p w14:paraId="41E1DA81" w14:textId="7EE1C893" w:rsidR="00FB1472" w:rsidRDefault="00FB1472" w:rsidP="008611C2">
      <w:r>
        <w:t>There were a number of “</w:t>
      </w:r>
      <w:r w:rsidR="00BB42EB">
        <w:t>group</w:t>
      </w:r>
      <w:r>
        <w:t xml:space="preserve"> submissions” from </w:t>
      </w:r>
      <w:r w:rsidR="00BB42EB">
        <w:t xml:space="preserve">multiple </w:t>
      </w:r>
      <w:r w:rsidR="006C34B8">
        <w:t>grant recipients</w:t>
      </w:r>
      <w:r w:rsidR="008F108C">
        <w:t>;</w:t>
      </w:r>
      <w:r>
        <w:t xml:space="preserve"> submissions that were substantially identical (though they may have included</w:t>
      </w:r>
      <w:r w:rsidR="00D62258">
        <w:t xml:space="preserve"> specific information about each </w:t>
      </w:r>
      <w:r>
        <w:t>submitter). There were f</w:t>
      </w:r>
      <w:r w:rsidR="0095606E">
        <w:t>ive types of these group submissions, with</w:t>
      </w:r>
      <w:r w:rsidR="00C55EF9">
        <w:t xml:space="preserve"> 128 (recipients of grants from the </w:t>
      </w:r>
      <w:r w:rsidR="009965E3">
        <w:t>ILT Foundation</w:t>
      </w:r>
      <w:r w:rsidR="00C55EF9">
        <w:t>),</w:t>
      </w:r>
      <w:r w:rsidR="0095606E">
        <w:t xml:space="preserve"> 11</w:t>
      </w:r>
      <w:r w:rsidR="003316BE">
        <w:t>4 (various sports groups),</w:t>
      </w:r>
      <w:r w:rsidR="005B056A">
        <w:t xml:space="preserve"> </w:t>
      </w:r>
      <w:r w:rsidR="0095606E">
        <w:t>81</w:t>
      </w:r>
      <w:r w:rsidR="005B056A">
        <w:t xml:space="preserve"> </w:t>
      </w:r>
      <w:r w:rsidR="003316BE">
        <w:t>(various sports groups)</w:t>
      </w:r>
      <w:r w:rsidR="0095606E">
        <w:t>, 4</w:t>
      </w:r>
      <w:r w:rsidR="003316BE">
        <w:t>3 (bowling clubs)</w:t>
      </w:r>
      <w:r w:rsidR="0095606E">
        <w:t xml:space="preserve">, </w:t>
      </w:r>
      <w:r w:rsidR="00C55EF9">
        <w:t>19 (various sports groups) and</w:t>
      </w:r>
      <w:r w:rsidR="003316BE">
        <w:t xml:space="preserve"> </w:t>
      </w:r>
      <w:r w:rsidR="00882F2C">
        <w:t>seven</w:t>
      </w:r>
      <w:r w:rsidR="003316BE">
        <w:t xml:space="preserve"> (various sports groups)</w:t>
      </w:r>
      <w:r w:rsidR="00882F2C">
        <w:t xml:space="preserve"> </w:t>
      </w:r>
      <w:r w:rsidR="00C55EF9">
        <w:t xml:space="preserve">submitters </w:t>
      </w:r>
      <w:r w:rsidR="0095606E">
        <w:t xml:space="preserve">respectively. In each case, a group submission is </w:t>
      </w:r>
      <w:r>
        <w:t xml:space="preserve">noted </w:t>
      </w:r>
      <w:r w:rsidR="0095606E">
        <w:t>in the summary as one submitter</w:t>
      </w:r>
      <w:r>
        <w:t>.</w:t>
      </w:r>
    </w:p>
    <w:p w14:paraId="76C0CA50" w14:textId="41C5CB8E" w:rsidR="00F95F18" w:rsidRDefault="00D0728C" w:rsidP="00F95F18">
      <w:r>
        <w:lastRenderedPageBreak/>
        <w:t xml:space="preserve">Where </w:t>
      </w:r>
      <w:r w:rsidR="008611C2">
        <w:t>clear patterns</w:t>
      </w:r>
      <w:r>
        <w:t xml:space="preserve"> exist</w:t>
      </w:r>
      <w:r w:rsidR="008611C2">
        <w:t xml:space="preserve">, we note positions taken </w:t>
      </w:r>
      <w:r>
        <w:t xml:space="preserve">consistently </w:t>
      </w:r>
      <w:r w:rsidR="008611C2">
        <w:t xml:space="preserve">by </w:t>
      </w:r>
      <w:r>
        <w:t>particu</w:t>
      </w:r>
      <w:r w:rsidR="006C280F">
        <w:t>l</w:t>
      </w:r>
      <w:r>
        <w:t xml:space="preserve">ar </w:t>
      </w:r>
      <w:r w:rsidR="006C280F">
        <w:t xml:space="preserve">categories of </w:t>
      </w:r>
      <w:r w:rsidR="005068FC">
        <w:t>stakeholder</w:t>
      </w:r>
      <w:r w:rsidR="008611C2">
        <w:t xml:space="preserve"> (for example</w:t>
      </w:r>
      <w:r w:rsidR="005068FC">
        <w:t>,</w:t>
      </w:r>
      <w:r w:rsidR="008611C2">
        <w:t xml:space="preserve"> </w:t>
      </w:r>
      <w:r w:rsidR="009A7B1C">
        <w:t xml:space="preserve">societies, venues, clubs, local government, gambling help providers, </w:t>
      </w:r>
      <w:r w:rsidR="008611C2">
        <w:t>or grant recipients).</w:t>
      </w:r>
    </w:p>
    <w:p w14:paraId="60037E5F" w14:textId="309ADBDC" w:rsidR="0061487E" w:rsidRDefault="0061487E" w:rsidP="00F95F18">
      <w:r>
        <w:t xml:space="preserve">While some numbers are included to show the </w:t>
      </w:r>
      <w:r w:rsidR="009D2B30">
        <w:t xml:space="preserve">level of </w:t>
      </w:r>
      <w:r>
        <w:t>support for a particular position, this summary is not intended to be read as a “referendum”. Rather, the value of this document is in the various ideas raised, and how it contributes to an understanding of what different stakeholders are interested in</w:t>
      </w:r>
      <w:r w:rsidR="005068FC">
        <w:t>,</w:t>
      </w:r>
      <w:r>
        <w:t xml:space="preserve"> or concerned about. </w:t>
      </w:r>
    </w:p>
    <w:p w14:paraId="76C0CA52" w14:textId="12A972E3" w:rsidR="00F95F18" w:rsidRDefault="00F95F18" w:rsidP="00365E26">
      <w:pPr>
        <w:pStyle w:val="Heading1"/>
        <w:keepLines w:val="0"/>
        <w:numPr>
          <w:ilvl w:val="0"/>
          <w:numId w:val="29"/>
        </w:numPr>
      </w:pPr>
      <w:bookmarkStart w:id="7" w:name="_Toc474833339"/>
      <w:r>
        <w:lastRenderedPageBreak/>
        <w:t xml:space="preserve">Legislative restrictions on the </w:t>
      </w:r>
      <w:r w:rsidR="00823114">
        <w:t xml:space="preserve">class </w:t>
      </w:r>
      <w:r>
        <w:t>4 sector</w:t>
      </w:r>
      <w:bookmarkEnd w:id="7"/>
    </w:p>
    <w:p w14:paraId="76C0CA53" w14:textId="4094FEC2" w:rsidR="00D85857" w:rsidRDefault="007C787F" w:rsidP="00D85857">
      <w:r w:rsidRPr="00D0728C">
        <w:t xml:space="preserve">The Gambling Act </w:t>
      </w:r>
      <w:r>
        <w:t xml:space="preserve">establishes the </w:t>
      </w:r>
      <w:r w:rsidRPr="00D0728C">
        <w:t xml:space="preserve">regime under which societies </w:t>
      </w:r>
      <w:r>
        <w:t xml:space="preserve">operate. </w:t>
      </w:r>
      <w:r w:rsidR="00D85857">
        <w:t xml:space="preserve">The purpose </w:t>
      </w:r>
      <w:r w:rsidR="000C5092">
        <w:t xml:space="preserve">of the Gambling </w:t>
      </w:r>
      <w:r>
        <w:t xml:space="preserve">Act </w:t>
      </w:r>
      <w:r w:rsidR="00D85857">
        <w:t>is to:</w:t>
      </w:r>
    </w:p>
    <w:p w14:paraId="76C0CA54" w14:textId="77777777" w:rsidR="00D85857" w:rsidRDefault="00D85857" w:rsidP="00365E26">
      <w:pPr>
        <w:pStyle w:val="ListParagraph"/>
        <w:numPr>
          <w:ilvl w:val="0"/>
          <w:numId w:val="31"/>
        </w:numPr>
      </w:pPr>
      <w:r>
        <w:t>control the growth of gambling;</w:t>
      </w:r>
    </w:p>
    <w:p w14:paraId="76C0CA55" w14:textId="77777777" w:rsidR="00D85857" w:rsidRDefault="00D85857" w:rsidP="00365E26">
      <w:pPr>
        <w:pStyle w:val="ListParagraph"/>
        <w:numPr>
          <w:ilvl w:val="0"/>
          <w:numId w:val="31"/>
        </w:numPr>
      </w:pPr>
      <w:r>
        <w:t>prevent and minimise harm from gambling, including problem gambling;</w:t>
      </w:r>
    </w:p>
    <w:p w14:paraId="76C0CA56" w14:textId="77777777" w:rsidR="00D85857" w:rsidRDefault="00D85857" w:rsidP="00365E26">
      <w:pPr>
        <w:pStyle w:val="ListParagraph"/>
        <w:numPr>
          <w:ilvl w:val="0"/>
          <w:numId w:val="31"/>
        </w:numPr>
      </w:pPr>
      <w:r>
        <w:t>authorise some gambling and prohibit the rest;</w:t>
      </w:r>
    </w:p>
    <w:p w14:paraId="76C0CA57" w14:textId="77777777" w:rsidR="00D85857" w:rsidRDefault="00D85857" w:rsidP="00365E26">
      <w:pPr>
        <w:pStyle w:val="ListParagraph"/>
        <w:numPr>
          <w:ilvl w:val="0"/>
          <w:numId w:val="31"/>
        </w:numPr>
      </w:pPr>
      <w:r>
        <w:t>facilitate responsible gambling;</w:t>
      </w:r>
    </w:p>
    <w:p w14:paraId="76C0CA58" w14:textId="77777777" w:rsidR="00D85857" w:rsidRDefault="00D85857" w:rsidP="00365E26">
      <w:pPr>
        <w:pStyle w:val="ListParagraph"/>
        <w:numPr>
          <w:ilvl w:val="0"/>
          <w:numId w:val="31"/>
        </w:numPr>
      </w:pPr>
      <w:r>
        <w:t>ensure the integrity and fairness of games;</w:t>
      </w:r>
    </w:p>
    <w:p w14:paraId="76C0CA59" w14:textId="77777777" w:rsidR="00D85857" w:rsidRDefault="00D85857" w:rsidP="00365E26">
      <w:pPr>
        <w:pStyle w:val="ListParagraph"/>
        <w:numPr>
          <w:ilvl w:val="0"/>
          <w:numId w:val="31"/>
        </w:numPr>
      </w:pPr>
      <w:r>
        <w:t>limit opportunities for crime or dishonesty associated with gambling and the conduct of gambling;</w:t>
      </w:r>
    </w:p>
    <w:p w14:paraId="76C0CA5A" w14:textId="77777777" w:rsidR="00D85857" w:rsidRDefault="00D85857" w:rsidP="00365E26">
      <w:pPr>
        <w:pStyle w:val="ListParagraph"/>
        <w:numPr>
          <w:ilvl w:val="0"/>
          <w:numId w:val="31"/>
        </w:numPr>
      </w:pPr>
      <w:r>
        <w:t>ensure that money from gambling benefits the community; and</w:t>
      </w:r>
    </w:p>
    <w:p w14:paraId="76C0CA5B" w14:textId="77777777" w:rsidR="00D85857" w:rsidRDefault="00D85857" w:rsidP="00365E26">
      <w:pPr>
        <w:pStyle w:val="ListParagraph"/>
        <w:numPr>
          <w:ilvl w:val="0"/>
          <w:numId w:val="31"/>
        </w:numPr>
      </w:pPr>
      <w:r>
        <w:t>facilitate community involvement in decisions about the provision of gambling.</w:t>
      </w:r>
    </w:p>
    <w:p w14:paraId="76C0CA5C" w14:textId="77777777" w:rsidR="00F95F18" w:rsidRPr="009E4272" w:rsidRDefault="00ED68FB" w:rsidP="0095606E">
      <w:pPr>
        <w:pStyle w:val="Heading2new"/>
      </w:pPr>
      <w:bookmarkStart w:id="8" w:name="_Toc474833340"/>
      <w:r>
        <w:t>Are the purposes of</w:t>
      </w:r>
      <w:r w:rsidR="00F95F18">
        <w:t xml:space="preserve"> </w:t>
      </w:r>
      <w:r w:rsidR="00F95F18" w:rsidRPr="00F95F18">
        <w:t xml:space="preserve">the Gambling Act </w:t>
      </w:r>
      <w:r w:rsidR="00006BDE">
        <w:t xml:space="preserve">2003 </w:t>
      </w:r>
      <w:r w:rsidR="00F95F18" w:rsidRPr="00F95F18">
        <w:t>still fit-for-purpose</w:t>
      </w:r>
      <w:r w:rsidR="00F95F18">
        <w:t>?</w:t>
      </w:r>
      <w:bookmarkEnd w:id="8"/>
    </w:p>
    <w:p w14:paraId="76C0CA5D" w14:textId="650B5CB8" w:rsidR="00F95F18" w:rsidRDefault="00224BCE" w:rsidP="00F95F18">
      <w:r>
        <w:t>Twenty-</w:t>
      </w:r>
      <w:r w:rsidR="00C825EA">
        <w:t>eight</w:t>
      </w:r>
      <w:r w:rsidR="00F95F18">
        <w:t xml:space="preserve"> submitters (across all stakeholde</w:t>
      </w:r>
      <w:r w:rsidR="00ED68FB">
        <w:t>rs) considered that the purposes</w:t>
      </w:r>
      <w:r w:rsidR="00F95F18">
        <w:t xml:space="preserve"> of the Gambling Act </w:t>
      </w:r>
      <w:r w:rsidR="00ED68FB">
        <w:t>are largely fit-for-</w:t>
      </w:r>
      <w:r w:rsidR="00AF4A4A">
        <w:t>purpose. In particular, s</w:t>
      </w:r>
      <w:r w:rsidR="00F95F18">
        <w:t xml:space="preserve">ome submitters supported the purpose of preventing and minimising the harm caused by gambling. </w:t>
      </w:r>
    </w:p>
    <w:p w14:paraId="25ED5F98" w14:textId="3CDEE2A8" w:rsidR="00224BCE" w:rsidRDefault="00224BCE" w:rsidP="00F95F18">
      <w:r>
        <w:t xml:space="preserve">Some submitters, including 32 </w:t>
      </w:r>
      <w:r w:rsidR="006C34B8">
        <w:t>grant recipients</w:t>
      </w:r>
      <w:r>
        <w:t>, considered that the purposes of the Gambling Act do not reflect the current modern gambling landscape. Submitters referred particularly to online gambling.</w:t>
      </w:r>
    </w:p>
    <w:p w14:paraId="76C0CA5E" w14:textId="6F66EB96" w:rsidR="00F95F18" w:rsidRDefault="0061487E" w:rsidP="00F95F18">
      <w:r>
        <w:t>In addition, 97</w:t>
      </w:r>
      <w:r w:rsidR="00F95F18">
        <w:t xml:space="preserve"> submitters (across all stakeholders) considered that the purposes of the Gambling Act should include “a sustainable class 4 sector” or “sustainable community returns.”</w:t>
      </w:r>
      <w:r w:rsidR="009D2B30">
        <w:rPr>
          <w:rStyle w:val="FootnoteReference"/>
        </w:rPr>
        <w:footnoteReference w:id="7"/>
      </w:r>
      <w:r w:rsidR="00F95F18">
        <w:t xml:space="preserve"> Submitters</w:t>
      </w:r>
      <w:r w:rsidR="00224BCE">
        <w:t xml:space="preserve">, particularly </w:t>
      </w:r>
      <w:r w:rsidR="006C34B8">
        <w:t>grant recipients</w:t>
      </w:r>
      <w:r w:rsidR="00224BCE">
        <w:t>,</w:t>
      </w:r>
      <w:r w:rsidR="00F95F18">
        <w:t xml:space="preserve"> were concerned about the decline in community funding and wanted this </w:t>
      </w:r>
      <w:r w:rsidR="00ED68FB">
        <w:t>addressed</w:t>
      </w:r>
      <w:r w:rsidR="00F95F18">
        <w:t xml:space="preserve"> in the purpose of the Act. </w:t>
      </w:r>
      <w:r w:rsidR="006D443B">
        <w:t>S</w:t>
      </w:r>
      <w:r w:rsidR="00F95F18">
        <w:t xml:space="preserve">ome </w:t>
      </w:r>
      <w:r w:rsidR="00ED68FB">
        <w:t xml:space="preserve">considered </w:t>
      </w:r>
      <w:r w:rsidR="00F95F18">
        <w:t xml:space="preserve">there should be a statutory definition of </w:t>
      </w:r>
      <w:r w:rsidR="00ED68FB">
        <w:t>a “sustainable class 4 sector”.</w:t>
      </w:r>
      <w:r w:rsidR="008F2EAA">
        <w:t xml:space="preserve"> A number of these submitters also considered that there should be strategies in place to minimise harm from problem gambling.</w:t>
      </w:r>
    </w:p>
    <w:p w14:paraId="76C0CA5F" w14:textId="643A5B09" w:rsidR="00F95F18" w:rsidRDefault="00ED68FB" w:rsidP="00F95F18">
      <w:r>
        <w:t>S</w:t>
      </w:r>
      <w:r w:rsidR="00F95F18">
        <w:t xml:space="preserve">ix </w:t>
      </w:r>
      <w:r w:rsidR="002F738F">
        <w:t>societies</w:t>
      </w:r>
      <w:r w:rsidR="00F95F18">
        <w:t xml:space="preserve"> proposed that the current purpose to “control the growth of gambling” be either deleted or better defined. These submitters were concerned that this purpose conflict</w:t>
      </w:r>
      <w:r>
        <w:t>s</w:t>
      </w:r>
      <w:r w:rsidR="00F95F18">
        <w:t xml:space="preserve"> with having a sustainable class 4 sector. </w:t>
      </w:r>
      <w:r w:rsidR="00FC31A6">
        <w:t>Some</w:t>
      </w:r>
      <w:r w:rsidR="00F95F18">
        <w:t xml:space="preserve"> submitters </w:t>
      </w:r>
      <w:r>
        <w:t>suggested</w:t>
      </w:r>
      <w:r w:rsidR="00F95F18">
        <w:t xml:space="preserve"> 20,000 gaming machines </w:t>
      </w:r>
      <w:r w:rsidR="00E53311">
        <w:t xml:space="preserve">(which was the number of machines in 2008) </w:t>
      </w:r>
      <w:r w:rsidR="00F95F18">
        <w:t xml:space="preserve">as a possible </w:t>
      </w:r>
      <w:r w:rsidR="00AF4A4A">
        <w:t xml:space="preserve">national </w:t>
      </w:r>
      <w:r w:rsidR="00F95F18">
        <w:t>limit.</w:t>
      </w:r>
      <w:r w:rsidR="009D2B30">
        <w:rPr>
          <w:rStyle w:val="FootnoteReference"/>
        </w:rPr>
        <w:footnoteReference w:id="8"/>
      </w:r>
      <w:r w:rsidR="00F95F18">
        <w:t xml:space="preserve"> </w:t>
      </w:r>
      <w:r w:rsidR="00614BDD">
        <w:t>Other submitters suggested 16,500 machines as a national limit.</w:t>
      </w:r>
      <w:r w:rsidR="00614BDD">
        <w:rPr>
          <w:rStyle w:val="FootnoteReference"/>
        </w:rPr>
        <w:footnoteReference w:id="9"/>
      </w:r>
    </w:p>
    <w:p w14:paraId="76C0CA60" w14:textId="77777777" w:rsidR="00F95F18" w:rsidRDefault="00127C7A" w:rsidP="00F95F18">
      <w:r>
        <w:lastRenderedPageBreak/>
        <w:t>T</w:t>
      </w:r>
      <w:r w:rsidR="00F95F18">
        <w:t>hree submitters considered that “sustainability of the sector” should not be included as a purpose of the Gambling Act</w:t>
      </w:r>
      <w:r>
        <w:t xml:space="preserve">, and that </w:t>
      </w:r>
      <w:r w:rsidR="00F95F18">
        <w:t xml:space="preserve">the focus of the Act </w:t>
      </w:r>
      <w:r>
        <w:t>should remain on minimising harm.</w:t>
      </w:r>
    </w:p>
    <w:p w14:paraId="76C0CA61" w14:textId="3F7F213C" w:rsidR="00F95F18" w:rsidRPr="00F8772E" w:rsidRDefault="00F95F18" w:rsidP="0095606E">
      <w:pPr>
        <w:pStyle w:val="Heading2new"/>
      </w:pPr>
      <w:bookmarkStart w:id="9" w:name="_Toc474833341"/>
      <w:r w:rsidRPr="00F8772E">
        <w:t xml:space="preserve">Do you think the recent stabilisation of </w:t>
      </w:r>
      <w:r w:rsidR="00823114">
        <w:t xml:space="preserve">class </w:t>
      </w:r>
      <w:r w:rsidRPr="00F8772E">
        <w:t xml:space="preserve">4 expenditure is due to economic/population changes or </w:t>
      </w:r>
      <w:r w:rsidRPr="002E648B">
        <w:t>changes</w:t>
      </w:r>
      <w:r w:rsidRPr="00F8772E">
        <w:t xml:space="preserve"> within the class 4 sector?</w:t>
      </w:r>
      <w:bookmarkEnd w:id="9"/>
    </w:p>
    <w:p w14:paraId="3471E578" w14:textId="7EB97731" w:rsidR="008F108C" w:rsidRDefault="00684DF9" w:rsidP="00F95F18">
      <w:r>
        <w:t>Eighty</w:t>
      </w:r>
      <w:r w:rsidR="00722B4C">
        <w:t>-</w:t>
      </w:r>
      <w:r w:rsidR="006C03FC">
        <w:t>t</w:t>
      </w:r>
      <w:r w:rsidR="00EC0C5C">
        <w:t>hree</w:t>
      </w:r>
      <w:r w:rsidR="00F95F18">
        <w:t xml:space="preserve"> submitters (across all stakeholders) responded to this question.</w:t>
      </w:r>
      <w:r w:rsidR="00127C7A">
        <w:t xml:space="preserve"> </w:t>
      </w:r>
      <w:r w:rsidR="00F95F18">
        <w:t>The majority of submitters believed expenditure</w:t>
      </w:r>
      <w:r>
        <w:t xml:space="preserve"> was de</w:t>
      </w:r>
      <w:r w:rsidR="00FF69DB">
        <w:t>clining in the long term.</w:t>
      </w:r>
      <w:r w:rsidR="00B006C0">
        <w:rPr>
          <w:rStyle w:val="FootnoteReference"/>
        </w:rPr>
        <w:footnoteReference w:id="10"/>
      </w:r>
      <w:r w:rsidR="00FF69DB">
        <w:t xml:space="preserve"> Grant</w:t>
      </w:r>
      <w:r>
        <w:t xml:space="preserve"> recipients were very concerned about the effect of the downward trends on community funding. </w:t>
      </w:r>
    </w:p>
    <w:p w14:paraId="76C0CA62" w14:textId="395DF276" w:rsidR="00F95F18" w:rsidRDefault="00684DF9" w:rsidP="00F95F18">
      <w:r>
        <w:t>Fifty</w:t>
      </w:r>
      <w:r w:rsidR="002F738F">
        <w:t xml:space="preserve"> submitters (primarily</w:t>
      </w:r>
      <w:r w:rsidR="00F95F18">
        <w:t xml:space="preserve"> </w:t>
      </w:r>
      <w:r w:rsidR="006C34B8">
        <w:t>grant recipients</w:t>
      </w:r>
      <w:r>
        <w:t xml:space="preserve">, </w:t>
      </w:r>
      <w:r w:rsidR="00F95F18">
        <w:t>societ</w:t>
      </w:r>
      <w:r w:rsidR="000A0556">
        <w:t>ies and venues) disagreed that</w:t>
      </w:r>
      <w:r w:rsidR="00F95F18">
        <w:t xml:space="preserve"> class 4 gambling expenditure had stabilised.</w:t>
      </w:r>
      <w:r w:rsidR="00614BDD">
        <w:rPr>
          <w:rStyle w:val="FootnoteReference"/>
        </w:rPr>
        <w:footnoteReference w:id="11"/>
      </w:r>
      <w:r w:rsidR="00F95F18">
        <w:t xml:space="preserve"> Some submitters</w:t>
      </w:r>
      <w:r w:rsidR="00614BDD">
        <w:rPr>
          <w:rStyle w:val="FootnoteReference"/>
        </w:rPr>
        <w:footnoteReference w:id="12"/>
      </w:r>
      <w:r w:rsidR="00F95F18">
        <w:t xml:space="preserve"> considered that</w:t>
      </w:r>
      <w:r w:rsidR="00CC4C2B">
        <w:t xml:space="preserve"> the </w:t>
      </w:r>
      <w:r w:rsidR="005A77DA">
        <w:t xml:space="preserve">financial figures </w:t>
      </w:r>
      <w:r w:rsidR="00F95F18">
        <w:t xml:space="preserve">did not provide an accurate indication that class 4 gambling </w:t>
      </w:r>
      <w:r w:rsidR="00075D5B">
        <w:t xml:space="preserve">expenditure </w:t>
      </w:r>
      <w:r w:rsidR="00F95F18">
        <w:t>has stabilised</w:t>
      </w:r>
      <w:r w:rsidR="00CC4C2B">
        <w:t>, as expenditure had been declin</w:t>
      </w:r>
      <w:r w:rsidR="0061487E">
        <w:t xml:space="preserve">ing for eight years, and </w:t>
      </w:r>
      <w:r w:rsidR="00AF4A4A">
        <w:t>has increased</w:t>
      </w:r>
      <w:r w:rsidR="00CC4C2B">
        <w:t xml:space="preserve"> for </w:t>
      </w:r>
      <w:r w:rsidR="0061487E">
        <w:t xml:space="preserve">only </w:t>
      </w:r>
      <w:r w:rsidR="00CC4C2B">
        <w:t>one</w:t>
      </w:r>
      <w:r w:rsidR="00F95F18">
        <w:t>.</w:t>
      </w:r>
      <w:r w:rsidR="0061487E">
        <w:rPr>
          <w:rStyle w:val="FootnoteReference"/>
        </w:rPr>
        <w:footnoteReference w:id="13"/>
      </w:r>
      <w:r w:rsidR="00F95F18" w:rsidRPr="00AE0ADA">
        <w:t xml:space="preserve"> </w:t>
      </w:r>
      <w:r w:rsidR="00F95F18">
        <w:t xml:space="preserve">These submitters also noted that </w:t>
      </w:r>
      <w:r w:rsidR="00075D5B">
        <w:t>trends in expenditure varied across the country</w:t>
      </w:r>
      <w:r w:rsidR="00F95F18">
        <w:t xml:space="preserve">, with </w:t>
      </w:r>
      <w:r w:rsidR="00075D5B">
        <w:t xml:space="preserve">expenditure in </w:t>
      </w:r>
      <w:r w:rsidR="00F95F18">
        <w:t xml:space="preserve">rural areas </w:t>
      </w:r>
      <w:r w:rsidR="00075D5B">
        <w:t>continuing to decline</w:t>
      </w:r>
      <w:r w:rsidR="00F95F18">
        <w:t>.</w:t>
      </w:r>
      <w:r w:rsidR="00614BDD">
        <w:rPr>
          <w:rStyle w:val="FootnoteReference"/>
        </w:rPr>
        <w:footnoteReference w:id="14"/>
      </w:r>
    </w:p>
    <w:p w14:paraId="766AEE8E" w14:textId="39053115" w:rsidR="00684DF9" w:rsidRDefault="00CC4C2B" w:rsidP="00F95F18">
      <w:r>
        <w:t>S</w:t>
      </w:r>
      <w:r w:rsidR="00684DF9">
        <w:t>ome submitters considere</w:t>
      </w:r>
      <w:r>
        <w:t>d</w:t>
      </w:r>
      <w:r w:rsidR="00684DF9">
        <w:t xml:space="preserve"> that changes in regulating the class 4 sector had </w:t>
      </w:r>
      <w:r>
        <w:t>an impact on the trends, while others considered it was both changes in the sector and economic or population changes.</w:t>
      </w:r>
    </w:p>
    <w:p w14:paraId="76C0CA63" w14:textId="21DDCE6D" w:rsidR="00F95F18" w:rsidRPr="000A0BB4" w:rsidRDefault="00CC4C2B" w:rsidP="00F95F18">
      <w:r>
        <w:t>Eighteen</w:t>
      </w:r>
      <w:r w:rsidR="00F95F18">
        <w:t xml:space="preserve"> submitters considered that any </w:t>
      </w:r>
      <w:r w:rsidR="00075D5B">
        <w:t>recent</w:t>
      </w:r>
      <w:r w:rsidR="00F95F18">
        <w:t xml:space="preserve"> increase in </w:t>
      </w:r>
      <w:r>
        <w:t xml:space="preserve">expenditure </w:t>
      </w:r>
      <w:r w:rsidR="00F95F18">
        <w:t xml:space="preserve">was due to economic and population changes such as the increase in tourism and </w:t>
      </w:r>
      <w:r w:rsidR="00E53311">
        <w:t>a strong economy.</w:t>
      </w:r>
    </w:p>
    <w:p w14:paraId="76C0CA64" w14:textId="13662B44" w:rsidR="00F95F18" w:rsidRDefault="00F95F18" w:rsidP="00F95F18">
      <w:r>
        <w:t xml:space="preserve">Submitters also </w:t>
      </w:r>
      <w:r w:rsidR="00075D5B">
        <w:t xml:space="preserve">identified </w:t>
      </w:r>
      <w:r>
        <w:t xml:space="preserve">other </w:t>
      </w:r>
      <w:r w:rsidR="00823114">
        <w:t xml:space="preserve">drivers for the decline in class </w:t>
      </w:r>
      <w:r w:rsidR="00075D5B">
        <w:t>4</w:t>
      </w:r>
      <w:r>
        <w:t xml:space="preserve"> expenditure:</w:t>
      </w:r>
    </w:p>
    <w:p w14:paraId="76C0CA65" w14:textId="77777777" w:rsidR="00F95F18" w:rsidRDefault="00F95F18" w:rsidP="00F95F18">
      <w:pPr>
        <w:pStyle w:val="Bullet"/>
        <w:keepNext/>
      </w:pPr>
      <w:r>
        <w:t>increasing awareness of the harmful nature of class 4 gambling;</w:t>
      </w:r>
    </w:p>
    <w:p w14:paraId="76C0CA66" w14:textId="77777777" w:rsidR="00F95F18" w:rsidRDefault="00F95F18" w:rsidP="00F95F18">
      <w:pPr>
        <w:pStyle w:val="Bullet"/>
        <w:keepNext/>
      </w:pPr>
      <w:r>
        <w:t>the popularity of other gambling, including online gambling;</w:t>
      </w:r>
    </w:p>
    <w:p w14:paraId="76C0CA67" w14:textId="07A88877" w:rsidR="00F95F18" w:rsidRDefault="00F95F18" w:rsidP="00F95F18">
      <w:pPr>
        <w:pStyle w:val="Bullet"/>
      </w:pPr>
      <w:r>
        <w:t>competing economic pressures on gamblers</w:t>
      </w:r>
      <w:r w:rsidR="00E53311">
        <w:t>, with the increases in the cost of living not m</w:t>
      </w:r>
      <w:r w:rsidR="008F108C">
        <w:t>atched</w:t>
      </w:r>
      <w:r w:rsidR="00E53311">
        <w:t xml:space="preserve"> by wage increases</w:t>
      </w:r>
      <w:r w:rsidR="00523810">
        <w:t>;</w:t>
      </w:r>
      <w:r w:rsidR="0017026D">
        <w:t xml:space="preserve"> and</w:t>
      </w:r>
    </w:p>
    <w:p w14:paraId="2BDE8FF3" w14:textId="05E92A90" w:rsidR="00CC4C2B" w:rsidRDefault="00F95F18" w:rsidP="00CC4C2B">
      <w:pPr>
        <w:pStyle w:val="Bullet"/>
      </w:pPr>
      <w:r>
        <w:t>entertainme</w:t>
      </w:r>
      <w:r w:rsidR="00CC4C2B">
        <w:t>nt alternatives to gambling.</w:t>
      </w:r>
    </w:p>
    <w:p w14:paraId="14451A59" w14:textId="21CB51F2" w:rsidR="00CC4C2B" w:rsidRDefault="00C825EA" w:rsidP="00CC4C2B">
      <w:r>
        <w:t xml:space="preserve">A gambling help and health provider noted while expenditure may have stabilised or decreased, problem gambling prevalence remains steady. Another </w:t>
      </w:r>
      <w:r w:rsidR="00CC4C2B">
        <w:t>submitter considered that the cause was not as important as the consequences.</w:t>
      </w:r>
      <w:r>
        <w:t xml:space="preserve"> </w:t>
      </w:r>
    </w:p>
    <w:p w14:paraId="76C0CA69" w14:textId="72EC4544" w:rsidR="00F95F18" w:rsidRPr="002E648B" w:rsidRDefault="00006BDE" w:rsidP="0095606E">
      <w:pPr>
        <w:pStyle w:val="Heading2new"/>
      </w:pPr>
      <w:bookmarkStart w:id="10" w:name="_Toc474833342"/>
      <w:r>
        <w:lastRenderedPageBreak/>
        <w:t xml:space="preserve">Do you think any </w:t>
      </w:r>
      <w:r w:rsidR="00F95F18">
        <w:t xml:space="preserve">changes </w:t>
      </w:r>
      <w:r>
        <w:t xml:space="preserve">should be made </w:t>
      </w:r>
      <w:r w:rsidR="00F95F18">
        <w:t xml:space="preserve">to the </w:t>
      </w:r>
      <w:r w:rsidR="00CF3992">
        <w:t xml:space="preserve">statutory </w:t>
      </w:r>
      <w:r w:rsidR="00F95F18">
        <w:t xml:space="preserve">requirements on the </w:t>
      </w:r>
      <w:r w:rsidR="00823114">
        <w:t xml:space="preserve">class </w:t>
      </w:r>
      <w:r w:rsidR="00F95F18">
        <w:t>4 sector</w:t>
      </w:r>
      <w:r>
        <w:t>?</w:t>
      </w:r>
      <w:bookmarkEnd w:id="10"/>
    </w:p>
    <w:p w14:paraId="76C0CA6A" w14:textId="4AFD8DAE" w:rsidR="00F95F18" w:rsidRDefault="00635DBF" w:rsidP="00F95F18">
      <w:r>
        <w:t>Submitters across all stakeholders</w:t>
      </w:r>
      <w:r w:rsidR="00F95F18">
        <w:t xml:space="preserve"> responded to this question. </w:t>
      </w:r>
      <w:r w:rsidR="0013683F">
        <w:t>Responses are summarised thematically below.</w:t>
      </w:r>
    </w:p>
    <w:p w14:paraId="76C0CA6B" w14:textId="77777777" w:rsidR="00F95F18" w:rsidRDefault="001F314B" w:rsidP="00B54DE1">
      <w:pPr>
        <w:pStyle w:val="Heading3"/>
      </w:pPr>
      <w:r>
        <w:t>Increase m</w:t>
      </w:r>
      <w:r w:rsidR="00F95F18">
        <w:t>achine numbers</w:t>
      </w:r>
    </w:p>
    <w:p w14:paraId="76C0CA6C" w14:textId="4D3008CF" w:rsidR="00F95F18" w:rsidRDefault="00F95F18" w:rsidP="00F95F18">
      <w:r>
        <w:t xml:space="preserve">A number of submitters wanted the ability to increase </w:t>
      </w:r>
      <w:r w:rsidR="005E4A20">
        <w:t xml:space="preserve">the number of </w:t>
      </w:r>
      <w:r w:rsidR="00AF4A4A">
        <w:t xml:space="preserve">gaming </w:t>
      </w:r>
      <w:r>
        <w:t>machines within a venue, which they linked with the sustainability of funding.</w:t>
      </w:r>
      <w:r w:rsidR="00614BDD">
        <w:rPr>
          <w:rStyle w:val="FootnoteReference"/>
        </w:rPr>
        <w:footnoteReference w:id="15"/>
      </w:r>
      <w:r>
        <w:t xml:space="preserve"> These submitters stated that the total number of machines </w:t>
      </w:r>
      <w:r w:rsidR="00044480">
        <w:t>is</w:t>
      </w:r>
      <w:r>
        <w:t xml:space="preserve"> decreasing, which is having negative repercussions for the sector and the financial returns for communities. </w:t>
      </w:r>
    </w:p>
    <w:p w14:paraId="76C0CA6D" w14:textId="77777777" w:rsidR="00F95F18" w:rsidRDefault="00F95F18" w:rsidP="00F95F18">
      <w:r>
        <w:t>Some suggestions that these submitters put forward were:</w:t>
      </w:r>
    </w:p>
    <w:p w14:paraId="76C0CA6E" w14:textId="4A29ADB6" w:rsidR="00F95F18" w:rsidRDefault="00F95F18" w:rsidP="00F95F18">
      <w:pPr>
        <w:pStyle w:val="Bullet"/>
      </w:pPr>
      <w:r>
        <w:t>Societies should have the ability to move machines between venues.</w:t>
      </w:r>
      <w:r w:rsidR="00614BDD">
        <w:rPr>
          <w:rStyle w:val="FootnoteReference"/>
        </w:rPr>
        <w:footnoteReference w:id="16"/>
      </w:r>
    </w:p>
    <w:p w14:paraId="76C0CA6F" w14:textId="77777777" w:rsidR="00F95F18" w:rsidRDefault="00F95F18" w:rsidP="00F95F18">
      <w:pPr>
        <w:pStyle w:val="Bullet"/>
      </w:pPr>
      <w:r>
        <w:t xml:space="preserve">There should be more flexibility around the total number of machines allowed. </w:t>
      </w:r>
    </w:p>
    <w:p w14:paraId="76C0CA70" w14:textId="77777777" w:rsidR="00F95F18" w:rsidRDefault="00F95F18" w:rsidP="00F95F18">
      <w:pPr>
        <w:pStyle w:val="Bullet"/>
      </w:pPr>
      <w:r>
        <w:t>Local authorities could set the number of machines by looking at the community funding needs, and work out how many machines would achieve this.</w:t>
      </w:r>
    </w:p>
    <w:p w14:paraId="76C0CA71" w14:textId="7C914DD4" w:rsidR="00F95F18" w:rsidRDefault="005E4A20" w:rsidP="00B54DE1">
      <w:pPr>
        <w:pStyle w:val="Heading3"/>
      </w:pPr>
      <w:r>
        <w:t xml:space="preserve">Increase </w:t>
      </w:r>
      <w:r w:rsidR="00AF4A4A">
        <w:t xml:space="preserve">bets and </w:t>
      </w:r>
      <w:r>
        <w:t>p</w:t>
      </w:r>
      <w:r w:rsidR="00F95F18">
        <w:t>rize limits</w:t>
      </w:r>
    </w:p>
    <w:p w14:paraId="5E975CD9" w14:textId="6D63A663" w:rsidR="004F6B1F" w:rsidRDefault="00F95F18" w:rsidP="00F95F18">
      <w:r>
        <w:t>Submitters also focused on prize limits, noting that prizes were low compared to other countries and to other forms of gambling (</w:t>
      </w:r>
      <w:r w:rsidR="005E4A20">
        <w:t>for example</w:t>
      </w:r>
      <w:r w:rsidR="00AF4A4A">
        <w:t>,</w:t>
      </w:r>
      <w:r>
        <w:t xml:space="preserve"> casino</w:t>
      </w:r>
      <w:r w:rsidR="005E4A20">
        <w:t>s</w:t>
      </w:r>
      <w:r>
        <w:t>, Lotteries, Instant Kiwi</w:t>
      </w:r>
      <w:r w:rsidR="005E4A20">
        <w:t>, and overseas online gambling).</w:t>
      </w:r>
    </w:p>
    <w:p w14:paraId="76C0CA73" w14:textId="3A7051C3" w:rsidR="00F95F18" w:rsidRDefault="004F6B1F" w:rsidP="00F95F18">
      <w:r>
        <w:t>Eleven</w:t>
      </w:r>
      <w:r w:rsidR="00F95F18">
        <w:t xml:space="preserve"> submitters (primarily clubs and societies) considered that New Zealand should align its b</w:t>
      </w:r>
      <w:r w:rsidR="005E4A20">
        <w:t xml:space="preserve">ets and prizes with </w:t>
      </w:r>
      <w:r w:rsidR="000C5092">
        <w:t xml:space="preserve">an Australian state, possibly </w:t>
      </w:r>
      <w:r w:rsidR="005E4A20">
        <w:t>Queensland</w:t>
      </w:r>
      <w:r w:rsidR="00F95F18">
        <w:t>.</w:t>
      </w:r>
      <w:r w:rsidR="009D2B30">
        <w:rPr>
          <w:rStyle w:val="FootnoteReference"/>
        </w:rPr>
        <w:footnoteReference w:id="17"/>
      </w:r>
      <w:r w:rsidR="00F95F18">
        <w:t xml:space="preserve"> The reasons given were that the increases were modest, but they would assist with the sustainability of the sector. The other advantage seen by submitters was that gaming machines designed for Queensland’s market c</w:t>
      </w:r>
      <w:r w:rsidR="005E4A20">
        <w:t>ould be purchased more cheaply.</w:t>
      </w:r>
    </w:p>
    <w:p w14:paraId="76C0CA74" w14:textId="46643E14" w:rsidR="00F95F18" w:rsidRDefault="00F95F18" w:rsidP="00F95F18">
      <w:r>
        <w:t>Submitters (across all stakeholders) also favoured multi-venue linked jackpots.</w:t>
      </w:r>
      <w:r w:rsidR="009D2B30">
        <w:rPr>
          <w:rStyle w:val="FootnoteReference"/>
        </w:rPr>
        <w:footnoteReference w:id="18"/>
      </w:r>
      <w:r>
        <w:t xml:space="preserve"> Some of these submitters believed they could reduce harm </w:t>
      </w:r>
      <w:r w:rsidR="00AF4A4A">
        <w:t>by reducing the</w:t>
      </w:r>
      <w:r>
        <w:t xml:space="preserve"> temptation to continue playing when getting near to the jackpot. Another submitter considered that linked jackpots woul</w:t>
      </w:r>
      <w:r w:rsidR="005E4A20">
        <w:t>d assist lower turnover venues.</w:t>
      </w:r>
    </w:p>
    <w:p w14:paraId="76C0CA75" w14:textId="77777777" w:rsidR="00F95F18" w:rsidRDefault="005E4A20" w:rsidP="00B54DE1">
      <w:pPr>
        <w:pStyle w:val="Heading3"/>
      </w:pPr>
      <w:r>
        <w:lastRenderedPageBreak/>
        <w:t>Increase a</w:t>
      </w:r>
      <w:r w:rsidR="00F95F18">
        <w:t>dvertising</w:t>
      </w:r>
    </w:p>
    <w:p w14:paraId="76C0CA76" w14:textId="65D641F3" w:rsidR="00F95F18" w:rsidRDefault="009D2B30" w:rsidP="00F95F18">
      <w:r>
        <w:t>Submitters wanted greater ability to advertise</w:t>
      </w:r>
      <w:r w:rsidR="00F95F18">
        <w:t>.</w:t>
      </w:r>
      <w:r>
        <w:rPr>
          <w:rStyle w:val="FootnoteReference"/>
        </w:rPr>
        <w:footnoteReference w:id="19"/>
      </w:r>
      <w:r w:rsidR="00F95F18">
        <w:t xml:space="preserve"> Three societies considered that the ability to put out a </w:t>
      </w:r>
      <w:r w:rsidR="00AF4A4A">
        <w:t>“</w:t>
      </w:r>
      <w:r w:rsidR="00F95F18">
        <w:t>sandwich board</w:t>
      </w:r>
      <w:r w:rsidR="00AF4A4A">
        <w:t xml:space="preserve">” </w:t>
      </w:r>
      <w:r w:rsidR="00F95F18">
        <w:t>was insufficient advertising, and two further societies noted the difference in advertising rules between the class 4 sector and other forms of gambli</w:t>
      </w:r>
      <w:r w:rsidR="002F738F">
        <w:t>ng. Some submitters (primarily</w:t>
      </w:r>
      <w:r w:rsidR="00F95F18">
        <w:t xml:space="preserve"> </w:t>
      </w:r>
      <w:r w:rsidR="006C34B8">
        <w:t>grant recipients</w:t>
      </w:r>
      <w:r w:rsidR="00E53311">
        <w:t xml:space="preserve"> and </w:t>
      </w:r>
      <w:r w:rsidR="00F95F18">
        <w:t>societies) believed that if societies could better advertise and promote themselves, they could potentially raise community awareness in relation to community funding opportunities as a result of gaming machine activities.</w:t>
      </w:r>
      <w:r>
        <w:t xml:space="preserve"> </w:t>
      </w:r>
    </w:p>
    <w:p w14:paraId="19FCFEF2" w14:textId="77777777" w:rsidR="009069CD" w:rsidRDefault="009069CD" w:rsidP="009069CD">
      <w:pPr>
        <w:pStyle w:val="Heading3"/>
      </w:pPr>
      <w:r>
        <w:t>Payment method</w:t>
      </w:r>
    </w:p>
    <w:p w14:paraId="19CD506D" w14:textId="2932A781" w:rsidR="009069CD" w:rsidRDefault="009069CD" w:rsidP="009069CD">
      <w:r>
        <w:t>Some submitters discussed the use of cash in class 4 gambling.</w:t>
      </w:r>
      <w:r w:rsidRPr="00D45287">
        <w:t xml:space="preserve"> </w:t>
      </w:r>
      <w:r>
        <w:t>Some submitters considered that $50 notes and/or $100 notes should be allowed.</w:t>
      </w:r>
      <w:r w:rsidR="009D2B30">
        <w:rPr>
          <w:rStyle w:val="FootnoteReference"/>
        </w:rPr>
        <w:footnoteReference w:id="20"/>
      </w:r>
      <w:r>
        <w:t xml:space="preserve"> One society considered that payment should be able to be made by EFTPOS or by text message. </w:t>
      </w:r>
    </w:p>
    <w:p w14:paraId="74931626" w14:textId="77777777" w:rsidR="009069CD" w:rsidRDefault="009069CD" w:rsidP="009069CD">
      <w:pPr>
        <w:pStyle w:val="Heading3"/>
      </w:pPr>
      <w:r>
        <w:t xml:space="preserve">Lack of investment </w:t>
      </w:r>
    </w:p>
    <w:p w14:paraId="49C5A49E" w14:textId="7BA48DF7" w:rsidR="009069CD" w:rsidRDefault="009069CD" w:rsidP="009069CD">
      <w:r>
        <w:t>Some submitters were concerned about the lack of investment in</w:t>
      </w:r>
      <w:r w:rsidR="00AF4A4A">
        <w:t xml:space="preserve"> gaming</w:t>
      </w:r>
      <w:r>
        <w:t xml:space="preserve"> machines or new technology. In relation to the machines, s</w:t>
      </w:r>
      <w:r w:rsidR="001206D5">
        <w:t>ubmitters</w:t>
      </w:r>
      <w:r>
        <w:t xml:space="preserve">: </w:t>
      </w:r>
    </w:p>
    <w:p w14:paraId="3E492222" w14:textId="0FEF3DD6" w:rsidR="009069CD" w:rsidRDefault="009069CD" w:rsidP="009069CD">
      <w:pPr>
        <w:pStyle w:val="Bullet"/>
      </w:pPr>
      <w:r>
        <w:t xml:space="preserve">noted that casinos had newer machines than class 4 gambling venues; </w:t>
      </w:r>
    </w:p>
    <w:p w14:paraId="16AF38F0" w14:textId="72E735A9" w:rsidR="009069CD" w:rsidRDefault="009069CD" w:rsidP="009069CD">
      <w:pPr>
        <w:pStyle w:val="Bullet"/>
      </w:pPr>
      <w:r>
        <w:t>suggested leasing machines, instead of buying them, enabling a greater offering of games at less cost;</w:t>
      </w:r>
      <w:r w:rsidR="001206D5">
        <w:rPr>
          <w:rStyle w:val="FootnoteReference"/>
        </w:rPr>
        <w:footnoteReference w:id="21"/>
      </w:r>
      <w:r>
        <w:t xml:space="preserve"> and</w:t>
      </w:r>
    </w:p>
    <w:p w14:paraId="5B2806B5" w14:textId="2CDA6C80" w:rsidR="009069CD" w:rsidRDefault="009069CD" w:rsidP="009069CD">
      <w:pPr>
        <w:pStyle w:val="Bullet"/>
      </w:pPr>
      <w:r>
        <w:t xml:space="preserve">considered that societies should be able to fund purchases of machines from equity, instead of having to borrow </w:t>
      </w:r>
      <w:r w:rsidR="000630F6">
        <w:t>money.</w:t>
      </w:r>
      <w:r w:rsidR="001206D5">
        <w:rPr>
          <w:rStyle w:val="FootnoteReference"/>
        </w:rPr>
        <w:footnoteReference w:id="22"/>
      </w:r>
    </w:p>
    <w:p w14:paraId="440C97EF" w14:textId="38ABAB61" w:rsidR="009069CD" w:rsidRDefault="001206D5" w:rsidP="009069CD">
      <w:r>
        <w:t>Clubs New Zealand</w:t>
      </w:r>
      <w:r w:rsidR="009069CD">
        <w:t xml:space="preserve"> suggested that cloud technology should be used to enable frequent turnover of games. </w:t>
      </w:r>
    </w:p>
    <w:p w14:paraId="76C0CA77" w14:textId="2669C10E" w:rsidR="00F95F18" w:rsidRDefault="00D37D00" w:rsidP="00B54DE1">
      <w:pPr>
        <w:pStyle w:val="Heading3"/>
      </w:pPr>
      <w:r>
        <w:t>Consolidation</w:t>
      </w:r>
      <w:r w:rsidR="00F95F18">
        <w:t xml:space="preserve"> of the sector</w:t>
      </w:r>
    </w:p>
    <w:p w14:paraId="76C0CA78" w14:textId="0B5C45D5" w:rsidR="00F95F18" w:rsidRDefault="00F95F18" w:rsidP="00F95F18">
      <w:r>
        <w:t>Some submitters considered there should be a consolidation in the sector to allow for ec</w:t>
      </w:r>
      <w:r w:rsidR="006762FF">
        <w:t>onomies of scale. For example, some</w:t>
      </w:r>
      <w:r>
        <w:t xml:space="preserve"> submitters supported a moratorium on issuing new licences:</w:t>
      </w:r>
    </w:p>
    <w:p w14:paraId="76C0CA79" w14:textId="77777777" w:rsidR="00F95F18" w:rsidRDefault="00F95F18" w:rsidP="00F95F18">
      <w:pPr>
        <w:pStyle w:val="Bullet"/>
      </w:pPr>
      <w:r>
        <w:t>to allow for consolidation;</w:t>
      </w:r>
    </w:p>
    <w:p w14:paraId="76C0CA7A" w14:textId="77777777" w:rsidR="00F95F18" w:rsidRDefault="00F95F18" w:rsidP="00F95F18">
      <w:pPr>
        <w:pStyle w:val="Bullet"/>
      </w:pPr>
      <w:r>
        <w:t>because</w:t>
      </w:r>
      <w:r w:rsidRPr="00B45065">
        <w:t xml:space="preserve"> </w:t>
      </w:r>
      <w:r>
        <w:t xml:space="preserve">of concern about the integrity of the funds allocation process and the licensing of special interest groups; and </w:t>
      </w:r>
    </w:p>
    <w:p w14:paraId="76C0CA7B" w14:textId="373EEDBB" w:rsidR="00F95F18" w:rsidRPr="0014614C" w:rsidRDefault="00F95F18" w:rsidP="00F95F18">
      <w:pPr>
        <w:pStyle w:val="Bullet"/>
      </w:pPr>
      <w:r>
        <w:t xml:space="preserve">to allow </w:t>
      </w:r>
      <w:r w:rsidR="00D37D00">
        <w:t xml:space="preserve">time for </w:t>
      </w:r>
      <w:r>
        <w:t xml:space="preserve">recent law changes </w:t>
      </w:r>
      <w:r w:rsidR="00E53311">
        <w:t xml:space="preserve">from the </w:t>
      </w:r>
      <w:r w:rsidR="00AF4A4A">
        <w:t>Gambling Amendment Act 2015 (</w:t>
      </w:r>
      <w:r w:rsidR="0014614C">
        <w:t xml:space="preserve">the no. 2 </w:t>
      </w:r>
      <w:r w:rsidR="0014614C" w:rsidRPr="0014614C">
        <w:t xml:space="preserve">Bill”) </w:t>
      </w:r>
      <w:r w:rsidR="00E53311" w:rsidRPr="0014614C">
        <w:t>Gambling Amendment Ac</w:t>
      </w:r>
      <w:r w:rsidR="00AF4A4A">
        <w:t>t (N</w:t>
      </w:r>
      <w:r w:rsidR="00E53311" w:rsidRPr="0014614C">
        <w:t>o. 2) 2015</w:t>
      </w:r>
      <w:r w:rsidR="0014614C" w:rsidRPr="0014614C">
        <w:t xml:space="preserve"> (“the no. 3 Bill”)</w:t>
      </w:r>
      <w:r w:rsidR="0014614C">
        <w:t xml:space="preserve"> and </w:t>
      </w:r>
      <w:r w:rsidR="000630F6">
        <w:t>the</w:t>
      </w:r>
      <w:r w:rsidR="000630F6" w:rsidRPr="0014614C">
        <w:t xml:space="preserve"> Gambling</w:t>
      </w:r>
      <w:r w:rsidR="00E53311" w:rsidRPr="0014614C">
        <w:t xml:space="preserve"> (Gambling Harm Reduction) Amendment Act 2013 (</w:t>
      </w:r>
      <w:r w:rsidR="0014614C" w:rsidRPr="0014614C">
        <w:t>“</w:t>
      </w:r>
      <w:r w:rsidR="00E53311" w:rsidRPr="0014614C">
        <w:t>the Flavell Bill</w:t>
      </w:r>
      <w:r w:rsidR="0014614C" w:rsidRPr="0014614C">
        <w:t>”</w:t>
      </w:r>
      <w:r w:rsidR="00E53311" w:rsidRPr="0014614C">
        <w:t xml:space="preserve">) </w:t>
      </w:r>
      <w:r w:rsidRPr="0014614C">
        <w:t>to take effect.</w:t>
      </w:r>
    </w:p>
    <w:p w14:paraId="76C0CA7C" w14:textId="534DF1A7" w:rsidR="00F95F18" w:rsidRDefault="00F95F18" w:rsidP="00F95F18">
      <w:r>
        <w:lastRenderedPageBreak/>
        <w:t xml:space="preserve">In contrast, </w:t>
      </w:r>
      <w:r w:rsidR="009D2B30">
        <w:t xml:space="preserve">some submitters </w:t>
      </w:r>
      <w:r>
        <w:t xml:space="preserve">did not want to </w:t>
      </w:r>
      <w:r w:rsidR="009D2B30">
        <w:t>limit new gaming societies.</w:t>
      </w:r>
      <w:r w:rsidR="009D2B30">
        <w:rPr>
          <w:rStyle w:val="FootnoteReference"/>
        </w:rPr>
        <w:footnoteReference w:id="23"/>
      </w:r>
      <w:r w:rsidR="009D2B30">
        <w:t xml:space="preserve"> One society</w:t>
      </w:r>
      <w:r>
        <w:t xml:space="preserve"> </w:t>
      </w:r>
      <w:r w:rsidR="009D2B30">
        <w:t>considered that preventing</w:t>
      </w:r>
      <w:r>
        <w:t xml:space="preserve"> new entrants to the</w:t>
      </w:r>
      <w:r w:rsidR="00032966">
        <w:t xml:space="preserve"> sector </w:t>
      </w:r>
      <w:r>
        <w:t>would reduce service levels, reduce options for funding and stifle in</w:t>
      </w:r>
      <w:r w:rsidR="00032966">
        <w:t>novation</w:t>
      </w:r>
      <w:r>
        <w:t xml:space="preserve">. </w:t>
      </w:r>
    </w:p>
    <w:p w14:paraId="76C0CA7D" w14:textId="12C6451C" w:rsidR="00F95F18" w:rsidRDefault="00950789" w:rsidP="00B54DE1">
      <w:pPr>
        <w:pStyle w:val="Heading3"/>
      </w:pPr>
      <w:r>
        <w:t>Maintain or i</w:t>
      </w:r>
      <w:r w:rsidR="00D37D00">
        <w:t xml:space="preserve">ncrease </w:t>
      </w:r>
      <w:r w:rsidR="00F95F18">
        <w:t>restrictions</w:t>
      </w:r>
    </w:p>
    <w:p w14:paraId="49D633BC" w14:textId="377EE2BC" w:rsidR="00950789" w:rsidRDefault="00950789" w:rsidP="00F95F18">
      <w:r>
        <w:t>Some submitters considered there should continue to be such restrictions as limited advertising, jackpot limits, features that interrupt play and a restricted number of gaming machines at a venue.</w:t>
      </w:r>
    </w:p>
    <w:p w14:paraId="76C0CA7E" w14:textId="006335E9" w:rsidR="00F95F18" w:rsidRDefault="00F95F18" w:rsidP="00635DBF">
      <w:pPr>
        <w:keepNext/>
      </w:pPr>
      <w:r>
        <w:t>S</w:t>
      </w:r>
      <w:r w:rsidR="00226B1F">
        <w:t>everal</w:t>
      </w:r>
      <w:r>
        <w:t xml:space="preserve"> submitters considered there should be greater restrictions on the sector. Examples of these were:</w:t>
      </w:r>
    </w:p>
    <w:p w14:paraId="76C0CA7F" w14:textId="104EE06A" w:rsidR="00F95F18" w:rsidRDefault="00F95F18" w:rsidP="00F95F18">
      <w:pPr>
        <w:pStyle w:val="Bullet"/>
      </w:pPr>
      <w:r>
        <w:t xml:space="preserve">Harm minimisation proposals that the Department </w:t>
      </w:r>
      <w:r w:rsidR="0014614C">
        <w:t>has</w:t>
      </w:r>
      <w:r>
        <w:t xml:space="preserve"> consulted on should be accepted, such as removing the maximum bet button.</w:t>
      </w:r>
    </w:p>
    <w:p w14:paraId="76C0CA80" w14:textId="77777777" w:rsidR="00F95F18" w:rsidRDefault="00F95F18" w:rsidP="00F95F18">
      <w:pPr>
        <w:pStyle w:val="Bullet"/>
      </w:pPr>
      <w:r>
        <w:t>Class 4 gambling should only occur on licenced premises, which already have host responsibilities through liquor licensing laws.</w:t>
      </w:r>
    </w:p>
    <w:p w14:paraId="76C0CA81" w14:textId="4342604A" w:rsidR="00F95F18" w:rsidRDefault="00F95F18" w:rsidP="00F95F18">
      <w:pPr>
        <w:pStyle w:val="Bullet"/>
      </w:pPr>
      <w:r>
        <w:t xml:space="preserve">Gaming machines should only be allowed in areas zoned for business, not </w:t>
      </w:r>
      <w:r w:rsidR="00032966">
        <w:t xml:space="preserve">in </w:t>
      </w:r>
      <w:r>
        <w:t>residential areas.</w:t>
      </w:r>
    </w:p>
    <w:p w14:paraId="742B5EA3" w14:textId="40219795" w:rsidR="00C825EA" w:rsidRDefault="00C825EA" w:rsidP="00F95F18">
      <w:pPr>
        <w:pStyle w:val="Bullet"/>
      </w:pPr>
      <w:r>
        <w:t>Increased host responsibility requirements.</w:t>
      </w:r>
    </w:p>
    <w:p w14:paraId="30D5F6F4" w14:textId="1A00D104" w:rsidR="004D2F06" w:rsidRDefault="004D2F06" w:rsidP="004D2F06">
      <w:pPr>
        <w:pStyle w:val="Bullet"/>
      </w:pPr>
      <w:r>
        <w:t>Remove class 4 gambling altogether.</w:t>
      </w:r>
    </w:p>
    <w:p w14:paraId="6958B93E" w14:textId="1F948761" w:rsidR="0061487E" w:rsidRDefault="0061487E" w:rsidP="0061487E">
      <w:pPr>
        <w:pStyle w:val="Heading3"/>
      </w:pPr>
      <w:r>
        <w:t>No changes</w:t>
      </w:r>
    </w:p>
    <w:p w14:paraId="7644FFD3" w14:textId="061F72AA" w:rsidR="006762FF" w:rsidRDefault="006762FF" w:rsidP="006762FF">
      <w:r>
        <w:t xml:space="preserve">In contrast, nine </w:t>
      </w:r>
      <w:r w:rsidR="006C34B8">
        <w:t>grant recipients</w:t>
      </w:r>
      <w:r>
        <w:t xml:space="preserve"> considered that no changes were needed</w:t>
      </w:r>
      <w:r w:rsidR="00032966">
        <w:t xml:space="preserve"> to the statutory requirements on the class 4 sector</w:t>
      </w:r>
      <w:r>
        <w:t>.</w:t>
      </w:r>
    </w:p>
    <w:p w14:paraId="76C0CA82" w14:textId="77777777" w:rsidR="00F95F18" w:rsidRDefault="00F95F18" w:rsidP="0095606E">
      <w:pPr>
        <w:pStyle w:val="Heading2new"/>
      </w:pPr>
      <w:bookmarkStart w:id="11" w:name="_Toc474833343"/>
      <w:r w:rsidRPr="002E648B">
        <w:t>What would the impact of any changes be on the responsibility to prevent and minimise harm from gambling?</w:t>
      </w:r>
      <w:bookmarkEnd w:id="11"/>
    </w:p>
    <w:p w14:paraId="76C0CA83" w14:textId="17DB6FDE" w:rsidR="00F95F18" w:rsidRDefault="00635DBF" w:rsidP="00F95F18">
      <w:r>
        <w:t>Submitters across all stakeholders</w:t>
      </w:r>
      <w:r w:rsidR="00F95F18">
        <w:t xml:space="preserve"> replied to this question.</w:t>
      </w:r>
      <w:r w:rsidR="00EC3EEB">
        <w:t xml:space="preserve"> </w:t>
      </w:r>
      <w:r w:rsidR="006762FF">
        <w:t>Seventeen</w:t>
      </w:r>
      <w:r w:rsidR="00F95F18">
        <w:t xml:space="preserve"> submitters considered that changes they proposed </w:t>
      </w:r>
      <w:r w:rsidR="00EC3EEB">
        <w:t>w</w:t>
      </w:r>
      <w:r w:rsidR="00F95F18">
        <w:t xml:space="preserve">ould not </w:t>
      </w:r>
      <w:r w:rsidR="00EC3EEB">
        <w:t xml:space="preserve">result in increased </w:t>
      </w:r>
      <w:r w:rsidR="00F95F18">
        <w:t xml:space="preserve">harm </w:t>
      </w:r>
      <w:r w:rsidR="00EC3EEB">
        <w:t xml:space="preserve">from </w:t>
      </w:r>
      <w:r w:rsidR="00823114">
        <w:t>class 4</w:t>
      </w:r>
      <w:r w:rsidR="00EC3EEB">
        <w:t xml:space="preserve"> gambling</w:t>
      </w:r>
      <w:r w:rsidR="00F95F18">
        <w:t>,</w:t>
      </w:r>
      <w:r w:rsidR="00B006C0">
        <w:rPr>
          <w:rStyle w:val="FootnoteReference"/>
        </w:rPr>
        <w:footnoteReference w:id="24"/>
      </w:r>
      <w:r w:rsidR="00F95F18">
        <w:t xml:space="preserve"> while seven submitters (primarily gambling help and health providers) believed their suggested changes would </w:t>
      </w:r>
      <w:r w:rsidR="00EC3EEB">
        <w:t xml:space="preserve">reduce </w:t>
      </w:r>
      <w:r w:rsidR="00F95F18">
        <w:t xml:space="preserve">harm. </w:t>
      </w:r>
      <w:r w:rsidR="00EC3EEB">
        <w:t>F</w:t>
      </w:r>
      <w:r w:rsidR="00F95F18">
        <w:t>our additional submitters believed that</w:t>
      </w:r>
      <w:r w:rsidR="005A77DA">
        <w:t xml:space="preserve"> the</w:t>
      </w:r>
      <w:r w:rsidR="00F95F18">
        <w:t xml:space="preserve"> recent changes to venue payments </w:t>
      </w:r>
      <w:r w:rsidR="00EC3EEB">
        <w:t>w</w:t>
      </w:r>
      <w:r w:rsidR="00F95F18">
        <w:t>ould help with harm minimisation.</w:t>
      </w:r>
    </w:p>
    <w:p w14:paraId="76C0CA84" w14:textId="399C2400" w:rsidR="00F95F18" w:rsidRDefault="00F95F18" w:rsidP="00F95F18">
      <w:r>
        <w:t xml:space="preserve">A few submitters considered that a decrease in gaming machine numbers </w:t>
      </w:r>
      <w:r w:rsidR="00725288">
        <w:t xml:space="preserve">would </w:t>
      </w:r>
      <w:r>
        <w:t>not cause a decrease in probl</w:t>
      </w:r>
      <w:r w:rsidR="00725288">
        <w:t>em gambling.</w:t>
      </w:r>
      <w:r w:rsidR="00614BDD">
        <w:rPr>
          <w:rStyle w:val="FootnoteReference"/>
        </w:rPr>
        <w:footnoteReference w:id="25"/>
      </w:r>
    </w:p>
    <w:p w14:paraId="76C0CA85" w14:textId="77777777" w:rsidR="00F95F18" w:rsidRPr="002E648B" w:rsidRDefault="00F95F18" w:rsidP="0095606E">
      <w:pPr>
        <w:pStyle w:val="Heading2new"/>
      </w:pPr>
      <w:bookmarkStart w:id="12" w:name="_Toc474833344"/>
      <w:r w:rsidRPr="002E648B">
        <w:lastRenderedPageBreak/>
        <w:t>Do</w:t>
      </w:r>
      <w:r w:rsidR="00725288">
        <w:t>es</w:t>
      </w:r>
      <w:r w:rsidRPr="002E648B">
        <w:t xml:space="preserve"> the Act go far enough in ensuring funds to communities are maximised?</w:t>
      </w:r>
      <w:bookmarkEnd w:id="12"/>
    </w:p>
    <w:p w14:paraId="76C0CA86" w14:textId="517650E1" w:rsidR="00F95F18" w:rsidRDefault="00635DBF" w:rsidP="00F95F18">
      <w:r>
        <w:t xml:space="preserve">Submitters across all stakeholders </w:t>
      </w:r>
      <w:r w:rsidR="00F95F18">
        <w:t xml:space="preserve">responded to this question. </w:t>
      </w:r>
      <w:r w:rsidR="0013683F">
        <w:t>Responses are summarised thematically below.</w:t>
      </w:r>
      <w:r w:rsidR="00F40FD0">
        <w:t xml:space="preserve"> A few </w:t>
      </w:r>
      <w:r w:rsidR="006C34B8">
        <w:t>grant recipients</w:t>
      </w:r>
      <w:r w:rsidR="00F40FD0">
        <w:t xml:space="preserve"> answered “no”</w:t>
      </w:r>
      <w:r w:rsidR="00E9173F">
        <w:t>,</w:t>
      </w:r>
      <w:r w:rsidR="00F40FD0">
        <w:t xml:space="preserve"> but did not make suggestions for change.</w:t>
      </w:r>
    </w:p>
    <w:p w14:paraId="76C0CA87" w14:textId="77777777" w:rsidR="00F95F18" w:rsidRDefault="00F95F18" w:rsidP="00B54DE1">
      <w:pPr>
        <w:pStyle w:val="Heading3"/>
      </w:pPr>
      <w:r>
        <w:t>Machine numbers</w:t>
      </w:r>
    </w:p>
    <w:p w14:paraId="76C0CA88" w14:textId="2415FE46" w:rsidR="00F95F18" w:rsidRDefault="00F95F18" w:rsidP="00F95F18">
      <w:r>
        <w:t xml:space="preserve">Nine </w:t>
      </w:r>
      <w:r w:rsidR="002F738F">
        <w:t>venues</w:t>
      </w:r>
      <w:r>
        <w:t xml:space="preserve"> considered that as areas lose gaming machines, the amount of </w:t>
      </w:r>
      <w:r w:rsidR="00552CB8">
        <w:t xml:space="preserve">grant funding to </w:t>
      </w:r>
      <w:r>
        <w:t xml:space="preserve">community </w:t>
      </w:r>
      <w:r w:rsidR="00552CB8">
        <w:t xml:space="preserve">organisations </w:t>
      </w:r>
      <w:r>
        <w:t>declines. Ten submi</w:t>
      </w:r>
      <w:r w:rsidR="00E9173F">
        <w:t xml:space="preserve">tters </w:t>
      </w:r>
      <w:r>
        <w:t>considered that sustainable funding</w:t>
      </w:r>
      <w:r w:rsidR="00E9173F">
        <w:t xml:space="preserve"> requires sustainable venue</w:t>
      </w:r>
      <w:r>
        <w:t xml:space="preserve"> </w:t>
      </w:r>
      <w:r w:rsidR="00552CB8">
        <w:t xml:space="preserve">numbers, </w:t>
      </w:r>
      <w:r>
        <w:t>or machine numbers</w:t>
      </w:r>
      <w:r w:rsidR="00552CB8">
        <w:t>, or both</w:t>
      </w:r>
      <w:r>
        <w:t>.</w:t>
      </w:r>
    </w:p>
    <w:p w14:paraId="76C0CA89" w14:textId="51A10A65" w:rsidR="00F95F18" w:rsidRDefault="000B1B58" w:rsidP="00B54DE1">
      <w:pPr>
        <w:pStyle w:val="Heading3"/>
      </w:pPr>
      <w:r>
        <w:t>Compliance</w:t>
      </w:r>
      <w:r w:rsidR="00F40FD0">
        <w:t xml:space="preserve"> and other</w:t>
      </w:r>
      <w:r>
        <w:t xml:space="preserve"> costs</w:t>
      </w:r>
    </w:p>
    <w:p w14:paraId="76C0CA8A" w14:textId="3750B76D" w:rsidR="00F95F18" w:rsidRPr="00230EFE" w:rsidRDefault="00F40FD0" w:rsidP="00F95F18">
      <w:r>
        <w:t>Six</w:t>
      </w:r>
      <w:r w:rsidR="00F95F18">
        <w:t xml:space="preserve"> submitters (</w:t>
      </w:r>
      <w:r>
        <w:t>grant recipients and</w:t>
      </w:r>
      <w:r w:rsidR="00F95F18">
        <w:t xml:space="preserve"> societies) were concerned that compliance costs, such as increased fees for the Department’s regulatory function</w:t>
      </w:r>
      <w:r w:rsidR="00552CB8">
        <w:t>s</w:t>
      </w:r>
      <w:r w:rsidR="00F95F18">
        <w:t xml:space="preserve">, reduced </w:t>
      </w:r>
      <w:r w:rsidR="00552CB8">
        <w:t xml:space="preserve">grant funding to </w:t>
      </w:r>
      <w:r w:rsidR="00F95F18">
        <w:t>community</w:t>
      </w:r>
      <w:r w:rsidR="00552CB8">
        <w:t xml:space="preserve"> organisations.</w:t>
      </w:r>
      <w:r w:rsidR="006762FF">
        <w:t xml:space="preserve"> </w:t>
      </w:r>
      <w:r w:rsidR="00777D2C">
        <w:t>A number of</w:t>
      </w:r>
      <w:r w:rsidR="006762FF">
        <w:t xml:space="preserve"> </w:t>
      </w:r>
      <w:r w:rsidR="006C34B8">
        <w:t>grant recipients</w:t>
      </w:r>
      <w:r w:rsidR="006762FF">
        <w:t xml:space="preserve"> suggested that reducing the various taxes, in </w:t>
      </w:r>
      <w:r>
        <w:t>particular</w:t>
      </w:r>
      <w:r w:rsidR="006762FF">
        <w:t xml:space="preserve"> the gaming duty, would increase the funding to communities</w:t>
      </w:r>
      <w:r>
        <w:t>.</w:t>
      </w:r>
    </w:p>
    <w:p w14:paraId="76C0CA8B" w14:textId="77777777" w:rsidR="00F95F18" w:rsidRDefault="00F95F18" w:rsidP="00B54DE1">
      <w:pPr>
        <w:pStyle w:val="Heading3"/>
      </w:pPr>
      <w:r>
        <w:t xml:space="preserve">Minimum rate of return </w:t>
      </w:r>
    </w:p>
    <w:p w14:paraId="76C0CA8C" w14:textId="5661B1B8" w:rsidR="00F95F18" w:rsidRDefault="00FC31A6" w:rsidP="00F95F18">
      <w:pPr>
        <w:keepNext/>
      </w:pPr>
      <w:r>
        <w:t>Some</w:t>
      </w:r>
      <w:r w:rsidR="00F95F18">
        <w:t xml:space="preserve"> submitters (societies and venues) considered that the minimum rate of return had the unintended consequence of reducing </w:t>
      </w:r>
      <w:r w:rsidR="000B1B58">
        <w:t>grant funding</w:t>
      </w:r>
      <w:r w:rsidR="00F95F18">
        <w:t xml:space="preserve"> </w:t>
      </w:r>
      <w:r w:rsidR="000B1B58">
        <w:t xml:space="preserve">because it had resulted in the closure of </w:t>
      </w:r>
      <w:r w:rsidR="00F95F18">
        <w:t>lower value (typically rural) venues.</w:t>
      </w:r>
      <w:r w:rsidR="00B006C0">
        <w:rPr>
          <w:rStyle w:val="FootnoteReference"/>
        </w:rPr>
        <w:footnoteReference w:id="26"/>
      </w:r>
      <w:r w:rsidR="00F95F18">
        <w:t xml:space="preserve"> These submitters suggested the min</w:t>
      </w:r>
      <w:r w:rsidR="000B1B58">
        <w:t>imum rate of return should be removed.</w:t>
      </w:r>
    </w:p>
    <w:p w14:paraId="20A9B947" w14:textId="2A359A22" w:rsidR="00346EFB" w:rsidRDefault="00346EFB" w:rsidP="00346EFB">
      <w:pPr>
        <w:pStyle w:val="Heading3"/>
      </w:pPr>
      <w:r>
        <w:t>Narrow purpose trusts</w:t>
      </w:r>
    </w:p>
    <w:p w14:paraId="7119F44E" w14:textId="56800FA1" w:rsidR="00346EFB" w:rsidRDefault="00346EFB" w:rsidP="00F95F18">
      <w:pPr>
        <w:keepNext/>
      </w:pPr>
      <w:r>
        <w:t xml:space="preserve">A number of </w:t>
      </w:r>
      <w:r w:rsidR="006C34B8">
        <w:t>grant recipients</w:t>
      </w:r>
      <w:r>
        <w:t xml:space="preserve"> were concerned about trusts with narrow purposes or single beneficiaries. This is discussed further under the question about authorised purposes.</w:t>
      </w:r>
    </w:p>
    <w:p w14:paraId="61D9B14F" w14:textId="0209D1B2" w:rsidR="00C825EA" w:rsidRDefault="00365E26" w:rsidP="00365E26">
      <w:pPr>
        <w:pStyle w:val="Heading3"/>
      </w:pPr>
      <w:r>
        <w:t>An alternative view</w:t>
      </w:r>
    </w:p>
    <w:p w14:paraId="1B90B7E0" w14:textId="7A16ECD7" w:rsidR="00C825EA" w:rsidRDefault="00C825EA" w:rsidP="00F95F18">
      <w:pPr>
        <w:keepNext/>
      </w:pPr>
      <w:r>
        <w:t xml:space="preserve">In contrast, </w:t>
      </w:r>
      <w:r w:rsidR="00365E26">
        <w:t xml:space="preserve">one </w:t>
      </w:r>
      <w:r w:rsidR="00B67DAA">
        <w:t xml:space="preserve">individual </w:t>
      </w:r>
      <w:r w:rsidR="00365E26">
        <w:t xml:space="preserve">considered that a reduction in the availability of community funding over time is to be expected. </w:t>
      </w:r>
    </w:p>
    <w:p w14:paraId="098B9BEC" w14:textId="77777777" w:rsidR="00F40FD0" w:rsidRDefault="00F40FD0" w:rsidP="00F95F18">
      <w:pPr>
        <w:keepNext/>
      </w:pPr>
    </w:p>
    <w:p w14:paraId="76C0CA8D" w14:textId="77777777" w:rsidR="00F95F18" w:rsidRDefault="00F95F18" w:rsidP="00365E26">
      <w:pPr>
        <w:pStyle w:val="Heading1"/>
        <w:keepLines w:val="0"/>
        <w:numPr>
          <w:ilvl w:val="0"/>
          <w:numId w:val="29"/>
        </w:numPr>
      </w:pPr>
      <w:bookmarkStart w:id="13" w:name="_Toc474833345"/>
      <w:r>
        <w:lastRenderedPageBreak/>
        <w:t>The role of local government through local venue policies</w:t>
      </w:r>
      <w:bookmarkEnd w:id="13"/>
    </w:p>
    <w:p w14:paraId="76C0CA8E" w14:textId="77777777" w:rsidR="00F95F18" w:rsidRDefault="0077738A" w:rsidP="00F95F18">
      <w:r w:rsidRPr="0077738A">
        <w:t xml:space="preserve">One of the purposes of the Gambling Act is to facilitate community involvement in decisions about the provision of gambling. Local class 4 venue policies allow councils and communities the opportunity to have a say </w:t>
      </w:r>
      <w:r>
        <w:t xml:space="preserve">on the location of </w:t>
      </w:r>
      <w:r w:rsidRPr="0077738A">
        <w:t>class 4 venues, and whether more gaming machines or venues can be established.</w:t>
      </w:r>
      <w:r>
        <w:t xml:space="preserve"> </w:t>
      </w:r>
      <w:r w:rsidRPr="0077738A">
        <w:t>Class 4 venue policies vary across the 67 different councils</w:t>
      </w:r>
      <w:r>
        <w:t>.</w:t>
      </w:r>
    </w:p>
    <w:p w14:paraId="76C0CA8F" w14:textId="51638D3C" w:rsidR="00F95F18" w:rsidRDefault="00F95F18" w:rsidP="0095606E">
      <w:pPr>
        <w:pStyle w:val="Heading2new"/>
      </w:pPr>
      <w:bookmarkStart w:id="14" w:name="_Toc474833346"/>
      <w:r w:rsidRPr="002E648B">
        <w:t xml:space="preserve">What should </w:t>
      </w:r>
      <w:r w:rsidR="0013683F">
        <w:t xml:space="preserve">be </w:t>
      </w:r>
      <w:r w:rsidRPr="002E648B">
        <w:t xml:space="preserve">the role of local authorities in balancing the benefits of </w:t>
      </w:r>
      <w:r w:rsidR="00823114">
        <w:t>class 4</w:t>
      </w:r>
      <w:r w:rsidRPr="002E648B">
        <w:t xml:space="preserve"> funding with potential negative impacts?</w:t>
      </w:r>
      <w:bookmarkEnd w:id="14"/>
    </w:p>
    <w:p w14:paraId="76C0CA90" w14:textId="6F3EEEDC" w:rsidR="00F95F18" w:rsidRDefault="00612EC0" w:rsidP="00F95F18">
      <w:r>
        <w:t xml:space="preserve">Submitters across all stakeholders </w:t>
      </w:r>
      <w:r w:rsidR="00F95F18">
        <w:t>responded to this quest</w:t>
      </w:r>
      <w:r w:rsidR="0013683F">
        <w:t>ion. Responses are summarised thematically below.</w:t>
      </w:r>
    </w:p>
    <w:p w14:paraId="76C0CA91" w14:textId="77777777" w:rsidR="00F95F18" w:rsidRDefault="0013683F" w:rsidP="00B54DE1">
      <w:pPr>
        <w:pStyle w:val="Heading3"/>
      </w:pPr>
      <w:r>
        <w:t xml:space="preserve">Support for current </w:t>
      </w:r>
      <w:r w:rsidR="00F95F18">
        <w:t xml:space="preserve">role of local authorities </w:t>
      </w:r>
    </w:p>
    <w:p w14:paraId="76C0CA92" w14:textId="7AC89639" w:rsidR="00F95F18" w:rsidRDefault="00F95F18" w:rsidP="00F95F18">
      <w:r>
        <w:t>Twenty-</w:t>
      </w:r>
      <w:r w:rsidR="0021130C">
        <w:t>seven</w:t>
      </w:r>
      <w:r w:rsidR="0095606E">
        <w:t xml:space="preserve"> </w:t>
      </w:r>
      <w:r>
        <w:t xml:space="preserve">submitters supported the current role of </w:t>
      </w:r>
      <w:r w:rsidRPr="00B033FF">
        <w:t xml:space="preserve">local authorities in class 4 </w:t>
      </w:r>
      <w:r>
        <w:t xml:space="preserve">gambling. </w:t>
      </w:r>
      <w:r w:rsidR="00722B4C">
        <w:t>Ten</w:t>
      </w:r>
      <w:r>
        <w:t xml:space="preserve"> submitters (primarily gambling help and health providers and local government) considered that </w:t>
      </w:r>
      <w:r w:rsidR="0013683F">
        <w:t xml:space="preserve">measures such as </w:t>
      </w:r>
      <w:r w:rsidR="00AF4A4A">
        <w:t>“sinking lid”</w:t>
      </w:r>
      <w:r w:rsidR="0013683F">
        <w:t xml:space="preserve"> policies</w:t>
      </w:r>
      <w:r w:rsidR="00C24566">
        <w:t xml:space="preserve"> and control over the location and establishment of venues</w:t>
      </w:r>
      <w:r w:rsidR="0013683F">
        <w:t xml:space="preserve"> were effective in balancing the benefits and harm of class 4 gambling.</w:t>
      </w:r>
    </w:p>
    <w:p w14:paraId="76C0CA93" w14:textId="77777777" w:rsidR="00F95F18" w:rsidRDefault="00C24566" w:rsidP="00F95F18">
      <w:r>
        <w:t>Nineteen</w:t>
      </w:r>
      <w:r w:rsidR="00F95F18">
        <w:t xml:space="preserve"> submitters considered that local authorities should have an expanded role in the class 4 sector. These submitters argued that if local authorities were allowed greater control, they could phase out harmful venues and practices. </w:t>
      </w:r>
      <w:r>
        <w:t>S</w:t>
      </w:r>
      <w:r w:rsidR="00F95F18">
        <w:t>ome</w:t>
      </w:r>
      <w:r>
        <w:t xml:space="preserve"> of these submitters also argued</w:t>
      </w:r>
      <w:r w:rsidR="00F95F18">
        <w:t xml:space="preserve"> that local authorities should have a role in deciding </w:t>
      </w:r>
      <w:r>
        <w:t>how funds are distributed.</w:t>
      </w:r>
    </w:p>
    <w:p w14:paraId="76C0CA94" w14:textId="77777777" w:rsidR="00F95F18" w:rsidRDefault="00F95F18" w:rsidP="00B54DE1">
      <w:pPr>
        <w:pStyle w:val="Heading3"/>
      </w:pPr>
      <w:r>
        <w:t xml:space="preserve">Concerns about the role of local authorities </w:t>
      </w:r>
    </w:p>
    <w:p w14:paraId="2F3808B8" w14:textId="2182D8D3" w:rsidR="0021130C" w:rsidRDefault="00F95F18" w:rsidP="00F95F18">
      <w:r>
        <w:t xml:space="preserve">In comparison, </w:t>
      </w:r>
      <w:r w:rsidR="00965D42">
        <w:t>46</w:t>
      </w:r>
      <w:r>
        <w:t xml:space="preserve"> submitters </w:t>
      </w:r>
      <w:r w:rsidR="00AF6D02">
        <w:t>had concerns with the way that</w:t>
      </w:r>
      <w:r>
        <w:t xml:space="preserve"> local authorities </w:t>
      </w:r>
      <w:r w:rsidR="00AF6D02">
        <w:t>made</w:t>
      </w:r>
      <w:r>
        <w:t xml:space="preserve"> decisions relating to the class 4 sector.</w:t>
      </w:r>
      <w:r w:rsidR="00616927">
        <w:rPr>
          <w:rStyle w:val="FootnoteReference"/>
        </w:rPr>
        <w:footnoteReference w:id="27"/>
      </w:r>
      <w:r>
        <w:t xml:space="preserve"> Some submitters were concerned that local authorities do not have sufficient information or research</w:t>
      </w:r>
      <w:r w:rsidR="0014614C">
        <w:t xml:space="preserve">, such as how to </w:t>
      </w:r>
      <w:r w:rsidR="00CA3A72">
        <w:t>prevent and minimise</w:t>
      </w:r>
      <w:r w:rsidR="0014614C">
        <w:t xml:space="preserve"> gambling harm,</w:t>
      </w:r>
      <w:r>
        <w:t xml:space="preserve"> to make decisions regarding the sector. </w:t>
      </w:r>
      <w:r w:rsidR="00AD2D61">
        <w:t xml:space="preserve">Other submitters considered that it was a waste of money replicating policies across different councils. </w:t>
      </w:r>
      <w:r w:rsidR="0021130C">
        <w:t>Some noted that local authorities themselves can receive grants funding, which creates a potential conflict of interest.</w:t>
      </w:r>
    </w:p>
    <w:p w14:paraId="76C0CA95" w14:textId="7ED71606" w:rsidR="00F95F18" w:rsidRDefault="0014614C" w:rsidP="00F95F18">
      <w:r>
        <w:t xml:space="preserve">For the above reasons, </w:t>
      </w:r>
      <w:r w:rsidR="0021130C">
        <w:t>10</w:t>
      </w:r>
      <w:r w:rsidR="00F95F18">
        <w:t xml:space="preserve"> submitters questioned whether local authorities should have any role in class 4 gambling. </w:t>
      </w:r>
      <w:r w:rsidR="0021130C">
        <w:t>Most</w:t>
      </w:r>
      <w:r>
        <w:t xml:space="preserve"> suggested that the Department </w:t>
      </w:r>
      <w:r w:rsidR="00E9173F">
        <w:t>could assume this role, with o</w:t>
      </w:r>
      <w:r w:rsidR="0021130C">
        <w:t xml:space="preserve">ne submitter </w:t>
      </w:r>
      <w:r w:rsidR="00E9173F">
        <w:t>suggesting it be undertaken an independent body</w:t>
      </w:r>
      <w:r w:rsidR="0021130C">
        <w:t>.</w:t>
      </w:r>
    </w:p>
    <w:p w14:paraId="76C0CA96" w14:textId="3D8F881E" w:rsidR="00F95F18" w:rsidRDefault="00F95F18" w:rsidP="002F396A">
      <w:pPr>
        <w:keepNext/>
      </w:pPr>
      <w:r>
        <w:lastRenderedPageBreak/>
        <w:t>A number of submissions focused on restricting local authorities</w:t>
      </w:r>
      <w:r w:rsidR="00E9173F">
        <w:t>’</w:t>
      </w:r>
      <w:r>
        <w:t xml:space="preserve"> abilities to make policies and decisions about venue location, including:</w:t>
      </w:r>
    </w:p>
    <w:p w14:paraId="76C0CA97" w14:textId="77777777" w:rsidR="00F95F18" w:rsidRDefault="00F95F18" w:rsidP="00F95F18">
      <w:pPr>
        <w:pStyle w:val="Bullet"/>
      </w:pPr>
      <w:r>
        <w:t>setting venue zones and number of venues in a district;</w:t>
      </w:r>
    </w:p>
    <w:p w14:paraId="76C0CA98" w14:textId="77777777" w:rsidR="00F95F18" w:rsidRDefault="00E35A80" w:rsidP="00F95F18">
      <w:pPr>
        <w:pStyle w:val="Bullet"/>
      </w:pPr>
      <w:r>
        <w:t>setting location of venues; and</w:t>
      </w:r>
    </w:p>
    <w:p w14:paraId="76C0CA99" w14:textId="77777777" w:rsidR="00F95F18" w:rsidRDefault="00F95F18" w:rsidP="00F95F18">
      <w:pPr>
        <w:pStyle w:val="Bullet"/>
      </w:pPr>
      <w:r>
        <w:t>allowing venue mergers.</w:t>
      </w:r>
    </w:p>
    <w:p w14:paraId="34B8C545" w14:textId="56E7550C" w:rsidR="00A53332" w:rsidRDefault="00A53332" w:rsidP="00A53332">
      <w:r>
        <w:t>These submitters considered that central government, rather than local government, should set the total number of machines at a national level.</w:t>
      </w:r>
      <w:r>
        <w:rPr>
          <w:rStyle w:val="FootnoteReference"/>
        </w:rPr>
        <w:footnoteReference w:id="28"/>
      </w:r>
    </w:p>
    <w:p w14:paraId="76C0CA9A" w14:textId="03B69657" w:rsidR="00F95F18" w:rsidRDefault="00F95F18" w:rsidP="00F95F18">
      <w:r>
        <w:t xml:space="preserve">Currently, clubs can increase </w:t>
      </w:r>
      <w:r w:rsidR="00E9173F">
        <w:t xml:space="preserve">gaming </w:t>
      </w:r>
      <w:r>
        <w:t>machine</w:t>
      </w:r>
      <w:r w:rsidR="00E9173F">
        <w:t xml:space="preserve"> number</w:t>
      </w:r>
      <w:r>
        <w:t>s from 9 to 18 or operate up to 30 machines in a merger, with consent of the Minster and local authori</w:t>
      </w:r>
      <w:r w:rsidR="00E35A80">
        <w:t xml:space="preserve">ty. However, several </w:t>
      </w:r>
      <w:r>
        <w:t xml:space="preserve">clubs believed that only the Minister </w:t>
      </w:r>
      <w:r w:rsidR="00E35A80">
        <w:t xml:space="preserve">should need </w:t>
      </w:r>
      <w:r>
        <w:t>to provide conse</w:t>
      </w:r>
      <w:r w:rsidR="00B569CD">
        <w:t>nt</w:t>
      </w:r>
      <w:r w:rsidR="00E35A80">
        <w:t>,</w:t>
      </w:r>
      <w:r w:rsidR="00B569CD">
        <w:t xml:space="preserve"> not the local authority.</w:t>
      </w:r>
      <w:r w:rsidR="00A53332">
        <w:rPr>
          <w:rStyle w:val="FootnoteReference"/>
        </w:rPr>
        <w:footnoteReference w:id="29"/>
      </w:r>
    </w:p>
    <w:p w14:paraId="76C0CA9B" w14:textId="77777777" w:rsidR="00F95F18" w:rsidRPr="007A139C" w:rsidRDefault="00F95F18" w:rsidP="00B54DE1">
      <w:pPr>
        <w:pStyle w:val="Heading3"/>
      </w:pPr>
      <w:r w:rsidRPr="007A139C">
        <w:t xml:space="preserve">Greater </w:t>
      </w:r>
      <w:r w:rsidR="007A139C">
        <w:t xml:space="preserve">local authority power to </w:t>
      </w:r>
      <w:r w:rsidRPr="007A139C">
        <w:t>grant</w:t>
      </w:r>
      <w:r w:rsidR="007A139C">
        <w:t xml:space="preserve"> and withdraw licences</w:t>
      </w:r>
    </w:p>
    <w:p w14:paraId="76C0CA9C" w14:textId="73E66AA7" w:rsidR="00F95F18" w:rsidRDefault="00F95F18" w:rsidP="00F95F18">
      <w:r w:rsidRPr="007A139C">
        <w:t xml:space="preserve">Eleven submitters (primarily gambling help and health providers and local authorities) recommended </w:t>
      </w:r>
      <w:r w:rsidR="007A139C">
        <w:t>that venues be granted</w:t>
      </w:r>
      <w:r w:rsidRPr="007A139C">
        <w:t xml:space="preserve"> fixed t</w:t>
      </w:r>
      <w:r w:rsidR="007A139C">
        <w:t>er</w:t>
      </w:r>
      <w:r w:rsidRPr="007A139C">
        <w:t>m licences</w:t>
      </w:r>
      <w:r w:rsidR="007A139C">
        <w:t xml:space="preserve">, and that </w:t>
      </w:r>
      <w:r w:rsidR="00AD2D61">
        <w:t>local authorities hold</w:t>
      </w:r>
      <w:r w:rsidRPr="007A139C">
        <w:t xml:space="preserve"> hearings as to whether the venue licence should continue. These submitters believed that this could </w:t>
      </w:r>
      <w:r w:rsidR="007A139C">
        <w:t xml:space="preserve">make </w:t>
      </w:r>
      <w:r w:rsidRPr="007A139C">
        <w:t xml:space="preserve">local authorities better </w:t>
      </w:r>
      <w:r w:rsidR="007A139C">
        <w:t xml:space="preserve">able </w:t>
      </w:r>
      <w:r w:rsidRPr="007A139C">
        <w:t xml:space="preserve">to address the number of </w:t>
      </w:r>
      <w:r w:rsidR="00E9173F">
        <w:t xml:space="preserve">gaming </w:t>
      </w:r>
      <w:r w:rsidRPr="007A139C">
        <w:t xml:space="preserve">machines in deprived areas. </w:t>
      </w:r>
      <w:r w:rsidR="007A139C">
        <w:t xml:space="preserve">A </w:t>
      </w:r>
      <w:r w:rsidRPr="007A139C">
        <w:t xml:space="preserve">local authority or the Department </w:t>
      </w:r>
      <w:r w:rsidR="007A139C">
        <w:t>c</w:t>
      </w:r>
      <w:r w:rsidRPr="007A139C">
        <w:t xml:space="preserve">ould have the power to withdraw </w:t>
      </w:r>
      <w:r w:rsidR="007A139C">
        <w:t xml:space="preserve">a venue’s </w:t>
      </w:r>
      <w:r w:rsidRPr="007A139C">
        <w:t>licence</w:t>
      </w:r>
      <w:r w:rsidR="007A139C">
        <w:t xml:space="preserve"> when it has </w:t>
      </w:r>
      <w:r w:rsidRPr="007A139C">
        <w:t>poor host responsibility or has caused significant harm</w:t>
      </w:r>
      <w:r w:rsidR="007A139C">
        <w:t>, for example</w:t>
      </w:r>
      <w:r w:rsidRPr="007A139C">
        <w:t>.</w:t>
      </w:r>
    </w:p>
    <w:p w14:paraId="76C0CA9D" w14:textId="77777777" w:rsidR="00F95F18" w:rsidRDefault="00F95F18" w:rsidP="00F95F18">
      <w:r>
        <w:t>Other suggestions</w:t>
      </w:r>
      <w:r w:rsidR="007A139C">
        <w:t xml:space="preserve"> included that </w:t>
      </w:r>
      <w:r>
        <w:t>the local authority:</w:t>
      </w:r>
    </w:p>
    <w:p w14:paraId="76C0CA9E" w14:textId="77777777" w:rsidR="00F95F18" w:rsidRDefault="00F95F18" w:rsidP="00F95F18">
      <w:pPr>
        <w:pStyle w:val="Bullet"/>
      </w:pPr>
      <w:r>
        <w:t>be the regulator instead of the Department;</w:t>
      </w:r>
    </w:p>
    <w:p w14:paraId="76C0CA9F" w14:textId="77777777" w:rsidR="00F95F18" w:rsidRDefault="00F95F18" w:rsidP="00F95F18">
      <w:pPr>
        <w:pStyle w:val="Bullet"/>
      </w:pPr>
      <w:r>
        <w:t>extend the powers of alcohol inspectors to include class 4 gambling regulation;</w:t>
      </w:r>
    </w:p>
    <w:p w14:paraId="76C0CAA0" w14:textId="77777777" w:rsidR="00F95F18" w:rsidRDefault="00F95F18" w:rsidP="00F95F18">
      <w:pPr>
        <w:pStyle w:val="Bullet"/>
      </w:pPr>
      <w:r>
        <w:t>have the power to inspect venue operations; and</w:t>
      </w:r>
    </w:p>
    <w:p w14:paraId="76C0CAA1" w14:textId="3FA02B21" w:rsidR="00F95F18" w:rsidRDefault="00F95F18" w:rsidP="00F95F18">
      <w:pPr>
        <w:pStyle w:val="Bullet"/>
      </w:pPr>
      <w:r>
        <w:t>hear liquor and gambling license applications together, allowing the same level of community and police engage</w:t>
      </w:r>
      <w:r w:rsidR="0021130C">
        <w:t>ment and a coordinated approach.</w:t>
      </w:r>
    </w:p>
    <w:p w14:paraId="5D20E5E1" w14:textId="1B3A6194" w:rsidR="0021130C" w:rsidRDefault="0021130C" w:rsidP="0021130C">
      <w:r>
        <w:t xml:space="preserve">Several </w:t>
      </w:r>
      <w:r w:rsidR="006C34B8">
        <w:t>grant recipients</w:t>
      </w:r>
      <w:r>
        <w:t xml:space="preserve"> were concerned that local authorities might be given responsibility to distribute community funding, and were opposed to this.</w:t>
      </w:r>
    </w:p>
    <w:p w14:paraId="76C0CAA2" w14:textId="77777777" w:rsidR="00F95F18" w:rsidRDefault="00F95F18" w:rsidP="00B54DE1">
      <w:pPr>
        <w:pStyle w:val="Heading3"/>
      </w:pPr>
      <w:r>
        <w:t>Information for local authorities</w:t>
      </w:r>
    </w:p>
    <w:p w14:paraId="76C0CAA3" w14:textId="1C21EBE2" w:rsidR="00F95F18" w:rsidRDefault="00F95F18" w:rsidP="00F95F18">
      <w:r>
        <w:t>S</w:t>
      </w:r>
      <w:r w:rsidR="00E9173F">
        <w:t>ome s</w:t>
      </w:r>
      <w:r>
        <w:t xml:space="preserve">ubmitters (primarily societies) considered that </w:t>
      </w:r>
      <w:r w:rsidR="007F75ED">
        <w:t xml:space="preserve">central government should provide </w:t>
      </w:r>
      <w:r>
        <w:t xml:space="preserve">local authorities </w:t>
      </w:r>
      <w:r w:rsidR="007F75ED">
        <w:t>with</w:t>
      </w:r>
      <w:r>
        <w:t xml:space="preserve"> greater guidance for a more consistent approach.</w:t>
      </w:r>
      <w:r w:rsidR="00B006C0">
        <w:rPr>
          <w:rStyle w:val="FootnoteReference"/>
        </w:rPr>
        <w:footnoteReference w:id="30"/>
      </w:r>
      <w:r>
        <w:t xml:space="preserve"> Th</w:t>
      </w:r>
      <w:r w:rsidR="00365E26">
        <w:t xml:space="preserve">ese submitters also focused on information </w:t>
      </w:r>
      <w:r>
        <w:t xml:space="preserve">local authorities need to undertake their role. Examples of these were: </w:t>
      </w:r>
    </w:p>
    <w:p w14:paraId="23D53835" w14:textId="56EB9B6C" w:rsidR="00365E26" w:rsidRDefault="00365E26" w:rsidP="00F95F18">
      <w:pPr>
        <w:pStyle w:val="Bullet"/>
      </w:pPr>
      <w:r>
        <w:t xml:space="preserve">information on the </w:t>
      </w:r>
      <w:r w:rsidR="00CA3A72">
        <w:t>legislative and social need to prevent and minimise</w:t>
      </w:r>
      <w:r>
        <w:t xml:space="preserve"> gambling harm;</w:t>
      </w:r>
    </w:p>
    <w:p w14:paraId="290BD424" w14:textId="77777777" w:rsidR="00365E26" w:rsidRDefault="00F95F18" w:rsidP="00F95F18">
      <w:pPr>
        <w:pStyle w:val="Bullet"/>
      </w:pPr>
      <w:r>
        <w:t>data on the level of community funding from class 4 gambling in each territorial</w:t>
      </w:r>
      <w:r w:rsidR="007A139C">
        <w:t xml:space="preserve"> authority area; </w:t>
      </w:r>
    </w:p>
    <w:p w14:paraId="76C0CAA5" w14:textId="0C93E9B6" w:rsidR="00F95F18" w:rsidRDefault="00365E26" w:rsidP="00F95F18">
      <w:pPr>
        <w:pStyle w:val="Bullet"/>
      </w:pPr>
      <w:r>
        <w:lastRenderedPageBreak/>
        <w:t xml:space="preserve">information about poor harm minimisation practices at venues; </w:t>
      </w:r>
      <w:r w:rsidR="007A139C">
        <w:t>and</w:t>
      </w:r>
    </w:p>
    <w:p w14:paraId="76C0CAA6" w14:textId="77777777" w:rsidR="00F95F18" w:rsidRDefault="00F95F18" w:rsidP="00F95F18">
      <w:pPr>
        <w:pStyle w:val="Bullet"/>
      </w:pPr>
      <w:r>
        <w:t>health impact assessments.</w:t>
      </w:r>
    </w:p>
    <w:p w14:paraId="76C0CAA7" w14:textId="77777777" w:rsidR="00F95F18" w:rsidRDefault="00F95F18" w:rsidP="00B54DE1">
      <w:pPr>
        <w:pStyle w:val="Heading3"/>
      </w:pPr>
      <w:r>
        <w:t>Matters local authorities need to consider when making decisions</w:t>
      </w:r>
    </w:p>
    <w:p w14:paraId="76C0CAA8" w14:textId="6E9FFB23" w:rsidR="00F95F18" w:rsidRDefault="00F95F18" w:rsidP="00F95F18">
      <w:r>
        <w:t>Some submitters (prima</w:t>
      </w:r>
      <w:r w:rsidR="00AD2D61">
        <w:t xml:space="preserve">rily societies, </w:t>
      </w:r>
      <w:r>
        <w:t>clubs</w:t>
      </w:r>
      <w:r w:rsidR="00AD2D61">
        <w:t xml:space="preserve"> and grant recipients</w:t>
      </w:r>
      <w:r>
        <w:t>) wanted local authorities to consider the benefits of the funding from class 4 gambling. For example:</w:t>
      </w:r>
    </w:p>
    <w:p w14:paraId="76C0CAA9" w14:textId="0C0829F9" w:rsidR="00F95F18" w:rsidRDefault="00F95F18" w:rsidP="00F95F18">
      <w:pPr>
        <w:pStyle w:val="Bullet"/>
      </w:pPr>
      <w:r>
        <w:t>consider the funding contribution that class 4 gambling provides to their community;</w:t>
      </w:r>
      <w:r w:rsidR="00B006C0">
        <w:rPr>
          <w:rStyle w:val="FootnoteReference"/>
        </w:rPr>
        <w:footnoteReference w:id="31"/>
      </w:r>
    </w:p>
    <w:p w14:paraId="76C0CAAA" w14:textId="3A2C2C9D" w:rsidR="00F95F18" w:rsidRDefault="00F95F18" w:rsidP="00F95F18">
      <w:pPr>
        <w:pStyle w:val="Bullet"/>
      </w:pPr>
      <w:r>
        <w:t>have regard to a sustainable class 4 sector in making their decisions;</w:t>
      </w:r>
      <w:r w:rsidR="00A53332">
        <w:rPr>
          <w:rStyle w:val="FootnoteReference"/>
        </w:rPr>
        <w:footnoteReference w:id="32"/>
      </w:r>
    </w:p>
    <w:p w14:paraId="76C0CAAB" w14:textId="77777777" w:rsidR="00F95F18" w:rsidRDefault="00F95F18" w:rsidP="00F95F18">
      <w:pPr>
        <w:pStyle w:val="Bullet"/>
      </w:pPr>
      <w:r>
        <w:t>investigate how much is spent on class 4 gambling, how much funding is granted and to which projects; and</w:t>
      </w:r>
    </w:p>
    <w:p w14:paraId="76C0CAAC" w14:textId="77777777" w:rsidR="00F95F18" w:rsidRDefault="00F95F18" w:rsidP="00F95F18">
      <w:pPr>
        <w:pStyle w:val="Bullet"/>
      </w:pPr>
      <w:r>
        <w:t xml:space="preserve">consider where substitute funding would come from, if there were a reduction in venues. </w:t>
      </w:r>
    </w:p>
    <w:p w14:paraId="76C0CAAD" w14:textId="7151D5F4" w:rsidR="00F95F18" w:rsidRDefault="00F95F18" w:rsidP="00F95F18">
      <w:pPr>
        <w:keepNext/>
      </w:pPr>
      <w:r>
        <w:t>In comparison, s</w:t>
      </w:r>
      <w:r w:rsidR="00365E26">
        <w:t>even</w:t>
      </w:r>
      <w:r>
        <w:t xml:space="preserve"> submitters (primarily gambling help and health providers) wanted local authorities to consider the potential harm from class 4 gambling. For example:</w:t>
      </w:r>
    </w:p>
    <w:p w14:paraId="76C0CAAE" w14:textId="77777777" w:rsidR="00F95F18" w:rsidRDefault="00F95F18" w:rsidP="00F95F18">
      <w:pPr>
        <w:pStyle w:val="Bullet"/>
      </w:pPr>
      <w:r>
        <w:t>giving appropriate weight to the potential harms caused by gambling; and</w:t>
      </w:r>
    </w:p>
    <w:p w14:paraId="76C0CAAF" w14:textId="77777777" w:rsidR="00F95F18" w:rsidRDefault="00F95F18" w:rsidP="00F95F18">
      <w:pPr>
        <w:pStyle w:val="Bullet"/>
      </w:pPr>
      <w:r>
        <w:t>being mindful of their conflicts of interest.</w:t>
      </w:r>
    </w:p>
    <w:p w14:paraId="76C0CAB0" w14:textId="77777777" w:rsidR="00F95F18" w:rsidRDefault="00F95F18" w:rsidP="0095606E">
      <w:pPr>
        <w:pStyle w:val="Heading2new"/>
      </w:pPr>
      <w:bookmarkStart w:id="15" w:name="_Toc474833347"/>
      <w:r w:rsidRPr="002E648B">
        <w:t>Are there any requirements in the Gambling Act related to venue policies that should be changed?</w:t>
      </w:r>
      <w:bookmarkEnd w:id="15"/>
      <w:r w:rsidRPr="002E648B">
        <w:t xml:space="preserve"> </w:t>
      </w:r>
    </w:p>
    <w:p w14:paraId="76C0CAB1" w14:textId="0F7F2096" w:rsidR="00F95F18" w:rsidRDefault="00612EC0" w:rsidP="00F95F18">
      <w:r>
        <w:t xml:space="preserve">Submitters across all stakeholders </w:t>
      </w:r>
      <w:r w:rsidR="00F95F18">
        <w:t>responded to this question.</w:t>
      </w:r>
      <w:r w:rsidR="00F95F18" w:rsidRPr="00B125D4">
        <w:t xml:space="preserve"> </w:t>
      </w:r>
      <w:r w:rsidR="00F95F18">
        <w:t xml:space="preserve">One local government submitter considered there should be no changes to the requirements in the Gambling Act about venue policies. All other submitters </w:t>
      </w:r>
      <w:r w:rsidR="00700815">
        <w:t xml:space="preserve">who responded to this question </w:t>
      </w:r>
      <w:r w:rsidR="00F95F18">
        <w:t>made suggestions for changes.</w:t>
      </w:r>
      <w:r w:rsidR="008868F0">
        <w:t xml:space="preserve"> Responses are summarised thematically below.</w:t>
      </w:r>
    </w:p>
    <w:p w14:paraId="76C0CAB2" w14:textId="77777777" w:rsidR="00F95F18" w:rsidRDefault="00F95F18" w:rsidP="00B54DE1">
      <w:pPr>
        <w:pStyle w:val="Heading3"/>
      </w:pPr>
      <w:r>
        <w:t>Relocation</w:t>
      </w:r>
      <w:r w:rsidR="001D13E2">
        <w:t xml:space="preserve"> of venues</w:t>
      </w:r>
    </w:p>
    <w:p w14:paraId="76C0CAB3" w14:textId="68C6DDF2" w:rsidR="00F95F18" w:rsidRDefault="00F95F18" w:rsidP="00F95F18">
      <w:r>
        <w:t>One of the main themes in submissions was relocation</w:t>
      </w:r>
      <w:r w:rsidR="001D13E2">
        <w:t xml:space="preserve"> of venues</w:t>
      </w:r>
      <w:r>
        <w:t>. Twenty-</w:t>
      </w:r>
      <w:r w:rsidR="00FC31A6">
        <w:t>six</w:t>
      </w:r>
      <w:r>
        <w:t xml:space="preserve"> submitters (</w:t>
      </w:r>
      <w:r w:rsidR="00FC31A6">
        <w:t>clubs,</w:t>
      </w:r>
      <w:r>
        <w:t xml:space="preserve"> societies and venues) believed relocations should be allowed.</w:t>
      </w:r>
      <w:r w:rsidR="00A53332">
        <w:rPr>
          <w:rStyle w:val="FootnoteReference"/>
        </w:rPr>
        <w:footnoteReference w:id="33"/>
      </w:r>
      <w:r>
        <w:t xml:space="preserve"> Some of their reasons were:</w:t>
      </w:r>
    </w:p>
    <w:p w14:paraId="76C0CAB4" w14:textId="77777777" w:rsidR="00F95F18" w:rsidRDefault="00F95F18" w:rsidP="00F95F18">
      <w:pPr>
        <w:pStyle w:val="Bullet"/>
      </w:pPr>
      <w:r>
        <w:t>relocation assists sustainability of the sector;</w:t>
      </w:r>
    </w:p>
    <w:p w14:paraId="76C0CAB5" w14:textId="77777777" w:rsidR="00F95F18" w:rsidRDefault="00F95F18" w:rsidP="00F95F18">
      <w:pPr>
        <w:pStyle w:val="Bullet"/>
      </w:pPr>
      <w:r>
        <w:t>venues need to move for various reasons, including earthquake strengthening, ageing venues and changing purposes of venues;</w:t>
      </w:r>
    </w:p>
    <w:p w14:paraId="76C0CAB6" w14:textId="77777777" w:rsidR="00F95F18" w:rsidRDefault="00F95F18" w:rsidP="00F95F18">
      <w:pPr>
        <w:pStyle w:val="Bullet"/>
      </w:pPr>
      <w:r>
        <w:t>it allows venues to move out of deprived areas; and</w:t>
      </w:r>
    </w:p>
    <w:p w14:paraId="76C0CAB7" w14:textId="201ED50E" w:rsidR="00F95F18" w:rsidRDefault="00F95F18" w:rsidP="00F95F18">
      <w:pPr>
        <w:pStyle w:val="Bullet"/>
      </w:pPr>
      <w:r>
        <w:t>landlords can take advantage of situations where a</w:t>
      </w:r>
      <w:r w:rsidR="007F75ED">
        <w:t xml:space="preserve"> venue</w:t>
      </w:r>
      <w:r>
        <w:t xml:space="preserve"> cannot move.</w:t>
      </w:r>
    </w:p>
    <w:p w14:paraId="4C72B2CF" w14:textId="77777777" w:rsidR="00EE5E02" w:rsidRDefault="00EE5E02" w:rsidP="00EE5E02">
      <w:pPr>
        <w:pStyle w:val="Heading3"/>
      </w:pPr>
      <w:r w:rsidRPr="00EE5E02">
        <w:lastRenderedPageBreak/>
        <w:t>Consolidation</w:t>
      </w:r>
    </w:p>
    <w:p w14:paraId="4E054ADE" w14:textId="70E530F9" w:rsidR="00EE5E02" w:rsidRDefault="00EE5E02" w:rsidP="00EE5E02">
      <w:r>
        <w:t>F</w:t>
      </w:r>
      <w:r w:rsidR="00A65A2C">
        <w:t>ive submitters</w:t>
      </w:r>
      <w:r w:rsidRPr="00EE5E02">
        <w:rPr>
          <w:vertAlign w:val="superscript"/>
        </w:rPr>
        <w:footnoteReference w:id="34"/>
      </w:r>
      <w:r>
        <w:t xml:space="preserve"> considered that consolidation of venues should be permitted to the same machine maximums, as with clubs. One society considered that consolidation should be a permitted activity. Submitters considered this would improve efficiencies and professionalism. It would also allow the commercial hospitality sector to better compete with the club sector.</w:t>
      </w:r>
    </w:p>
    <w:p w14:paraId="76C0CAB8" w14:textId="77777777" w:rsidR="00F95F18" w:rsidRDefault="00F95F18" w:rsidP="00B54DE1">
      <w:pPr>
        <w:pStyle w:val="Heading3"/>
      </w:pPr>
      <w:r>
        <w:t>Harm minimisation measures</w:t>
      </w:r>
      <w:r w:rsidR="001D13E2">
        <w:t xml:space="preserve"> at venues</w:t>
      </w:r>
    </w:p>
    <w:p w14:paraId="76C0CAB9" w14:textId="584FF1BC" w:rsidR="00F95F18" w:rsidRDefault="00F95F18" w:rsidP="00F95F18">
      <w:r>
        <w:t>S</w:t>
      </w:r>
      <w:r w:rsidR="000F1031">
        <w:t>ome s</w:t>
      </w:r>
      <w:r>
        <w:t>ubmitters considered that venue policies should include various harm minimisation measures. For example, some of the possible actions put forward were:</w:t>
      </w:r>
    </w:p>
    <w:p w14:paraId="76C0CABA" w14:textId="0DF9A4F9" w:rsidR="00F95F18" w:rsidRDefault="00F95F18" w:rsidP="00F95F18">
      <w:pPr>
        <w:pStyle w:val="Bullet"/>
      </w:pPr>
      <w:r>
        <w:t xml:space="preserve">lowering the </w:t>
      </w:r>
      <w:r w:rsidR="001D13E2">
        <w:t>number</w:t>
      </w:r>
      <w:r>
        <w:t xml:space="preserve"> of gaming machines in low socio</w:t>
      </w:r>
      <w:r w:rsidR="000F1031">
        <w:t>-</w:t>
      </w:r>
      <w:r>
        <w:t>economic areas to minimise harm for those most at risk;</w:t>
      </w:r>
    </w:p>
    <w:p w14:paraId="76C0CABB" w14:textId="75E003CF" w:rsidR="00F95F18" w:rsidRPr="00E04CD5" w:rsidRDefault="00F95F18" w:rsidP="00F95F18">
      <w:pPr>
        <w:pStyle w:val="Bullet"/>
      </w:pPr>
      <w:r w:rsidRPr="00E04CD5">
        <w:t xml:space="preserve">requiring sound and </w:t>
      </w:r>
      <w:r w:rsidR="000F1031">
        <w:t>visual restrictions at venues. F</w:t>
      </w:r>
      <w:r w:rsidRPr="00E04CD5">
        <w:t>or example, machines should not be audib</w:t>
      </w:r>
      <w:r>
        <w:t>le beyond the property boundary;</w:t>
      </w:r>
    </w:p>
    <w:p w14:paraId="76C0CABC" w14:textId="77777777" w:rsidR="00F95F18" w:rsidRDefault="00F95F18" w:rsidP="00F95F18">
      <w:pPr>
        <w:pStyle w:val="Bullet"/>
      </w:pPr>
      <w:r>
        <w:t xml:space="preserve">an </w:t>
      </w:r>
      <w:r w:rsidRPr="00E04CD5">
        <w:t>application</w:t>
      </w:r>
      <w:r>
        <w:t xml:space="preserve"> for a venue should include the proposed harm minimisation policy for the venue; </w:t>
      </w:r>
    </w:p>
    <w:p w14:paraId="76C0CABD" w14:textId="77777777" w:rsidR="00F95F18" w:rsidRDefault="00F95F18" w:rsidP="00F95F18">
      <w:pPr>
        <w:pStyle w:val="Bullet"/>
      </w:pPr>
      <w:r>
        <w:t xml:space="preserve">the onus on demonstrating minimal harm from gambling activities </w:t>
      </w:r>
      <w:r w:rsidR="001D13E2">
        <w:t>should rest</w:t>
      </w:r>
      <w:r>
        <w:t xml:space="preserve"> with the applicant; and</w:t>
      </w:r>
    </w:p>
    <w:p w14:paraId="76C0CABE" w14:textId="77777777" w:rsidR="00F95F18" w:rsidRDefault="00F95F18" w:rsidP="00F95F18">
      <w:pPr>
        <w:pStyle w:val="Bullet"/>
      </w:pPr>
      <w:r>
        <w:t>venues should have facial recognition technology to identify problem gamblers.</w:t>
      </w:r>
    </w:p>
    <w:p w14:paraId="76C0CABF" w14:textId="77777777" w:rsidR="00F95F18" w:rsidRDefault="00F95F18" w:rsidP="0095606E">
      <w:pPr>
        <w:pStyle w:val="Heading2new"/>
      </w:pPr>
      <w:bookmarkStart w:id="16" w:name="_Toc474833348"/>
      <w:r w:rsidRPr="002E648B">
        <w:t>Is requiring councils to review their venue policies every three years a goo</w:t>
      </w:r>
      <w:r>
        <w:t>d policy?</w:t>
      </w:r>
      <w:bookmarkEnd w:id="16"/>
    </w:p>
    <w:p w14:paraId="76C0CAC0" w14:textId="3F5751B9" w:rsidR="00F95F18" w:rsidRDefault="00612EC0" w:rsidP="00F95F18">
      <w:r>
        <w:t xml:space="preserve">Submitters across all stakeholders </w:t>
      </w:r>
      <w:r w:rsidR="00F95F18">
        <w:t>commented on this question.</w:t>
      </w:r>
      <w:r w:rsidR="001D13E2">
        <w:t xml:space="preserve"> Responses are summarised thematically below.</w:t>
      </w:r>
    </w:p>
    <w:p w14:paraId="76C0CAC1" w14:textId="77777777" w:rsidR="00F95F18" w:rsidRDefault="00F95F18" w:rsidP="00B54DE1">
      <w:pPr>
        <w:pStyle w:val="Heading3"/>
      </w:pPr>
      <w:r>
        <w:t>Three years is about right</w:t>
      </w:r>
    </w:p>
    <w:p w14:paraId="76C0CAC2" w14:textId="24E0F80A" w:rsidR="00F95F18" w:rsidRDefault="0021130C" w:rsidP="00F95F18">
      <w:r>
        <w:t>Twenty-two</w:t>
      </w:r>
      <w:r w:rsidR="00F95F18">
        <w:t xml:space="preserve"> submitters</w:t>
      </w:r>
      <w:r w:rsidR="001D13E2">
        <w:t xml:space="preserve"> (</w:t>
      </w:r>
      <w:r w:rsidR="00F95F18">
        <w:t>including gambling help and h</w:t>
      </w:r>
      <w:r w:rsidR="009355AD">
        <w:t>ealth providers, individuals,</w:t>
      </w:r>
      <w:r w:rsidR="00F95F18">
        <w:t xml:space="preserve"> local government</w:t>
      </w:r>
      <w:r w:rsidR="009355AD">
        <w:t xml:space="preserve"> and grant recipients</w:t>
      </w:r>
      <w:r w:rsidR="001D13E2">
        <w:t>)</w:t>
      </w:r>
      <w:r w:rsidR="00F95F18">
        <w:t xml:space="preserve"> considered that three years was appropriate. The reasons given included:</w:t>
      </w:r>
    </w:p>
    <w:p w14:paraId="76C0CAC3" w14:textId="77777777" w:rsidR="00F95F18" w:rsidRDefault="00F95F18" w:rsidP="00F95F18">
      <w:pPr>
        <w:pStyle w:val="Bullet"/>
      </w:pPr>
      <w:r>
        <w:t>the timeframe was not onerous;</w:t>
      </w:r>
    </w:p>
    <w:p w14:paraId="76C0CAC4" w14:textId="77777777" w:rsidR="00F95F18" w:rsidRDefault="00F95F18" w:rsidP="00F95F18">
      <w:pPr>
        <w:pStyle w:val="Bullet"/>
      </w:pPr>
      <w:r>
        <w:t>it provides stakeholders and communities with the opportunity to input;</w:t>
      </w:r>
    </w:p>
    <w:p w14:paraId="76C0CAC5" w14:textId="77777777" w:rsidR="00F95F18" w:rsidRDefault="00F95F18" w:rsidP="00F95F18">
      <w:pPr>
        <w:pStyle w:val="Bullet"/>
      </w:pPr>
      <w:r>
        <w:t>it was an appropriate time to collect and analyse data, and consult the community; and</w:t>
      </w:r>
    </w:p>
    <w:p w14:paraId="76C0CAC6" w14:textId="77777777" w:rsidR="00F95F18" w:rsidRDefault="00F95F18" w:rsidP="00F95F18">
      <w:pPr>
        <w:pStyle w:val="Bullet"/>
      </w:pPr>
      <w:r>
        <w:t>it aligns with the election cycle and keeps gambling relevant to newly elected representatives.</w:t>
      </w:r>
    </w:p>
    <w:p w14:paraId="76C0CAC7" w14:textId="77777777" w:rsidR="00F95F18" w:rsidRDefault="00F95F18" w:rsidP="00B54DE1">
      <w:pPr>
        <w:pStyle w:val="Heading3"/>
      </w:pPr>
      <w:r>
        <w:lastRenderedPageBreak/>
        <w:t>More time between reviews</w:t>
      </w:r>
    </w:p>
    <w:p w14:paraId="76C0CAC8" w14:textId="68721488" w:rsidR="00F95F18" w:rsidRDefault="0021130C" w:rsidP="00F95F18">
      <w:r>
        <w:t>Nineteen</w:t>
      </w:r>
      <w:r w:rsidR="00F95F18">
        <w:t xml:space="preserve"> submitters (primarily local government</w:t>
      </w:r>
      <w:r w:rsidR="009355AD">
        <w:t>,</w:t>
      </w:r>
      <w:r w:rsidR="00F95F18">
        <w:t xml:space="preserve"> societies</w:t>
      </w:r>
      <w:r w:rsidR="001231B6">
        <w:t xml:space="preserve"> </w:t>
      </w:r>
      <w:r w:rsidR="009355AD">
        <w:t>and grant recipients</w:t>
      </w:r>
      <w:r w:rsidR="00F95F18">
        <w:t>) considered that the review</w:t>
      </w:r>
      <w:r w:rsidR="001D13E2">
        <w:t xml:space="preserve"> period</w:t>
      </w:r>
      <w:r w:rsidR="00F95F18">
        <w:t xml:space="preserve"> should be extended to five years. Some submitters noted the three year timeframe was out of line with other policies such as the Building Act and new bylaws (</w:t>
      </w:r>
      <w:r w:rsidR="001D13E2">
        <w:t xml:space="preserve">which are to be reviewed on a </w:t>
      </w:r>
      <w:r w:rsidR="00F95F18">
        <w:t xml:space="preserve">five year </w:t>
      </w:r>
      <w:r w:rsidR="001D13E2">
        <w:t>cycle</w:t>
      </w:r>
      <w:r w:rsidR="00F95F18">
        <w:t>)</w:t>
      </w:r>
      <w:r w:rsidR="001D13E2">
        <w:t xml:space="preserve"> and </w:t>
      </w:r>
      <w:r w:rsidR="00F95F18">
        <w:t>ongoing bylaws (</w:t>
      </w:r>
      <w:r w:rsidR="001D13E2">
        <w:t>ten year cycle</w:t>
      </w:r>
      <w:r w:rsidR="00F95F18">
        <w:t>). Others suggested the review would be more meaningful and appropriate if it aligned with planning cycles of local government and business operators.</w:t>
      </w:r>
    </w:p>
    <w:p w14:paraId="76C0CAC9" w14:textId="77777777" w:rsidR="00F95F18" w:rsidRDefault="00F95F18" w:rsidP="00F95F18">
      <w:pPr>
        <w:keepNext/>
      </w:pPr>
      <w:r>
        <w:t xml:space="preserve">Submitters also preferred </w:t>
      </w:r>
      <w:r w:rsidR="001D13E2">
        <w:t>a five year review cycle</w:t>
      </w:r>
      <w:r>
        <w:t xml:space="preserve"> as:</w:t>
      </w:r>
    </w:p>
    <w:p w14:paraId="76C0CACA" w14:textId="77777777" w:rsidR="00F95F18" w:rsidRDefault="00F95F18" w:rsidP="00F95F18">
      <w:pPr>
        <w:pStyle w:val="Bullet"/>
        <w:keepNext/>
      </w:pPr>
      <w:r>
        <w:t>it would reduce costs;</w:t>
      </w:r>
    </w:p>
    <w:p w14:paraId="76C0CACB" w14:textId="77777777" w:rsidR="00F95F18" w:rsidRDefault="00F95F18" w:rsidP="00F95F18">
      <w:pPr>
        <w:pStyle w:val="Bullet"/>
      </w:pPr>
      <w:r>
        <w:t>less frequent times were justified as the number of people participating in class 4 gambling is decreasing; and</w:t>
      </w:r>
    </w:p>
    <w:p w14:paraId="76C0CACC" w14:textId="77777777" w:rsidR="00F95F18" w:rsidRDefault="00F95F18" w:rsidP="00F95F18">
      <w:pPr>
        <w:pStyle w:val="Bullet"/>
      </w:pPr>
      <w:r>
        <w:t>overly frequent reviews can be less robust.</w:t>
      </w:r>
    </w:p>
    <w:p w14:paraId="76C0CACD" w14:textId="0CB54D4E" w:rsidR="00F95F18" w:rsidRDefault="009355AD" w:rsidP="00F95F18">
      <w:r>
        <w:t>F</w:t>
      </w:r>
      <w:r w:rsidR="0021130C">
        <w:t>ive</w:t>
      </w:r>
      <w:r w:rsidR="00F95F18">
        <w:t xml:space="preserve"> submitters considered the time between reviews should be longer, without specifying a particular length of time. In addition to some of the reasons set out for extending to a five year review, submitters said:</w:t>
      </w:r>
    </w:p>
    <w:p w14:paraId="76C0CACE" w14:textId="169EF69C" w:rsidR="00F95F18" w:rsidRDefault="00F95F18" w:rsidP="00F95F18">
      <w:pPr>
        <w:pStyle w:val="Bullet"/>
      </w:pPr>
      <w:r>
        <w:t xml:space="preserve">there is no evidence that the policies need to be </w:t>
      </w:r>
      <w:r w:rsidR="000F1031">
        <w:t>every</w:t>
      </w:r>
      <w:r>
        <w:t xml:space="preserve"> three years as change is slower;</w:t>
      </w:r>
    </w:p>
    <w:p w14:paraId="76C0CACF" w14:textId="77777777" w:rsidR="00F95F18" w:rsidRDefault="001D13E2" w:rsidP="00F95F18">
      <w:pPr>
        <w:pStyle w:val="Bullet"/>
      </w:pPr>
      <w:r>
        <w:t xml:space="preserve">reviews represent </w:t>
      </w:r>
      <w:r w:rsidR="00F95F18">
        <w:t>a cost to the taxpayer as well as ratepayers</w:t>
      </w:r>
      <w:r>
        <w:t>,</w:t>
      </w:r>
      <w:r w:rsidR="00F95F18">
        <w:t xml:space="preserve"> as the Department must </w:t>
      </w:r>
      <w:r>
        <w:t xml:space="preserve">provide </w:t>
      </w:r>
      <w:r w:rsidR="00F95F18">
        <w:t>data and reports to local government to enable them to carry out the review; and</w:t>
      </w:r>
    </w:p>
    <w:p w14:paraId="76C0CAD0" w14:textId="77777777" w:rsidR="00F95F18" w:rsidRDefault="00F95F18" w:rsidP="00F95F18">
      <w:pPr>
        <w:pStyle w:val="Bullet"/>
      </w:pPr>
      <w:r>
        <w:t>it was consistent with seeking a more stable sector.</w:t>
      </w:r>
    </w:p>
    <w:p w14:paraId="76C0CAD1" w14:textId="2394C54F" w:rsidR="00F95F18" w:rsidRDefault="00F95F18" w:rsidP="00F95F18">
      <w:r>
        <w:t>Four submitters (primarily o</w:t>
      </w:r>
      <w:r w:rsidR="001231B6">
        <w:t>ther entity and local government</w:t>
      </w:r>
      <w:r>
        <w:t>) considered that review</w:t>
      </w:r>
      <w:r w:rsidR="001D13E2">
        <w:t>s</w:t>
      </w:r>
      <w:r>
        <w:t xml:space="preserve"> should be at the council’s discretion, with three of those submitters noting this could be subject to an appeal mechanism.</w:t>
      </w:r>
      <w:r w:rsidR="00A65A2C">
        <w:rPr>
          <w:rStyle w:val="FootnoteReference"/>
        </w:rPr>
        <w:footnoteReference w:id="35"/>
      </w:r>
      <w:r>
        <w:t xml:space="preserve"> </w:t>
      </w:r>
      <w:r w:rsidR="001D13E2">
        <w:t>These s</w:t>
      </w:r>
      <w:r>
        <w:t>ubmitters considered the three year requirement was too restrictive.</w:t>
      </w:r>
      <w:r w:rsidR="009355AD">
        <w:t xml:space="preserve"> One submitter was in favour of a seven year review period.</w:t>
      </w:r>
    </w:p>
    <w:p w14:paraId="76C0CAD2" w14:textId="77777777" w:rsidR="00F95F18" w:rsidRPr="007B0CD7" w:rsidRDefault="00F95F18" w:rsidP="00B54DE1">
      <w:pPr>
        <w:pStyle w:val="Heading3"/>
      </w:pPr>
      <w:r>
        <w:t>Other comments</w:t>
      </w:r>
    </w:p>
    <w:p w14:paraId="2E5CE6C4" w14:textId="77777777" w:rsidR="003B4887" w:rsidRDefault="003B4887" w:rsidP="003B4887">
      <w:r>
        <w:t>Two submitters considered there should be less time between reviews, but did not specify a timeframe.</w:t>
      </w:r>
    </w:p>
    <w:p w14:paraId="76C0CAD3" w14:textId="77777777" w:rsidR="00F95F18" w:rsidRDefault="00F95F18" w:rsidP="000F1031">
      <w:pPr>
        <w:keepNext/>
      </w:pPr>
      <w:r>
        <w:t xml:space="preserve">Six societies and one other entity considered that there should not be local policies, and matters such as machine numbers should be in the Gambling Act. The societies had various reasons: </w:t>
      </w:r>
    </w:p>
    <w:p w14:paraId="76C0CAD4" w14:textId="75AF26F2" w:rsidR="00F95F18" w:rsidRDefault="00F95F18" w:rsidP="00F95F18">
      <w:pPr>
        <w:pStyle w:val="Bullet"/>
      </w:pPr>
      <w:r>
        <w:t xml:space="preserve">local government policies were the reason </w:t>
      </w:r>
      <w:r w:rsidR="00FF01A7">
        <w:t>behind the</w:t>
      </w:r>
      <w:r>
        <w:t xml:space="preserve"> significant reduction</w:t>
      </w:r>
      <w:r w:rsidR="00FF01A7">
        <w:t xml:space="preserve"> in </w:t>
      </w:r>
      <w:r w:rsidR="000C5092">
        <w:t>class </w:t>
      </w:r>
      <w:r w:rsidR="00823114">
        <w:t>4</w:t>
      </w:r>
      <w:r w:rsidR="00FF01A7">
        <w:t xml:space="preserve"> gambling expenditure</w:t>
      </w:r>
      <w:r>
        <w:t>;</w:t>
      </w:r>
    </w:p>
    <w:p w14:paraId="76C0CAD5" w14:textId="77777777" w:rsidR="00F95F18" w:rsidRDefault="00F95F18" w:rsidP="00F95F18">
      <w:pPr>
        <w:pStyle w:val="Bullet"/>
      </w:pPr>
      <w:r>
        <w:t xml:space="preserve">that local authorities were inconsistent; and </w:t>
      </w:r>
    </w:p>
    <w:p w14:paraId="76C0CAD6" w14:textId="77777777" w:rsidR="00F95F18" w:rsidRDefault="00F95F18" w:rsidP="00F95F18">
      <w:pPr>
        <w:pStyle w:val="Bullet"/>
      </w:pPr>
      <w:r>
        <w:t>working with multiple local authorities was difficult.</w:t>
      </w:r>
    </w:p>
    <w:p w14:paraId="76C0CAD7" w14:textId="0BE12EE5" w:rsidR="00F95F18" w:rsidRDefault="00F95F18" w:rsidP="0095606E">
      <w:pPr>
        <w:pStyle w:val="Heading2new"/>
      </w:pPr>
      <w:bookmarkStart w:id="17" w:name="_Toc474833349"/>
      <w:r w:rsidRPr="002E648B">
        <w:lastRenderedPageBreak/>
        <w:t xml:space="preserve">How have local </w:t>
      </w:r>
      <w:r w:rsidR="00823114">
        <w:t>class 4</w:t>
      </w:r>
      <w:r w:rsidR="00A62A39">
        <w:t xml:space="preserve"> </w:t>
      </w:r>
      <w:r w:rsidRPr="002E648B">
        <w:t>venue policies impacted on both problem gambling and sustainability of grant</w:t>
      </w:r>
      <w:r w:rsidR="00A62A39">
        <w:t xml:space="preserve"> funding</w:t>
      </w:r>
      <w:r w:rsidRPr="002E648B">
        <w:t>?</w:t>
      </w:r>
      <w:bookmarkEnd w:id="17"/>
    </w:p>
    <w:p w14:paraId="76C0CAD8" w14:textId="375EBB60" w:rsidR="00F95F18" w:rsidRDefault="00612EC0" w:rsidP="00F95F18">
      <w:r>
        <w:t xml:space="preserve">Submitters across all stakeholders </w:t>
      </w:r>
      <w:r w:rsidR="00F95F18">
        <w:t>commented on this question.</w:t>
      </w:r>
      <w:r w:rsidR="007B11B5" w:rsidRPr="007B11B5">
        <w:t xml:space="preserve"> </w:t>
      </w:r>
      <w:r w:rsidR="007B11B5">
        <w:t>Responses are summarised thematically below.</w:t>
      </w:r>
    </w:p>
    <w:p w14:paraId="76C0CAD9" w14:textId="77777777" w:rsidR="00F95F18" w:rsidRDefault="00A62A39" w:rsidP="00B54DE1">
      <w:pPr>
        <w:pStyle w:val="Heading3"/>
      </w:pPr>
      <w:r>
        <w:t xml:space="preserve">No </w:t>
      </w:r>
      <w:r w:rsidR="00F95F18">
        <w:t>impact on problem gambling</w:t>
      </w:r>
      <w:r>
        <w:t xml:space="preserve"> or impact unclear</w:t>
      </w:r>
    </w:p>
    <w:p w14:paraId="76C0CADA" w14:textId="49E2D213" w:rsidR="00F95F18" w:rsidRPr="0038567A" w:rsidRDefault="00F95F18" w:rsidP="00F95F18">
      <w:r>
        <w:t>Twenty-</w:t>
      </w:r>
      <w:r w:rsidR="0021130C">
        <w:t>nine</w:t>
      </w:r>
      <w:r>
        <w:t xml:space="preserve"> submitters (predominately societies and venues) considered there was no evidence that </w:t>
      </w:r>
      <w:r w:rsidR="00A62A39">
        <w:t>local authority policies</w:t>
      </w:r>
      <w:r>
        <w:t xml:space="preserve"> had reduced problem gambling rates.</w:t>
      </w:r>
      <w:r w:rsidR="00537DB1">
        <w:rPr>
          <w:rStyle w:val="FootnoteReference"/>
        </w:rPr>
        <w:footnoteReference w:id="36"/>
      </w:r>
      <w:r>
        <w:t xml:space="preserve"> The venues referred in particular to the sinking lid policy not having an impact. A number of submitters referred to Ministry of Health statistics of problem gambling rates in their submissions. </w:t>
      </w:r>
    </w:p>
    <w:p w14:paraId="76C0CADB" w14:textId="39AFA93F" w:rsidR="00F95F18" w:rsidRDefault="00F95F18" w:rsidP="00F95F18">
      <w:r>
        <w:t xml:space="preserve">Four local authorities believed there was insufficient evidence of a positive impact in a recent review. Auckland Council noted that problem gambling rates in Auckland were rising, but suggested the rates could possibly have risen higher if there was no sinking lid policy. </w:t>
      </w:r>
    </w:p>
    <w:p w14:paraId="76C0CADC" w14:textId="77777777" w:rsidR="00F95F18" w:rsidRDefault="00F95F18" w:rsidP="00B54DE1">
      <w:pPr>
        <w:pStyle w:val="Heading3"/>
      </w:pPr>
      <w:r>
        <w:t>Positive impact on problem gambling</w:t>
      </w:r>
    </w:p>
    <w:p w14:paraId="76C0CADD" w14:textId="08B699B0" w:rsidR="00F95F18" w:rsidRDefault="00F95F18" w:rsidP="00F95F18">
      <w:r>
        <w:t xml:space="preserve">Some submitters considered that </w:t>
      </w:r>
      <w:r w:rsidR="00A62A39">
        <w:t>sinking lid policies</w:t>
      </w:r>
      <w:r>
        <w:t xml:space="preserve"> would reduce problem gambling, but this impact would take some time. One gambling help and health provider submitted that the “no relocation” policy in Auckland </w:t>
      </w:r>
      <w:r w:rsidR="00FE6FEC">
        <w:t xml:space="preserve">had resulted in </w:t>
      </w:r>
      <w:r>
        <w:t>more diversity in how communities are entertained. This was considered to have a positive impact on problem gambling.</w:t>
      </w:r>
    </w:p>
    <w:p w14:paraId="76C0CADE" w14:textId="11F50FB6" w:rsidR="00F95F18" w:rsidRDefault="00F95F18" w:rsidP="00F95F18">
      <w:r>
        <w:t xml:space="preserve">Two submitters considered that it was useful to have local authorities examine the social impact of class 4 gambling. </w:t>
      </w:r>
      <w:r w:rsidR="000C5092">
        <w:t>A</w:t>
      </w:r>
      <w:r w:rsidR="00FE6FEC">
        <w:t xml:space="preserve"> ga</w:t>
      </w:r>
      <w:r w:rsidR="000C5092">
        <w:t>mbling help and health provider</w:t>
      </w:r>
      <w:r w:rsidR="00FE6FEC">
        <w:t xml:space="preserve"> </w:t>
      </w:r>
      <w:r>
        <w:t xml:space="preserve">considered that the council discussions and debates over their venue policies would raise community awareness of the harm </w:t>
      </w:r>
      <w:r w:rsidR="000F1031">
        <w:t>from</w:t>
      </w:r>
      <w:r>
        <w:t xml:space="preserve"> class 4 gambling.</w:t>
      </w:r>
    </w:p>
    <w:p w14:paraId="76C0CADF" w14:textId="77777777" w:rsidR="00F95F18" w:rsidRPr="00423B5D" w:rsidRDefault="00F95F18" w:rsidP="00B54DE1">
      <w:pPr>
        <w:pStyle w:val="Heading3"/>
      </w:pPr>
      <w:r>
        <w:t>Negative impact on community grants</w:t>
      </w:r>
    </w:p>
    <w:p w14:paraId="76C0CAE0" w14:textId="24D0FA68" w:rsidR="00F95F18" w:rsidRDefault="0021130C" w:rsidP="00F95F18">
      <w:r>
        <w:t>Thirty-three</w:t>
      </w:r>
      <w:r w:rsidR="00F95F18">
        <w:t xml:space="preserve"> submitters (pred</w:t>
      </w:r>
      <w:r w:rsidR="000F1031">
        <w:t>ominately societies and venues</w:t>
      </w:r>
      <w:r w:rsidR="00F95F18">
        <w:t xml:space="preserve">) considered that the sinking lid policies and reduced venues </w:t>
      </w:r>
      <w:r w:rsidR="00FE6FEC">
        <w:t>had</w:t>
      </w:r>
      <w:r w:rsidR="00F95F18">
        <w:t xml:space="preserve"> reduced </w:t>
      </w:r>
      <w:r w:rsidR="00FE6FEC">
        <w:t>grant</w:t>
      </w:r>
      <w:r w:rsidR="008525B9">
        <w:t>s</w:t>
      </w:r>
      <w:r w:rsidR="00FE6FEC">
        <w:t xml:space="preserve"> funding to community organisations</w:t>
      </w:r>
      <w:r w:rsidR="00F95F18">
        <w:t>.</w:t>
      </w:r>
      <w:r w:rsidR="00537DB1">
        <w:rPr>
          <w:rStyle w:val="FootnoteReference"/>
        </w:rPr>
        <w:footnoteReference w:id="37"/>
      </w:r>
    </w:p>
    <w:p w14:paraId="76C0CAE1" w14:textId="77777777" w:rsidR="00F95F18" w:rsidRDefault="00F95F18" w:rsidP="00B54DE1">
      <w:pPr>
        <w:pStyle w:val="Heading3"/>
      </w:pPr>
      <w:r>
        <w:t>Difficult to measure impact on community grants</w:t>
      </w:r>
    </w:p>
    <w:p w14:paraId="76C0CAE2" w14:textId="45900286" w:rsidR="00F95F18" w:rsidRDefault="00F95F18" w:rsidP="00F95F18">
      <w:r>
        <w:t xml:space="preserve">Two submitters considered it was difficult to measure the </w:t>
      </w:r>
      <w:r w:rsidR="002E4EE9">
        <w:t xml:space="preserve">impact of local policies on grant funding </w:t>
      </w:r>
      <w:r>
        <w:t xml:space="preserve">without better information. </w:t>
      </w:r>
    </w:p>
    <w:p w14:paraId="76C0CAE3" w14:textId="77777777" w:rsidR="00F95F18" w:rsidRDefault="00F95F18" w:rsidP="00B54DE1">
      <w:pPr>
        <w:pStyle w:val="Heading3"/>
      </w:pPr>
      <w:r>
        <w:t>Impact on community grants a necessary outcome</w:t>
      </w:r>
    </w:p>
    <w:p w14:paraId="76C0CAE4" w14:textId="05BB93AA" w:rsidR="00F95F18" w:rsidRDefault="00F95F18" w:rsidP="00B569CD">
      <w:r>
        <w:t xml:space="preserve">Some submitters considered a reduction in </w:t>
      </w:r>
      <w:r w:rsidR="000F1031">
        <w:t xml:space="preserve">community </w:t>
      </w:r>
      <w:r>
        <w:t xml:space="preserve">funding was a necessary outcome of reduced spending on class 4 gambling. One gambling help and health provider noted that some community groups were making the decision not to apply for community grants from class 4 gambling proceeds. Another gambling help and health provider considered that little was given back to the community compared to the </w:t>
      </w:r>
      <w:r w:rsidR="00CE534C">
        <w:t xml:space="preserve">amount </w:t>
      </w:r>
      <w:r>
        <w:t>spent on class 4 gambling. It considered that funding often went to the local authority or to a sporting entity controlled by a venue operator.</w:t>
      </w:r>
    </w:p>
    <w:p w14:paraId="76C0CAE5" w14:textId="211F95E7" w:rsidR="00F95F18" w:rsidRDefault="0061487E" w:rsidP="00365E26">
      <w:pPr>
        <w:pStyle w:val="Heading1"/>
        <w:keepLines w:val="0"/>
        <w:numPr>
          <w:ilvl w:val="0"/>
          <w:numId w:val="29"/>
        </w:numPr>
      </w:pPr>
      <w:bookmarkStart w:id="18" w:name="_Toc474833350"/>
      <w:r>
        <w:lastRenderedPageBreak/>
        <w:t>The Department</w:t>
      </w:r>
      <w:r w:rsidR="00F95F18">
        <w:t>’s regulatory functions and the cost of regulating gambling</w:t>
      </w:r>
      <w:bookmarkEnd w:id="18"/>
    </w:p>
    <w:p w14:paraId="76C0CAE6" w14:textId="77777777" w:rsidR="000347E7" w:rsidRDefault="000347E7" w:rsidP="000347E7">
      <w:r>
        <w:t>The Department has responsibility for regulating the class 4 environment under the Gambling Act. Regulatory activities include:</w:t>
      </w:r>
    </w:p>
    <w:p w14:paraId="76C0CAE7" w14:textId="77777777" w:rsidR="000347E7" w:rsidRDefault="000347E7" w:rsidP="00365E26">
      <w:pPr>
        <w:pStyle w:val="ListParagraph"/>
        <w:numPr>
          <w:ilvl w:val="0"/>
          <w:numId w:val="33"/>
        </w:numPr>
      </w:pPr>
      <w:r>
        <w:t>Non-club societies have to apply to the Department for a gambling licence each year.</w:t>
      </w:r>
    </w:p>
    <w:p w14:paraId="76C0CAE8" w14:textId="28115262" w:rsidR="000347E7" w:rsidRDefault="000347E7" w:rsidP="00365E26">
      <w:pPr>
        <w:pStyle w:val="ListParagraph"/>
        <w:numPr>
          <w:ilvl w:val="0"/>
          <w:numId w:val="33"/>
        </w:numPr>
      </w:pPr>
      <w:r>
        <w:t>Monitoring the value of grant</w:t>
      </w:r>
      <w:r w:rsidR="008525B9">
        <w:t>s</w:t>
      </w:r>
      <w:r>
        <w:t xml:space="preserve"> funding by non-club societies to community organisations, to check that it reaches the minimum required under regulations.</w:t>
      </w:r>
    </w:p>
    <w:p w14:paraId="76C0CAE9" w14:textId="77777777" w:rsidR="000347E7" w:rsidRDefault="000347E7" w:rsidP="00365E26">
      <w:pPr>
        <w:pStyle w:val="ListParagraph"/>
        <w:numPr>
          <w:ilvl w:val="0"/>
          <w:numId w:val="33"/>
        </w:numPr>
      </w:pPr>
      <w:r>
        <w:t>Gambling inspectors inspect venues to check they meet the requirements of the Gambling Act, including the venue’s responsibilities around harm minimisation.</w:t>
      </w:r>
    </w:p>
    <w:p w14:paraId="76C0CAEA" w14:textId="77777777" w:rsidR="000347E7" w:rsidRDefault="000347E7" w:rsidP="00365E26">
      <w:pPr>
        <w:pStyle w:val="ListParagraph"/>
        <w:numPr>
          <w:ilvl w:val="0"/>
          <w:numId w:val="33"/>
        </w:numPr>
      </w:pPr>
      <w:r>
        <w:t>Other regulatory activities include efforts to reduce theft and fraud, minimise harm from gambling and maximise returns to the community.</w:t>
      </w:r>
    </w:p>
    <w:p w14:paraId="76C0CAEB" w14:textId="77777777" w:rsidR="000347E7" w:rsidRPr="000347E7" w:rsidRDefault="000347E7" w:rsidP="000347E7">
      <w:r w:rsidRPr="000347E7">
        <w:t>The cost of regulating the non-club sector is approximately $14 million per annum (GST exclusive). These costs are met by charging fees to gambling operators</w:t>
      </w:r>
      <w:r>
        <w:t>.</w:t>
      </w:r>
    </w:p>
    <w:p w14:paraId="76C0CAEC" w14:textId="73249B7A" w:rsidR="00F95F18" w:rsidRDefault="00F95F18" w:rsidP="0095606E">
      <w:pPr>
        <w:pStyle w:val="Heading2new"/>
      </w:pPr>
      <w:bookmarkStart w:id="19" w:name="_Toc474833351"/>
      <w:r>
        <w:t xml:space="preserve">What influence do </w:t>
      </w:r>
      <w:r w:rsidR="0061487E">
        <w:t>the Department</w:t>
      </w:r>
      <w:r>
        <w:t>’s regulatory functions and operational policies have on the sustainability of funding to communities?</w:t>
      </w:r>
      <w:bookmarkEnd w:id="19"/>
    </w:p>
    <w:p w14:paraId="76C0CAED" w14:textId="2376E4CC" w:rsidR="00F95F18" w:rsidRPr="0059043A" w:rsidRDefault="00612EC0" w:rsidP="005C3C98">
      <w:r>
        <w:t>P</w:t>
      </w:r>
      <w:r w:rsidR="00F95F18">
        <w:t xml:space="preserve">rimarily </w:t>
      </w:r>
      <w:r w:rsidR="006C34B8">
        <w:t>grant recipients</w:t>
      </w:r>
      <w:r w:rsidR="00A44785">
        <w:t>, societies and venue</w:t>
      </w:r>
      <w:r>
        <w:t>s</w:t>
      </w:r>
      <w:r w:rsidR="00F95F18">
        <w:t xml:space="preserve"> answered this question.</w:t>
      </w:r>
      <w:r w:rsidR="00700815">
        <w:t xml:space="preserve"> </w:t>
      </w:r>
      <w:r w:rsidR="00F95F18">
        <w:t xml:space="preserve">The majority of </w:t>
      </w:r>
      <w:r w:rsidR="00A44785">
        <w:t xml:space="preserve">these </w:t>
      </w:r>
      <w:r w:rsidR="00F95F18">
        <w:t>considered that the Department’s regulatory functions and operational policies had a significant negative impact on the sustainability of funding to communities.</w:t>
      </w:r>
      <w:r w:rsidR="00D13DC9">
        <w:rPr>
          <w:rStyle w:val="FootnoteReference"/>
        </w:rPr>
        <w:footnoteReference w:id="38"/>
      </w:r>
      <w:r w:rsidR="00F95F18">
        <w:t xml:space="preserve"> </w:t>
      </w:r>
    </w:p>
    <w:p w14:paraId="76C0CAEE" w14:textId="2D51B247" w:rsidR="00F95F18" w:rsidRDefault="00FF69DB" w:rsidP="00F95F18">
      <w:r>
        <w:t>Grant</w:t>
      </w:r>
      <w:r w:rsidR="00A44785">
        <w:t xml:space="preserve"> recipients, s</w:t>
      </w:r>
      <w:r w:rsidR="00F95F18">
        <w:t xml:space="preserve">ocieties and venues considered that the high cost of regulation in the form of increased fees </w:t>
      </w:r>
      <w:r w:rsidR="005C3C98">
        <w:t>affected the amount of funding</w:t>
      </w:r>
      <w:r w:rsidR="00F95F18">
        <w:t xml:space="preserve"> available. Submitters </w:t>
      </w:r>
      <w:r w:rsidR="005C3C98">
        <w:t>sta</w:t>
      </w:r>
      <w:r w:rsidR="00F95F18">
        <w:t xml:space="preserve">ted that costs are driven by inefficient regulatory practices and policies and that a change in regulatory approach </w:t>
      </w:r>
      <w:r w:rsidR="005C3C98">
        <w:t xml:space="preserve">is </w:t>
      </w:r>
      <w:r w:rsidR="00F95F18">
        <w:t xml:space="preserve">needed </w:t>
      </w:r>
      <w:r w:rsidR="005C3C98">
        <w:t xml:space="preserve">to support the </w:t>
      </w:r>
      <w:r w:rsidR="00F95F18">
        <w:t xml:space="preserve">sustainability of the sector. The </w:t>
      </w:r>
      <w:r w:rsidR="000347E7">
        <w:t xml:space="preserve">Class 4 Working Party </w:t>
      </w:r>
      <w:r w:rsidR="00F95F18">
        <w:t>summed up the views of many submitters:</w:t>
      </w:r>
    </w:p>
    <w:p w14:paraId="76C0CAEF" w14:textId="77777777" w:rsidR="00F95F18" w:rsidRPr="003D34F0" w:rsidRDefault="00F95F18" w:rsidP="00F95F18">
      <w:pPr>
        <w:ind w:left="567" w:firstLine="3"/>
        <w:rPr>
          <w:i/>
        </w:rPr>
      </w:pPr>
      <w:r>
        <w:rPr>
          <w:i/>
        </w:rPr>
        <w:t>The current philosophy results in unnecessary regulatory costs and fees…</w:t>
      </w:r>
      <w:r w:rsidR="005C3C98">
        <w:rPr>
          <w:i/>
        </w:rPr>
        <w:t xml:space="preserve"> </w:t>
      </w:r>
      <w:r>
        <w:rPr>
          <w:i/>
        </w:rPr>
        <w:t>As the infrastructure declines, the fees burden increases as a percentage of total cost impacting on funds available to the community.</w:t>
      </w:r>
    </w:p>
    <w:p w14:paraId="76C0CAF0" w14:textId="1004130E" w:rsidR="00F95F18" w:rsidRDefault="00A44785" w:rsidP="00F95F18">
      <w:r>
        <w:t>Some</w:t>
      </w:r>
      <w:r w:rsidR="00F95F18">
        <w:t xml:space="preserve"> submitters</w:t>
      </w:r>
      <w:r>
        <w:t>, including</w:t>
      </w:r>
      <w:r w:rsidR="00F95F18">
        <w:t xml:space="preserve"> </w:t>
      </w:r>
      <w:r>
        <w:t xml:space="preserve">15 </w:t>
      </w:r>
      <w:r w:rsidR="006C34B8">
        <w:t>grant recipients</w:t>
      </w:r>
      <w:r>
        <w:t xml:space="preserve">, </w:t>
      </w:r>
      <w:r w:rsidR="00F95F18">
        <w:t>considered that the Department had a positive influence</w:t>
      </w:r>
      <w:r w:rsidR="004470FF">
        <w:t>,</w:t>
      </w:r>
      <w:r w:rsidR="00F95F18">
        <w:t xml:space="preserve"> as the effect of </w:t>
      </w:r>
      <w:r w:rsidR="00C279FE">
        <w:t xml:space="preserve">the </w:t>
      </w:r>
      <w:r w:rsidR="00F95F18">
        <w:t xml:space="preserve">regulatory functions </w:t>
      </w:r>
      <w:r w:rsidR="00C279FE">
        <w:t>i</w:t>
      </w:r>
      <w:r w:rsidR="00F95F18">
        <w:t xml:space="preserve">s to ensure that the sector </w:t>
      </w:r>
      <w:r w:rsidR="00C279FE">
        <w:t>i</w:t>
      </w:r>
      <w:r w:rsidR="00F95F18">
        <w:t xml:space="preserve">s operating in good faith. These submitters </w:t>
      </w:r>
      <w:r>
        <w:t>also included</w:t>
      </w:r>
      <w:r w:rsidR="00F95F18">
        <w:t xml:space="preserve"> gambling help providers,</w:t>
      </w:r>
      <w:r>
        <w:t xml:space="preserve"> individuals, local government and </w:t>
      </w:r>
      <w:r w:rsidR="00F95F18">
        <w:t>other entities. However some of these submitters considered that the Department should adopt a stronger regulatory approach as there is evidence of poor compliance across the sector.</w:t>
      </w:r>
    </w:p>
    <w:p w14:paraId="59E00346" w14:textId="657C3630" w:rsidR="004470FF" w:rsidRDefault="004470FF" w:rsidP="00F95F18">
      <w:r>
        <w:lastRenderedPageBreak/>
        <w:t xml:space="preserve">One submitter considered this question was unhelpful as it set up the regulation of the industry in competition with funding to communities. </w:t>
      </w:r>
    </w:p>
    <w:p w14:paraId="76C0CAF1" w14:textId="77777777" w:rsidR="00F95F18" w:rsidRDefault="00F95F18" w:rsidP="0095606E">
      <w:pPr>
        <w:pStyle w:val="Heading2new"/>
      </w:pPr>
      <w:bookmarkStart w:id="20" w:name="_Toc474833352"/>
      <w:r>
        <w:t xml:space="preserve">Do you think the cost of regulating the </w:t>
      </w:r>
      <w:r w:rsidR="00006BDE">
        <w:t>C</w:t>
      </w:r>
      <w:r>
        <w:t>4 sector is reasonable?</w:t>
      </w:r>
      <w:bookmarkEnd w:id="20"/>
      <w:r>
        <w:t xml:space="preserve"> </w:t>
      </w:r>
    </w:p>
    <w:p w14:paraId="5B8CEE96" w14:textId="26D3021A" w:rsidR="00537DB1" w:rsidRDefault="00612EC0" w:rsidP="00F95F18">
      <w:r>
        <w:t>P</w:t>
      </w:r>
      <w:r w:rsidR="00F95F18">
        <w:t xml:space="preserve">rimarily </w:t>
      </w:r>
      <w:r w:rsidR="006C34B8">
        <w:t>grant recipients</w:t>
      </w:r>
      <w:r w:rsidR="003B1E4A">
        <w:t>, societies</w:t>
      </w:r>
      <w:r w:rsidR="00F95F18">
        <w:t xml:space="preserve"> and venue</w:t>
      </w:r>
      <w:r w:rsidR="003B1E4A">
        <w:t>s</w:t>
      </w:r>
      <w:r w:rsidR="00F95F18">
        <w:t xml:space="preserve"> answered this question.</w:t>
      </w:r>
      <w:r w:rsidR="005C3C98">
        <w:t xml:space="preserve"> </w:t>
      </w:r>
      <w:r w:rsidR="00F95F18">
        <w:t xml:space="preserve">The majority of </w:t>
      </w:r>
      <w:r w:rsidR="00F13324">
        <w:t xml:space="preserve">these </w:t>
      </w:r>
      <w:r w:rsidR="00F95F18">
        <w:t>submitters considered that the Department’s costs were higher than they should be and suggested ways of effectively regulating the sector at less cost.</w:t>
      </w:r>
      <w:r w:rsidR="00537DB1">
        <w:rPr>
          <w:rStyle w:val="FootnoteReference"/>
        </w:rPr>
        <w:footnoteReference w:id="39"/>
      </w:r>
      <w:r w:rsidR="00F95F18">
        <w:t xml:space="preserve"> </w:t>
      </w:r>
      <w:r w:rsidR="00537DB1">
        <w:t xml:space="preserve">A few submitters considered that the </w:t>
      </w:r>
      <w:r w:rsidR="0039171A">
        <w:t xml:space="preserve">cost of the </w:t>
      </w:r>
      <w:r w:rsidR="00537DB1">
        <w:t>Integrated Gaming Platfor</w:t>
      </w:r>
      <w:r w:rsidR="0039171A">
        <w:t>m has driven fee recent fee increases.</w:t>
      </w:r>
      <w:r w:rsidR="0039171A">
        <w:rPr>
          <w:rStyle w:val="FootnoteReference"/>
        </w:rPr>
        <w:footnoteReference w:id="40"/>
      </w:r>
    </w:p>
    <w:p w14:paraId="76C0CAF2" w14:textId="48A9CA2E" w:rsidR="00F95F18" w:rsidRDefault="004470FF" w:rsidP="00F95F18">
      <w:r>
        <w:t xml:space="preserve">Some submitters considered the cost was reasonable to regulate a harmful product, and to ensure public confidence in the sector. </w:t>
      </w:r>
    </w:p>
    <w:p w14:paraId="76C0CAF3" w14:textId="77777777" w:rsidR="00F95F18" w:rsidRDefault="00F95F18" w:rsidP="0095606E">
      <w:pPr>
        <w:pStyle w:val="Heading2new"/>
      </w:pPr>
      <w:bookmarkStart w:id="21" w:name="_Toc474833353"/>
      <w:r>
        <w:t>Are there ways of effectively regulating the sector at less cost?</w:t>
      </w:r>
      <w:bookmarkEnd w:id="21"/>
    </w:p>
    <w:p w14:paraId="76C0CAF4" w14:textId="0F26D55A" w:rsidR="00F95F18" w:rsidRDefault="00612EC0" w:rsidP="00F95F18">
      <w:r>
        <w:t>Submitters across all stakeholders</w:t>
      </w:r>
      <w:r w:rsidR="00F95F18">
        <w:t xml:space="preserve"> answered this question.</w:t>
      </w:r>
      <w:r w:rsidR="005C3C98" w:rsidRPr="005C3C98">
        <w:t xml:space="preserve"> </w:t>
      </w:r>
      <w:r w:rsidR="005C3C98">
        <w:t>Responses are summarised thematically below.</w:t>
      </w:r>
    </w:p>
    <w:p w14:paraId="76C0CAF5" w14:textId="77777777" w:rsidR="00F95F18" w:rsidRDefault="00F95F18" w:rsidP="00B54DE1">
      <w:pPr>
        <w:pStyle w:val="Heading3"/>
      </w:pPr>
      <w:r>
        <w:t>Less regulation</w:t>
      </w:r>
    </w:p>
    <w:p w14:paraId="76C0CAF6" w14:textId="632A0ED7" w:rsidR="00F95F18" w:rsidRDefault="00F95F18" w:rsidP="00F95F18">
      <w:r>
        <w:t xml:space="preserve">Submissions from </w:t>
      </w:r>
      <w:r w:rsidR="003B1E4A">
        <w:t xml:space="preserve">clubs, </w:t>
      </w:r>
      <w:r w:rsidR="006C34B8">
        <w:t>grant recipients</w:t>
      </w:r>
      <w:r w:rsidR="003B1E4A">
        <w:t>, societies and</w:t>
      </w:r>
      <w:r>
        <w:t xml:space="preserve"> venues focused largely on the the</w:t>
      </w:r>
      <w:r w:rsidR="003B1E4A">
        <w:t xml:space="preserve">me of less, or more cost-effective, </w:t>
      </w:r>
      <w:r>
        <w:t>regulation. Many of these submitters considered that the Department s</w:t>
      </w:r>
      <w:r w:rsidR="00C279FE">
        <w:t>hould adopt a high trust, risk-</w:t>
      </w:r>
      <w:r>
        <w:t>based approach to regulation in collaboration with the sector, to reduce both regulatory and sector costs.</w:t>
      </w:r>
      <w:r w:rsidR="00D13DC9">
        <w:rPr>
          <w:rStyle w:val="FootnoteReference"/>
        </w:rPr>
        <w:footnoteReference w:id="41"/>
      </w:r>
      <w:r>
        <w:t xml:space="preserve"> The </w:t>
      </w:r>
      <w:r w:rsidR="000347E7" w:rsidRPr="000347E7">
        <w:t xml:space="preserve">New Zealand Community Trust </w:t>
      </w:r>
      <w:r w:rsidR="000347E7">
        <w:t>submitt</w:t>
      </w:r>
      <w:r>
        <w:t>ed:</w:t>
      </w:r>
    </w:p>
    <w:p w14:paraId="76C0CAF7" w14:textId="77777777" w:rsidR="00F95F18" w:rsidRPr="000647BA" w:rsidRDefault="00F95F18" w:rsidP="00F95F18">
      <w:pPr>
        <w:ind w:left="567" w:firstLine="3"/>
        <w:rPr>
          <w:i/>
        </w:rPr>
      </w:pPr>
      <w:r>
        <w:rPr>
          <w:i/>
        </w:rPr>
        <w:t>The Department fails to appreciate that, though they are established as not-for-profits, many societies are large operations with significant financial and other risks and responsibilities outside the Gambling Act framework, and that they have governance expertise that reflects those risks and responsibilities. The Department all too often seeks to intervene in or dictate society operational matters which do not advance the objectives of the Gambling Act, but rather increase compliance costs for no obvious benefits.</w:t>
      </w:r>
    </w:p>
    <w:p w14:paraId="016881E0" w14:textId="77777777" w:rsidR="000C5092" w:rsidRDefault="00F95F18" w:rsidP="00F95F18">
      <w:r>
        <w:t xml:space="preserve">A few societies and venues suggested alternative regulatory approaches such as co-regulation, codes of practice, and accreditation schemes. Many of these submitters noted that the Department’s approach to regulation should be more focused on outcomes rather than on prescriptive policies and procedures. </w:t>
      </w:r>
    </w:p>
    <w:p w14:paraId="76C0CAF8" w14:textId="214B302A" w:rsidR="00F95F18" w:rsidRDefault="00F95F18" w:rsidP="000C5092">
      <w:pPr>
        <w:keepNext/>
      </w:pPr>
      <w:r>
        <w:lastRenderedPageBreak/>
        <w:t xml:space="preserve">The </w:t>
      </w:r>
      <w:r w:rsidR="000347E7">
        <w:t xml:space="preserve">Class 4 Working Party </w:t>
      </w:r>
      <w:r>
        <w:t>captured the view</w:t>
      </w:r>
      <w:r w:rsidR="000347E7">
        <w:t>s of many submitters as follows:</w:t>
      </w:r>
    </w:p>
    <w:p w14:paraId="76C0CAF9" w14:textId="77777777" w:rsidR="00F95F18" w:rsidRDefault="00F95F18" w:rsidP="00F95F18">
      <w:pPr>
        <w:ind w:left="567" w:firstLine="3"/>
        <w:rPr>
          <w:i/>
        </w:rPr>
      </w:pPr>
      <w:r w:rsidRPr="0013528C">
        <w:rPr>
          <w:i/>
        </w:rPr>
        <w:t>The sector believes that many of the current requirements do nothing to enhance probity, transparency or reduce the harm from gambling. There needs to be a focus on reducing processing costs and looking at each intervention as to both its effectiveness and efficiency in a</w:t>
      </w:r>
      <w:r w:rsidR="000347E7">
        <w:rPr>
          <w:i/>
        </w:rPr>
        <w:t>chieving an identified objective.</w:t>
      </w:r>
    </w:p>
    <w:p w14:paraId="7D450F0D" w14:textId="0095E88B" w:rsidR="003B1E4A" w:rsidRPr="0013528C" w:rsidRDefault="003B1E4A" w:rsidP="003B1E4A">
      <w:r>
        <w:t xml:space="preserve">A few </w:t>
      </w:r>
      <w:r w:rsidR="006C34B8">
        <w:t>grant recipients</w:t>
      </w:r>
      <w:r>
        <w:t xml:space="preserve"> suggested removing regulatory practices that produce no appreciable benefits.</w:t>
      </w:r>
    </w:p>
    <w:p w14:paraId="45DEC2F1" w14:textId="0DE96721" w:rsidR="003B1E4A" w:rsidRDefault="003B1E4A" w:rsidP="003B1E4A">
      <w:pPr>
        <w:pStyle w:val="Heading3"/>
      </w:pPr>
      <w:r>
        <w:t>Possible changes to the licensing regime</w:t>
      </w:r>
    </w:p>
    <w:p w14:paraId="76C0CAFA" w14:textId="2ACDBCCC" w:rsidR="00F95F18" w:rsidRDefault="00F95F18" w:rsidP="00F95F18">
      <w:r>
        <w:t xml:space="preserve">The </w:t>
      </w:r>
      <w:r w:rsidR="00E11475">
        <w:t xml:space="preserve">class 4 </w:t>
      </w:r>
      <w:r>
        <w:t xml:space="preserve">licensing regime was an area of much comment from submitters who considered that the Department should move away from a restrictive and inflexible licensing regime to reduce costs. </w:t>
      </w:r>
      <w:r w:rsidR="007F6DC1">
        <w:t>E</w:t>
      </w:r>
      <w:r>
        <w:t xml:space="preserve">xamples of unnecessary or outdated requirements </w:t>
      </w:r>
      <w:r w:rsidR="007F6DC1">
        <w:t>identified included:</w:t>
      </w:r>
    </w:p>
    <w:p w14:paraId="76C0CAFB" w14:textId="763F8457" w:rsidR="00F95F18" w:rsidRDefault="00F95F18" w:rsidP="00F95F18">
      <w:pPr>
        <w:pStyle w:val="Bullet"/>
      </w:pPr>
      <w:r>
        <w:t xml:space="preserve">the need for licences to move </w:t>
      </w:r>
      <w:r w:rsidR="00E11475">
        <w:t xml:space="preserve">gaming </w:t>
      </w:r>
      <w:r>
        <w:t>machines in and out of venues</w:t>
      </w:r>
      <w:r w:rsidR="00A949D6">
        <w:t>;</w:t>
      </w:r>
      <w:r w:rsidR="00D13DC9">
        <w:rPr>
          <w:rStyle w:val="FootnoteReference"/>
        </w:rPr>
        <w:footnoteReference w:id="42"/>
      </w:r>
    </w:p>
    <w:p w14:paraId="76C0CAFC" w14:textId="77EE5EEE" w:rsidR="00F95F18" w:rsidRDefault="00F95F18" w:rsidP="00F95F18">
      <w:pPr>
        <w:pStyle w:val="Bullet"/>
      </w:pPr>
      <w:r>
        <w:t>the inability to pay licensing fees electronically</w:t>
      </w:r>
      <w:r w:rsidR="00A949D6">
        <w:t>;</w:t>
      </w:r>
    </w:p>
    <w:p w14:paraId="76C0CAFD" w14:textId="7D6FB1FC" w:rsidR="00F95F18" w:rsidRDefault="00F95F18" w:rsidP="00F95F18">
      <w:pPr>
        <w:pStyle w:val="Bullet"/>
      </w:pPr>
      <w:r>
        <w:t xml:space="preserve">key person checks when a venue changes society </w:t>
      </w:r>
      <w:r w:rsidR="007F6DC1">
        <w:t xml:space="preserve">but </w:t>
      </w:r>
      <w:r>
        <w:t>personnel stay the same</w:t>
      </w:r>
      <w:r w:rsidR="00A949D6">
        <w:t>;</w:t>
      </w:r>
    </w:p>
    <w:p w14:paraId="76C0CAFE" w14:textId="07C2FDBA" w:rsidR="00F95F18" w:rsidRDefault="00F95F18" w:rsidP="00F95F18">
      <w:pPr>
        <w:pStyle w:val="Bullet"/>
      </w:pPr>
      <w:r>
        <w:t>the need for applications to be formally signed in the presence of a solicitor</w:t>
      </w:r>
      <w:r w:rsidR="00A949D6">
        <w:t>;</w:t>
      </w:r>
      <w:r w:rsidR="007F6DC1">
        <w:t xml:space="preserve"> and </w:t>
      </w:r>
    </w:p>
    <w:p w14:paraId="76C0CAFF" w14:textId="1DC371EC" w:rsidR="00F95F18" w:rsidRDefault="00F95F18" w:rsidP="00F95F18">
      <w:pPr>
        <w:pStyle w:val="Bullet"/>
      </w:pPr>
      <w:r>
        <w:t>duplicatio</w:t>
      </w:r>
      <w:r w:rsidR="007F6DC1">
        <w:t>n between professional auditors</w:t>
      </w:r>
      <w:r w:rsidR="00C279FE">
        <w:t>’</w:t>
      </w:r>
      <w:r w:rsidR="007F6DC1">
        <w:t xml:space="preserve"> </w:t>
      </w:r>
      <w:r>
        <w:t>processes and the Department</w:t>
      </w:r>
      <w:r w:rsidR="00C279FE">
        <w:t>’s processes</w:t>
      </w:r>
      <w:r>
        <w:t>.</w:t>
      </w:r>
      <w:r w:rsidR="00D13DC9">
        <w:rPr>
          <w:rStyle w:val="FootnoteReference"/>
        </w:rPr>
        <w:footnoteReference w:id="43"/>
      </w:r>
    </w:p>
    <w:p w14:paraId="76C0CB00" w14:textId="77777777" w:rsidR="00F95F18" w:rsidRDefault="00F95F18" w:rsidP="00B54DE1">
      <w:pPr>
        <w:pStyle w:val="Heading3"/>
      </w:pPr>
      <w:r>
        <w:t>Consistent regulation</w:t>
      </w:r>
    </w:p>
    <w:p w14:paraId="76C0CB01" w14:textId="2A7CBE2E" w:rsidR="00F95F18" w:rsidRDefault="00F95F18" w:rsidP="00F95F18">
      <w:r>
        <w:t>Some societies commented that the sector as a whole should not be stringently regulated because of the actions of a few. On the other hand</w:t>
      </w:r>
      <w:r w:rsidR="003B1E4A">
        <w:t>,</w:t>
      </w:r>
      <w:r>
        <w:t xml:space="preserve"> other societies considered that ther</w:t>
      </w:r>
      <w:r w:rsidR="00E11475">
        <w:t>e was inconsistency in the way</w:t>
      </w:r>
      <w:r>
        <w:t xml:space="preserve"> the Department regulated large and small societies. These submitters called for the Department to use a consistent approach when regulating societies. </w:t>
      </w:r>
    </w:p>
    <w:p w14:paraId="76C0CB02" w14:textId="24341DC1" w:rsidR="00F95F18" w:rsidRDefault="003B1E4A" w:rsidP="00F95F18">
      <w:r>
        <w:t xml:space="preserve">Clubs, </w:t>
      </w:r>
      <w:r w:rsidR="006C34B8">
        <w:t>grant recipients</w:t>
      </w:r>
      <w:r>
        <w:t xml:space="preserve">, societies and </w:t>
      </w:r>
      <w:r w:rsidR="00F95F18">
        <w:t xml:space="preserve">venues suggested a number of changes to Department policies and to the Act and associated regulations to reduce costs. </w:t>
      </w:r>
      <w:r w:rsidR="007F6DC1">
        <w:t>The</w:t>
      </w:r>
      <w:r w:rsidR="00CE534C">
        <w:t>se suggestions included</w:t>
      </w:r>
      <w:r w:rsidR="00F95F18">
        <w:t>:</w:t>
      </w:r>
    </w:p>
    <w:p w14:paraId="76C0CB03" w14:textId="7F0A541E" w:rsidR="00F95F18" w:rsidRDefault="007F6DC1" w:rsidP="00F95F18">
      <w:pPr>
        <w:pStyle w:val="Bullet"/>
      </w:pPr>
      <w:r>
        <w:t>l</w:t>
      </w:r>
      <w:r w:rsidR="00F95F18">
        <w:t>oosen the licensing requireme</w:t>
      </w:r>
      <w:r w:rsidR="00A949D6">
        <w:t>nts around venues and machines;</w:t>
      </w:r>
    </w:p>
    <w:p w14:paraId="76C0CB04" w14:textId="55749420" w:rsidR="00F95F18" w:rsidRDefault="007F6DC1" w:rsidP="00F95F18">
      <w:pPr>
        <w:pStyle w:val="Bullet"/>
      </w:pPr>
      <w:r>
        <w:t>a</w:t>
      </w:r>
      <w:r w:rsidR="00F95F18">
        <w:t xml:space="preserve">llow </w:t>
      </w:r>
      <w:r w:rsidR="00612EC0">
        <w:t>gam</w:t>
      </w:r>
      <w:r w:rsidR="005A77DA">
        <w:t xml:space="preserve">ing machine profit (GMP) </w:t>
      </w:r>
      <w:r w:rsidR="00F95F18">
        <w:t>data</w:t>
      </w:r>
      <w:r w:rsidR="0038355F">
        <w:t>,</w:t>
      </w:r>
      <w:r w:rsidR="005A77DA">
        <w:t xml:space="preserve"> currently collected by </w:t>
      </w:r>
      <w:r w:rsidR="00F95F18">
        <w:t xml:space="preserve"> </w:t>
      </w:r>
      <w:r w:rsidR="005A77DA">
        <w:t>the Electronic Monitoring System (EMS)</w:t>
      </w:r>
      <w:r w:rsidR="0038355F">
        <w:t>,</w:t>
      </w:r>
      <w:r w:rsidR="005A77DA">
        <w:t xml:space="preserve"> </w:t>
      </w:r>
      <w:r w:rsidR="00F95F18">
        <w:t>to be reported directly to the Department through the use of exi</w:t>
      </w:r>
      <w:r w:rsidR="00A949D6">
        <w:t>sting venue management software;</w:t>
      </w:r>
      <w:r w:rsidR="001206D5">
        <w:rPr>
          <w:rStyle w:val="FootnoteReference"/>
        </w:rPr>
        <w:footnoteReference w:id="44"/>
      </w:r>
    </w:p>
    <w:p w14:paraId="76C0CB05" w14:textId="752EB597" w:rsidR="00F95F18" w:rsidRDefault="007F6DC1" w:rsidP="00F95F18">
      <w:pPr>
        <w:pStyle w:val="Bullet"/>
      </w:pPr>
      <w:r>
        <w:t>r</w:t>
      </w:r>
      <w:r w:rsidR="00F95F18">
        <w:t>emove machine serial numbers from venue</w:t>
      </w:r>
      <w:r w:rsidR="00A949D6">
        <w:t xml:space="preserve"> licences;</w:t>
      </w:r>
      <w:r w:rsidR="001206D5">
        <w:rPr>
          <w:rStyle w:val="FootnoteReference"/>
        </w:rPr>
        <w:footnoteReference w:id="45"/>
      </w:r>
    </w:p>
    <w:p w14:paraId="76C0CB06" w14:textId="7059B3E7" w:rsidR="00F95F18" w:rsidRDefault="00A949D6" w:rsidP="00F95F18">
      <w:pPr>
        <w:pStyle w:val="Bullet"/>
      </w:pPr>
      <w:r>
        <w:t>reduce the number of societies;</w:t>
      </w:r>
    </w:p>
    <w:p w14:paraId="76C0CB07" w14:textId="4B061CBA" w:rsidR="00F95F18" w:rsidRDefault="007F6DC1" w:rsidP="00F95F18">
      <w:pPr>
        <w:pStyle w:val="Bullet"/>
      </w:pPr>
      <w:r>
        <w:t>r</w:t>
      </w:r>
      <w:r w:rsidR="00F95F18">
        <w:t>ed</w:t>
      </w:r>
      <w:r w:rsidR="00A949D6">
        <w:t>uce Departmental inefficiencies;</w:t>
      </w:r>
    </w:p>
    <w:p w14:paraId="76C0CB08" w14:textId="063C3A94" w:rsidR="00F95F18" w:rsidRDefault="007F6DC1" w:rsidP="00F95F18">
      <w:pPr>
        <w:pStyle w:val="Bullet"/>
      </w:pPr>
      <w:r>
        <w:t>a</w:t>
      </w:r>
      <w:r w:rsidR="00F95F18">
        <w:t>llow licensing</w:t>
      </w:r>
      <w:r w:rsidR="00A949D6">
        <w:t xml:space="preserve"> fees to be paid electronically;</w:t>
      </w:r>
    </w:p>
    <w:p w14:paraId="76C0CB09" w14:textId="4205CFC0" w:rsidR="00F95F18" w:rsidRDefault="007F6DC1" w:rsidP="00F95F18">
      <w:pPr>
        <w:pStyle w:val="Bullet"/>
      </w:pPr>
      <w:r>
        <w:lastRenderedPageBreak/>
        <w:t>u</w:t>
      </w:r>
      <w:r w:rsidR="00F95F18">
        <w:t>se gaming machin</w:t>
      </w:r>
      <w:r w:rsidR="00A949D6">
        <w:t>e duty to fund regulatory costs;</w:t>
      </w:r>
    </w:p>
    <w:p w14:paraId="76C0CB0A" w14:textId="4DAF5968" w:rsidR="00F95F18" w:rsidRDefault="007F6DC1" w:rsidP="00F95F18">
      <w:pPr>
        <w:pStyle w:val="Bullet"/>
      </w:pPr>
      <w:r>
        <w:t>a</w:t>
      </w:r>
      <w:r w:rsidR="00F95F18">
        <w:t>ccept the efficacy of external in</w:t>
      </w:r>
      <w:r>
        <w:t>dependent service pr</w:t>
      </w:r>
      <w:r w:rsidR="00A949D6">
        <w:t>ofessionals;</w:t>
      </w:r>
    </w:p>
    <w:p w14:paraId="6F96165D" w14:textId="245D04C1" w:rsidR="003B1E4A" w:rsidRDefault="003B1E4A" w:rsidP="00F95F18">
      <w:pPr>
        <w:pStyle w:val="Bullet"/>
      </w:pPr>
      <w:r>
        <w:t xml:space="preserve">align regulations with Queensland, which operates a similar platform to New </w:t>
      </w:r>
      <w:r>
        <w:br/>
        <w:t>Zealand;</w:t>
      </w:r>
    </w:p>
    <w:p w14:paraId="29224FD2" w14:textId="1F8C354F" w:rsidR="003B1E4A" w:rsidRDefault="003B1E4A" w:rsidP="00F95F18">
      <w:pPr>
        <w:pStyle w:val="Bullet"/>
      </w:pPr>
      <w:r>
        <w:t>consider overseas models of effective and cost-efficient regulation;</w:t>
      </w:r>
    </w:p>
    <w:p w14:paraId="76C0CB0B" w14:textId="4EFC4885" w:rsidR="00F95F18" w:rsidRDefault="007F6DC1" w:rsidP="00F95F18">
      <w:pPr>
        <w:pStyle w:val="Bullet"/>
      </w:pPr>
      <w:r>
        <w:t>l</w:t>
      </w:r>
      <w:r w:rsidR="00F95F18">
        <w:t>icence compli</w:t>
      </w:r>
      <w:r w:rsidR="00A949D6">
        <w:t>ant societies every three years;</w:t>
      </w:r>
      <w:r>
        <w:t xml:space="preserve"> and </w:t>
      </w:r>
    </w:p>
    <w:p w14:paraId="76C0CB0C" w14:textId="71A4A5E4" w:rsidR="00F95F18" w:rsidRDefault="007F6DC1" w:rsidP="00F95F18">
      <w:pPr>
        <w:pStyle w:val="Bullet"/>
      </w:pPr>
      <w:r>
        <w:t>e</w:t>
      </w:r>
      <w:r w:rsidR="00F95F18">
        <w:t>xpand the Gambling Commission’s powers to make binding rulings (similar to I</w:t>
      </w:r>
      <w:r>
        <w:t xml:space="preserve">nland </w:t>
      </w:r>
      <w:r w:rsidR="00F95F18">
        <w:t>R</w:t>
      </w:r>
      <w:r>
        <w:t xml:space="preserve">evenue </w:t>
      </w:r>
      <w:r w:rsidR="00F95F18">
        <w:t>D</w:t>
      </w:r>
      <w:r>
        <w:t>epartment</w:t>
      </w:r>
      <w:r w:rsidR="00F95F18">
        <w:t>’s binding ruling system) to reduce appeal costs.</w:t>
      </w:r>
      <w:r w:rsidR="001206D5">
        <w:rPr>
          <w:rStyle w:val="FootnoteReference"/>
        </w:rPr>
        <w:footnoteReference w:id="46"/>
      </w:r>
    </w:p>
    <w:p w14:paraId="76C0CB0D" w14:textId="628465FA" w:rsidR="00F95F18" w:rsidRDefault="00D13DC9" w:rsidP="00B54DE1">
      <w:pPr>
        <w:pStyle w:val="Heading3"/>
      </w:pPr>
      <w:r>
        <w:t>Other comments</w:t>
      </w:r>
    </w:p>
    <w:p w14:paraId="76C0CB0E" w14:textId="68D190CB" w:rsidR="00F95F18" w:rsidRDefault="00F95F18" w:rsidP="00100AC5">
      <w:r>
        <w:t>A few submitters considered that more regulation was needed to reduce illegal behaviour and problem gambling</w:t>
      </w:r>
      <w:r w:rsidR="00100AC5">
        <w:t>,</w:t>
      </w:r>
      <w:r>
        <w:t xml:space="preserve"> and </w:t>
      </w:r>
      <w:r w:rsidR="00100AC5">
        <w:t xml:space="preserve">to </w:t>
      </w:r>
      <w:r>
        <w:t xml:space="preserve">ensure better </w:t>
      </w:r>
      <w:r w:rsidR="00100AC5">
        <w:t xml:space="preserve">funding to </w:t>
      </w:r>
      <w:r>
        <w:t xml:space="preserve">community </w:t>
      </w:r>
      <w:r w:rsidR="00100AC5">
        <w:t xml:space="preserve">organisations. </w:t>
      </w:r>
      <w:r w:rsidR="003B1E4A">
        <w:t>Some submitters</w:t>
      </w:r>
      <w:r>
        <w:t xml:space="preserve"> considered that regulatory costs could be reduced in the following ways:</w:t>
      </w:r>
    </w:p>
    <w:p w14:paraId="76C0CB0F" w14:textId="4F109569" w:rsidR="00F95F18" w:rsidRDefault="00100AC5" w:rsidP="00F95F18">
      <w:pPr>
        <w:pStyle w:val="Bullet"/>
      </w:pPr>
      <w:r>
        <w:t>s</w:t>
      </w:r>
      <w:r w:rsidR="00F95F18">
        <w:t>ignificantly reduce the number of societies</w:t>
      </w:r>
      <w:r w:rsidR="00A949D6">
        <w:t>;</w:t>
      </w:r>
    </w:p>
    <w:p w14:paraId="76C0CB10" w14:textId="3333CB21" w:rsidR="00F95F18" w:rsidRDefault="00100AC5" w:rsidP="00F95F18">
      <w:pPr>
        <w:pStyle w:val="Bullet"/>
      </w:pPr>
      <w:r>
        <w:t>e</w:t>
      </w:r>
      <w:r w:rsidR="00F95F18">
        <w:t>liminate competition for venues</w:t>
      </w:r>
      <w:r w:rsidR="00A949D6">
        <w:t>;</w:t>
      </w:r>
    </w:p>
    <w:p w14:paraId="76C0CB11" w14:textId="7882CD60" w:rsidR="00F95F18" w:rsidRDefault="00100AC5" w:rsidP="00F95F18">
      <w:pPr>
        <w:pStyle w:val="Bullet"/>
      </w:pPr>
      <w:r>
        <w:t>a</w:t>
      </w:r>
      <w:r w:rsidR="00F95F18">
        <w:t>dd transparency and accountability to society and management company operations</w:t>
      </w:r>
      <w:r w:rsidR="00A949D6">
        <w:t>;</w:t>
      </w:r>
      <w:r>
        <w:t xml:space="preserve"> and</w:t>
      </w:r>
    </w:p>
    <w:p w14:paraId="17F87EDD" w14:textId="2D087B90" w:rsidR="00D13DC9" w:rsidRDefault="00100AC5" w:rsidP="00D13DC9">
      <w:pPr>
        <w:pStyle w:val="Bullet"/>
      </w:pPr>
      <w:r>
        <w:t>a</w:t>
      </w:r>
      <w:r w:rsidR="00F95F18">
        <w:t xml:space="preserve">dd public appointees to society governance boards. </w:t>
      </w:r>
    </w:p>
    <w:p w14:paraId="2CAE1280" w14:textId="50305C13" w:rsidR="00D13DC9" w:rsidRDefault="00D13DC9" w:rsidP="002F396A">
      <w:r>
        <w:t>Hospitality New Zealand National queried whether the gaming levy of 20 per cent was going to the consolidated fund rather than being used to fund the Department’s regulatory functions.</w:t>
      </w:r>
    </w:p>
    <w:p w14:paraId="76C0CB13" w14:textId="77777777" w:rsidR="00F95F18" w:rsidRDefault="00F95F18" w:rsidP="0095606E">
      <w:pPr>
        <w:pStyle w:val="Heading2new"/>
      </w:pPr>
      <w:bookmarkStart w:id="22" w:name="_Toc474833354"/>
      <w:r>
        <w:t>What areas should the regulator focus on to reduce unwanted</w:t>
      </w:r>
      <w:r w:rsidR="00006BDE">
        <w:t xml:space="preserve"> and </w:t>
      </w:r>
      <w:r>
        <w:t>illegal behaviour and problem gambling rates?</w:t>
      </w:r>
      <w:bookmarkEnd w:id="22"/>
    </w:p>
    <w:p w14:paraId="76C0CB14" w14:textId="4D6852A1" w:rsidR="00F95F18" w:rsidRDefault="00612EC0" w:rsidP="00F95F18">
      <w:r>
        <w:t xml:space="preserve">Submitters across all stakeholders </w:t>
      </w:r>
      <w:r w:rsidR="00F95F18">
        <w:t>answered this question.</w:t>
      </w:r>
      <w:r w:rsidR="00100AC5">
        <w:t xml:space="preserve"> </w:t>
      </w:r>
      <w:r w:rsidR="00571687">
        <w:t>The majority of submitters were supportive of initiatives to reduce problem gambling rates. Some</w:t>
      </w:r>
      <w:r w:rsidR="00F95F18">
        <w:t xml:space="preserve"> submitters suggested the following</w:t>
      </w:r>
      <w:r w:rsidR="00571687">
        <w:t xml:space="preserve"> measures</w:t>
      </w:r>
      <w:r w:rsidR="00F95F18">
        <w:t>:</w:t>
      </w:r>
    </w:p>
    <w:p w14:paraId="76C0CB15" w14:textId="77777777" w:rsidR="00F95F18" w:rsidRDefault="00F95F18" w:rsidP="00F95F18">
      <w:pPr>
        <w:pStyle w:val="Bullet"/>
      </w:pPr>
      <w:r>
        <w:t>introducing pre-commitment technology;</w:t>
      </w:r>
    </w:p>
    <w:p w14:paraId="76C0CB16" w14:textId="77777777" w:rsidR="00F95F18" w:rsidRDefault="00F95F18" w:rsidP="00F95F18">
      <w:pPr>
        <w:pStyle w:val="Bullet"/>
      </w:pPr>
      <w:r>
        <w:t>regular venue inspections and stings without forewarning;</w:t>
      </w:r>
    </w:p>
    <w:p w14:paraId="76C0CB17" w14:textId="77777777" w:rsidR="00F95F18" w:rsidRDefault="00F95F18" w:rsidP="00F95F18">
      <w:pPr>
        <w:pStyle w:val="Bullet"/>
      </w:pPr>
      <w:r>
        <w:t>toughening up on enforcement and prosecutions;</w:t>
      </w:r>
    </w:p>
    <w:p w14:paraId="76C0CB18" w14:textId="77777777" w:rsidR="00F95F18" w:rsidRDefault="00F95F18" w:rsidP="00F95F18">
      <w:pPr>
        <w:pStyle w:val="Bullet"/>
      </w:pPr>
      <w:r>
        <w:t>introducing host responsibility KPIs as part of any selection criteria for societies to operate in any area;</w:t>
      </w:r>
    </w:p>
    <w:p w14:paraId="76C0CB19" w14:textId="77777777" w:rsidR="00F95F18" w:rsidRDefault="00F95F18" w:rsidP="00F95F18">
      <w:pPr>
        <w:pStyle w:val="Bullet"/>
      </w:pPr>
      <w:r>
        <w:t>introducing the New Zealand Appendix to the Gaming Machine National Standard; and,</w:t>
      </w:r>
    </w:p>
    <w:p w14:paraId="76C0CB1A" w14:textId="77777777" w:rsidR="00F95F18" w:rsidRDefault="00F95F18" w:rsidP="00F95F18">
      <w:pPr>
        <w:pStyle w:val="Bullet"/>
      </w:pPr>
      <w:r>
        <w:t>providing for gambling help providers to sit on society governance boards.</w:t>
      </w:r>
    </w:p>
    <w:p w14:paraId="76C0CB1B" w14:textId="77777777" w:rsidR="00F95F18" w:rsidRDefault="00F95F18" w:rsidP="000C5092">
      <w:pPr>
        <w:keepNext/>
      </w:pPr>
      <w:r>
        <w:lastRenderedPageBreak/>
        <w:t>To reduce unwanted</w:t>
      </w:r>
      <w:r w:rsidR="000F5022">
        <w:t xml:space="preserve"> and </w:t>
      </w:r>
      <w:r>
        <w:t>illegal behaviour in the sector, some submitters suggested:</w:t>
      </w:r>
    </w:p>
    <w:p w14:paraId="58886567" w14:textId="77777777" w:rsidR="00571687" w:rsidRDefault="00F95F18" w:rsidP="00F95F18">
      <w:pPr>
        <w:pStyle w:val="Bullet"/>
      </w:pPr>
      <w:r>
        <w:t>introducing barriers to new entrants to the sector, specifically smal</w:t>
      </w:r>
      <w:r w:rsidR="000F5022">
        <w:t xml:space="preserve">l single purpose societies; </w:t>
      </w:r>
    </w:p>
    <w:p w14:paraId="62B4BC16" w14:textId="77777777" w:rsidR="00CB5F21" w:rsidRDefault="00571687" w:rsidP="00F95F18">
      <w:pPr>
        <w:pStyle w:val="Bullet"/>
      </w:pPr>
      <w:r>
        <w:t xml:space="preserve">requiring greater transparency of societies; </w:t>
      </w:r>
    </w:p>
    <w:p w14:paraId="76C0CB1C" w14:textId="0AB14DBB" w:rsidR="00F95F18" w:rsidRDefault="00CB5F21" w:rsidP="00F95F18">
      <w:pPr>
        <w:pStyle w:val="Bullet"/>
      </w:pPr>
      <w:r>
        <w:t xml:space="preserve">enforce the requirement that the main purpose of a venue cannot be gaming; </w:t>
      </w:r>
      <w:r w:rsidR="000F5022">
        <w:t>and</w:t>
      </w:r>
    </w:p>
    <w:p w14:paraId="76C0CB1D" w14:textId="77777777" w:rsidR="00F95F18" w:rsidRDefault="00F95F18" w:rsidP="00F95F18">
      <w:pPr>
        <w:pStyle w:val="Bullet"/>
      </w:pPr>
      <w:r>
        <w:t>minimising the capacity for grants capture through greater scrutiny of the relationship between societies, venues and recipients.</w:t>
      </w:r>
    </w:p>
    <w:p w14:paraId="76C0CB1E" w14:textId="2BD2C32E" w:rsidR="00F95F18" w:rsidRDefault="00F95F18" w:rsidP="0095606E">
      <w:pPr>
        <w:pStyle w:val="Heading2new"/>
      </w:pPr>
      <w:bookmarkStart w:id="23" w:name="_Toc474833355"/>
      <w:r>
        <w:t xml:space="preserve">Are there more efficient methods of recovering costs from the </w:t>
      </w:r>
      <w:r w:rsidR="00823114">
        <w:t>class 4</w:t>
      </w:r>
      <w:r>
        <w:t xml:space="preserve"> sector than the current machine-number based model?</w:t>
      </w:r>
      <w:bookmarkEnd w:id="23"/>
    </w:p>
    <w:p w14:paraId="76C0CB1F" w14:textId="2F26DD14" w:rsidR="00F95F18" w:rsidRDefault="00612EC0" w:rsidP="00F95F18">
      <w:r>
        <w:t xml:space="preserve">Submitters across all stakeholders </w:t>
      </w:r>
      <w:r w:rsidR="00F95F18">
        <w:t>answered this question.</w:t>
      </w:r>
      <w:r w:rsidR="000F5022">
        <w:t xml:space="preserve"> </w:t>
      </w:r>
      <w:r w:rsidR="00F95F18">
        <w:t>Submitters suggested possible alternative methods of recovering costs from the sector</w:t>
      </w:r>
      <w:r w:rsidR="000F5022">
        <w:t>, including</w:t>
      </w:r>
      <w:r w:rsidR="00F95F18">
        <w:t>:</w:t>
      </w:r>
    </w:p>
    <w:p w14:paraId="76C0CB20" w14:textId="34BE30CF" w:rsidR="00F95F18" w:rsidRDefault="000F5022" w:rsidP="00F95F18">
      <w:pPr>
        <w:pStyle w:val="Bullet"/>
      </w:pPr>
      <w:r>
        <w:t xml:space="preserve">basing fees on </w:t>
      </w:r>
      <w:r w:rsidR="00A949D6">
        <w:t>a percentage of turnover;</w:t>
      </w:r>
      <w:r w:rsidR="00537DB1">
        <w:rPr>
          <w:rStyle w:val="FootnoteReference"/>
        </w:rPr>
        <w:footnoteReference w:id="47"/>
      </w:r>
    </w:p>
    <w:p w14:paraId="76C0CB21" w14:textId="60890E83" w:rsidR="00F95F18" w:rsidRDefault="000F5022" w:rsidP="00F95F18">
      <w:pPr>
        <w:pStyle w:val="Bullet"/>
      </w:pPr>
      <w:r>
        <w:t xml:space="preserve">basing </w:t>
      </w:r>
      <w:r w:rsidR="00F95F18">
        <w:t xml:space="preserve">fees on </w:t>
      </w:r>
      <w:r>
        <w:t>gaming machine profit (GMP)</w:t>
      </w:r>
      <w:r w:rsidR="00A949D6">
        <w:t>;</w:t>
      </w:r>
    </w:p>
    <w:p w14:paraId="76C0CB22" w14:textId="12E1427C" w:rsidR="00F95F18" w:rsidRDefault="00F95F18" w:rsidP="00F95F18">
      <w:pPr>
        <w:pStyle w:val="Bullet"/>
      </w:pPr>
      <w:r>
        <w:t>charging a flat fee to enter gambling areas and using some of the rev</w:t>
      </w:r>
      <w:r w:rsidR="00A949D6">
        <w:t>enue gathered to cover costs;</w:t>
      </w:r>
    </w:p>
    <w:p w14:paraId="76C0CB24" w14:textId="38F4AFC4" w:rsidR="00F95F18" w:rsidRDefault="007E3851" w:rsidP="00F95F18">
      <w:pPr>
        <w:pStyle w:val="Bullet"/>
      </w:pPr>
      <w:r>
        <w:t xml:space="preserve">charging </w:t>
      </w:r>
      <w:r w:rsidR="00F95F18">
        <w:t>a fixed rate per venue operator</w:t>
      </w:r>
      <w:r>
        <w:t xml:space="preserve"> to </w:t>
      </w:r>
      <w:r w:rsidR="00F95F18">
        <w:t>ensure that costs are paid from areas of highest gambling activity</w:t>
      </w:r>
      <w:r w:rsidR="00A949D6">
        <w:t>;</w:t>
      </w:r>
      <w:r>
        <w:t xml:space="preserve"> or </w:t>
      </w:r>
    </w:p>
    <w:p w14:paraId="76C0CB25" w14:textId="77777777" w:rsidR="00F95F18" w:rsidRDefault="00F95F18" w:rsidP="00F95F18">
      <w:pPr>
        <w:pStyle w:val="Bullet"/>
      </w:pPr>
      <w:r>
        <w:t>forecasting annual costs as a percen</w:t>
      </w:r>
      <w:r w:rsidR="00097F73">
        <w:t>tage of gambling revenue</w:t>
      </w:r>
      <w:r w:rsidR="007E3851">
        <w:t>.</w:t>
      </w:r>
    </w:p>
    <w:p w14:paraId="76C0CB26" w14:textId="6592CD7C" w:rsidR="00F95F18" w:rsidRDefault="00F95F18" w:rsidP="00006BDE">
      <w:r>
        <w:t>Two submitters supported the current model.</w:t>
      </w:r>
      <w:r w:rsidR="00D13DC9">
        <w:rPr>
          <w:rStyle w:val="FootnoteReference"/>
        </w:rPr>
        <w:footnoteReference w:id="48"/>
      </w:r>
      <w:r>
        <w:t xml:space="preserve"> A number of societies noted that the size of the sector is the key to an affordable fees regime. They noted that as the sector grows smaller, it becomes harder to spread regulatory costs</w:t>
      </w:r>
      <w:r w:rsidR="00E11475">
        <w:t>,</w:t>
      </w:r>
      <w:r>
        <w:t xml:space="preserve"> </w:t>
      </w:r>
      <w:r w:rsidR="00006BDE">
        <w:t>especially if costs are fixed.</w:t>
      </w:r>
    </w:p>
    <w:p w14:paraId="76C0CB27" w14:textId="77777777" w:rsidR="00F95F18" w:rsidRPr="002474C7" w:rsidRDefault="00F95F18" w:rsidP="00365E26">
      <w:pPr>
        <w:pStyle w:val="Heading1"/>
        <w:keepLines w:val="0"/>
        <w:numPr>
          <w:ilvl w:val="0"/>
          <w:numId w:val="29"/>
        </w:numPr>
      </w:pPr>
      <w:bookmarkStart w:id="24" w:name="_Toc474833356"/>
      <w:r w:rsidRPr="002474C7">
        <w:lastRenderedPageBreak/>
        <w:t>Problem gambling</w:t>
      </w:r>
      <w:bookmarkEnd w:id="24"/>
    </w:p>
    <w:p w14:paraId="76C0CB28" w14:textId="6197AAD8" w:rsidR="00F95F18" w:rsidRDefault="00F95F18" w:rsidP="00F95F18">
      <w:r w:rsidRPr="002474C7">
        <w:t>This section provided submitters with an opportunity to discuss the current state of problem gambling in New Zealand, and if current</w:t>
      </w:r>
      <w:r w:rsidR="00CA3A72">
        <w:t xml:space="preserve"> measures to prevent and minimise</w:t>
      </w:r>
      <w:r w:rsidRPr="002474C7">
        <w:t xml:space="preserve"> gambling harm are working.</w:t>
      </w:r>
    </w:p>
    <w:p w14:paraId="76C0CB29" w14:textId="77777777" w:rsidR="00F95F18" w:rsidRDefault="00F95F18" w:rsidP="000B38B1">
      <w:pPr>
        <w:pStyle w:val="Heading2new"/>
      </w:pPr>
      <w:bookmarkStart w:id="25" w:name="_Toc474833357"/>
      <w:r w:rsidRPr="002E648B">
        <w:t>What is your experience of any changes in harmful gambling behaviour over time?</w:t>
      </w:r>
      <w:bookmarkEnd w:id="25"/>
    </w:p>
    <w:p w14:paraId="76C0CB2B" w14:textId="7B467065" w:rsidR="00F95F18" w:rsidRDefault="00612EC0" w:rsidP="00F95F18">
      <w:r>
        <w:t xml:space="preserve">Submitters across all stakeholders </w:t>
      </w:r>
      <w:r w:rsidR="00F95F18">
        <w:t>responded to this question.</w:t>
      </w:r>
      <w:r w:rsidR="002474C7">
        <w:t xml:space="preserve"> </w:t>
      </w:r>
      <w:r w:rsidR="00F95F18">
        <w:t xml:space="preserve">A number of submitters answered this question by referring to various statistical measures of problem gambling. </w:t>
      </w:r>
      <w:r w:rsidR="00A95CA2">
        <w:t>Eighteen</w:t>
      </w:r>
      <w:r w:rsidR="00F95F18">
        <w:t xml:space="preserve"> submitters considered there was little or no change in the rate of pathological gambling.</w:t>
      </w:r>
      <w:r w:rsidR="00764530">
        <w:rPr>
          <w:rStyle w:val="FootnoteReference"/>
        </w:rPr>
        <w:footnoteReference w:id="49"/>
      </w:r>
      <w:r w:rsidR="00F95F18">
        <w:t xml:space="preserve"> Many of these submitters referred to Ministry of Health </w:t>
      </w:r>
      <w:r w:rsidR="0038355F">
        <w:t xml:space="preserve">problem gambling </w:t>
      </w:r>
      <w:r w:rsidR="00F95F18">
        <w:t xml:space="preserve">data. </w:t>
      </w:r>
    </w:p>
    <w:p w14:paraId="76C0CB2C" w14:textId="77777777" w:rsidR="00F95F18" w:rsidRDefault="00F95F18" w:rsidP="00B54DE1">
      <w:pPr>
        <w:pStyle w:val="Heading3"/>
      </w:pPr>
      <w:r>
        <w:t>Limitations of statistics</w:t>
      </w:r>
    </w:p>
    <w:p w14:paraId="76C0CB2D" w14:textId="53F1A05F" w:rsidR="00F95F18" w:rsidRDefault="00F95F18" w:rsidP="00F95F18">
      <w:r>
        <w:t xml:space="preserve">Submitters were concerned </w:t>
      </w:r>
      <w:r w:rsidR="002474C7">
        <w:t>that available statistics on problem gambling</w:t>
      </w:r>
      <w:r w:rsidR="00C55EBE">
        <w:t xml:space="preserve"> cannot provide a true picture of the actual levels of problem gambling.</w:t>
      </w:r>
      <w:r w:rsidR="002474C7">
        <w:t xml:space="preserve"> </w:t>
      </w:r>
      <w:r>
        <w:t>Six submitters (primarily gambling h</w:t>
      </w:r>
      <w:r w:rsidR="00E11475">
        <w:t>elp</w:t>
      </w:r>
      <w:r>
        <w:t xml:space="preserve"> and health </w:t>
      </w:r>
      <w:r w:rsidR="00E11475">
        <w:t>providers</w:t>
      </w:r>
      <w:r>
        <w:t>) noted that statistics of people seeking help for problem gambling is unreliable as many people with problems do n</w:t>
      </w:r>
      <w:r w:rsidR="003D4A33">
        <w:t>ot present to support services.</w:t>
      </w:r>
    </w:p>
    <w:p w14:paraId="77599555" w14:textId="6A2E6A08" w:rsidR="00A95CA2" w:rsidRDefault="00F95F18" w:rsidP="00F95F18">
      <w:r>
        <w:t xml:space="preserve">One gambling help and health provider submitted that changes to data collection by the Ministry of Health make trend analysis difficult. One individual considered that the change in harmful gambling behaviour is subjective. </w:t>
      </w:r>
      <w:r w:rsidR="00E11475">
        <w:t>One</w:t>
      </w:r>
      <w:r>
        <w:t xml:space="preserve"> society submitted this was a simplistic qu</w:t>
      </w:r>
      <w:r w:rsidR="00A95CA2">
        <w:t>estion which cannot be answered.</w:t>
      </w:r>
    </w:p>
    <w:p w14:paraId="76C0CB2F" w14:textId="6CC4A425" w:rsidR="00F95F18" w:rsidRPr="0092087E" w:rsidRDefault="00F95F18" w:rsidP="00B54DE1">
      <w:pPr>
        <w:pStyle w:val="Heading3"/>
      </w:pPr>
      <w:r>
        <w:t>Submitters</w:t>
      </w:r>
      <w:r w:rsidR="003D4A33">
        <w:t>’</w:t>
      </w:r>
      <w:r>
        <w:t xml:space="preserve"> personal observations</w:t>
      </w:r>
    </w:p>
    <w:p w14:paraId="76C0CB30" w14:textId="288C261F" w:rsidR="00F95F18" w:rsidRDefault="00257058" w:rsidP="00F95F18">
      <w:r>
        <w:t>Eleven</w:t>
      </w:r>
      <w:r w:rsidR="00F95F18">
        <w:t xml:space="preserve"> individuals shared personal stories of how problem gambling had affected them, either because they or a family member are a problem gambler. The results of problem gambling for these individuals included relationship breakd</w:t>
      </w:r>
      <w:r w:rsidR="003D4A33">
        <w:t xml:space="preserve">own, job loss, criminal charges and </w:t>
      </w:r>
      <w:r w:rsidR="00F95F18">
        <w:t>convictions</w:t>
      </w:r>
      <w:r w:rsidR="003D4A33">
        <w:t>,</w:t>
      </w:r>
      <w:r w:rsidR="00F95F18">
        <w:t xml:space="preserve"> and a long rehabilitation period. One individual summed this up as follows:</w:t>
      </w:r>
    </w:p>
    <w:p w14:paraId="76C0CB31" w14:textId="77777777" w:rsidR="00F95F18" w:rsidRPr="009F570E" w:rsidRDefault="00F95F18" w:rsidP="00F95F18">
      <w:pPr>
        <w:pStyle w:val="Quote"/>
        <w:jc w:val="left"/>
        <w:rPr>
          <w:color w:val="auto"/>
        </w:rPr>
      </w:pPr>
      <w:r w:rsidRPr="009F570E">
        <w:rPr>
          <w:color w:val="auto"/>
        </w:rPr>
        <w:t xml:space="preserve">Having lived with a family member who has a gambling addiction for the last four years, </w:t>
      </w:r>
      <w:r>
        <w:rPr>
          <w:color w:val="auto"/>
        </w:rPr>
        <w:t>[</w:t>
      </w:r>
      <w:r w:rsidRPr="009F570E">
        <w:rPr>
          <w:color w:val="auto"/>
        </w:rPr>
        <w:t>it</w:t>
      </w:r>
      <w:r>
        <w:rPr>
          <w:color w:val="auto"/>
        </w:rPr>
        <w:t>’</w:t>
      </w:r>
      <w:r w:rsidRPr="009F570E">
        <w:rPr>
          <w:color w:val="auto"/>
        </w:rPr>
        <w:t>s</w:t>
      </w:r>
      <w:r>
        <w:rPr>
          <w:color w:val="auto"/>
        </w:rPr>
        <w:t>]</w:t>
      </w:r>
      <w:r w:rsidRPr="009F570E">
        <w:rPr>
          <w:color w:val="auto"/>
        </w:rPr>
        <w:t xml:space="preserve"> like being dragged to hell and back time after time.</w:t>
      </w:r>
    </w:p>
    <w:p w14:paraId="76C0CB32" w14:textId="11A6AFF1" w:rsidR="00F95F18" w:rsidRDefault="00257058" w:rsidP="00F95F18">
      <w:r>
        <w:t>Other individuals also shared their concerns about problem gambling. For example, one</w:t>
      </w:r>
      <w:r w:rsidR="00F95F18">
        <w:t xml:space="preserve"> individual considered that harm caused by problem gambling was not recognised by the community and territorial authorities and is grossly underestimated. Another individual submitted that people became obsessive about gaming machines and would gamble more when under stress.</w:t>
      </w:r>
    </w:p>
    <w:p w14:paraId="76C0CB33" w14:textId="0D471103" w:rsidR="00F95F18" w:rsidRDefault="00F95F18" w:rsidP="00F95F18">
      <w:r>
        <w:lastRenderedPageBreak/>
        <w:t>Organisations also shared their observations from interacting with problem gamblers. Two submitters were concerned that their clients cannot meet their financial responsibilities. One local government body considered that money is spent by those who can least afford it. A gambling help and health provider submitted they see numerous cases of young people who have found gambling to be extremely addictive.</w:t>
      </w:r>
      <w:r w:rsidR="00A35B15">
        <w:t xml:space="preserve"> </w:t>
      </w:r>
      <w:r w:rsidR="00E11475">
        <w:t>Another</w:t>
      </w:r>
      <w:r w:rsidR="00A35B15">
        <w:t xml:space="preserve"> gambling help and health provider submitted that harm from gambling is not restricted to people with a gambling disorder, and approximately 40 per cent of people they screen are experiencing gambling harm.</w:t>
      </w:r>
    </w:p>
    <w:p w14:paraId="76C0CB34" w14:textId="2D40B83E" w:rsidR="00F95F18" w:rsidRDefault="00F95F18" w:rsidP="00F95F18">
      <w:r>
        <w:t xml:space="preserve">In comparison, one society noted that as problem gambling is an addiction, some harm is unavoidable, as with other addictions. Another society submitted that feedback from </w:t>
      </w:r>
      <w:r w:rsidR="00E11475">
        <w:t xml:space="preserve">the </w:t>
      </w:r>
      <w:r>
        <w:t>sector suggests aspect</w:t>
      </w:r>
      <w:r w:rsidR="00F13324">
        <w:t>s</w:t>
      </w:r>
      <w:r>
        <w:t xml:space="preserve"> of harm are overstated and driven by speculation rather than fact. A </w:t>
      </w:r>
      <w:r w:rsidR="00E11475">
        <w:t xml:space="preserve">further </w:t>
      </w:r>
      <w:r>
        <w:t>society was disappointed by the constant negativity towards class 4 gambling.</w:t>
      </w:r>
    </w:p>
    <w:p w14:paraId="38861320" w14:textId="56BBEB2B" w:rsidR="009B5562" w:rsidRPr="0029626C" w:rsidRDefault="009B5562" w:rsidP="00F95F18">
      <w:r>
        <w:t xml:space="preserve">Several </w:t>
      </w:r>
      <w:r w:rsidR="006C34B8">
        <w:t>grant recipients</w:t>
      </w:r>
      <w:r>
        <w:t xml:space="preserve"> noted they had an ethical struggle in considering whether to accept funding from class 4 gambling, because of their awareness of problem gambling.</w:t>
      </w:r>
    </w:p>
    <w:p w14:paraId="76C0CB35" w14:textId="5E645A5C" w:rsidR="00F95F18" w:rsidRDefault="00F95F18" w:rsidP="0095606E">
      <w:pPr>
        <w:pStyle w:val="Heading2new"/>
      </w:pPr>
      <w:bookmarkStart w:id="26" w:name="_Toc474833358"/>
      <w:r w:rsidRPr="002E648B">
        <w:t xml:space="preserve">What is your view on the </w:t>
      </w:r>
      <w:r w:rsidR="00823114">
        <w:t>class 4</w:t>
      </w:r>
      <w:r w:rsidRPr="002E648B">
        <w:t xml:space="preserve"> sector’s approach to problem gambling?</w:t>
      </w:r>
      <w:bookmarkEnd w:id="26"/>
    </w:p>
    <w:p w14:paraId="76C0CB36" w14:textId="57DD45F1" w:rsidR="00F95F18" w:rsidRPr="003112B3" w:rsidRDefault="00612EC0" w:rsidP="00F95F18">
      <w:r>
        <w:t xml:space="preserve">Submitters across all stakeholders </w:t>
      </w:r>
      <w:r w:rsidR="00F95F18">
        <w:t>commented on this question.</w:t>
      </w:r>
      <w:r w:rsidR="008F3532">
        <w:t xml:space="preserve"> Responses are summarised thematically below.</w:t>
      </w:r>
    </w:p>
    <w:p w14:paraId="76C0CB37" w14:textId="31458CF5" w:rsidR="00F95F18" w:rsidRDefault="008F3532" w:rsidP="00B54DE1">
      <w:pPr>
        <w:pStyle w:val="Heading3"/>
      </w:pPr>
      <w:r>
        <w:t>Class 4 sector is working well</w:t>
      </w:r>
    </w:p>
    <w:p w14:paraId="76C0CB38" w14:textId="3A9654EF" w:rsidR="00F95F18" w:rsidRDefault="009B5562" w:rsidP="00F95F18">
      <w:r>
        <w:t>Thirty-four</w:t>
      </w:r>
      <w:r w:rsidR="00F95F18">
        <w:t xml:space="preserve"> submitters (primarily </w:t>
      </w:r>
      <w:r w:rsidR="006C34B8">
        <w:t>grant recipients</w:t>
      </w:r>
      <w:r>
        <w:t xml:space="preserve"> and </w:t>
      </w:r>
      <w:r w:rsidR="00F95F18">
        <w:t>societies) considered the approach was generally working well, that venues were increasingly aware of their responsibilities and took them seriously.</w:t>
      </w:r>
      <w:r w:rsidR="00764530">
        <w:rPr>
          <w:rStyle w:val="FootnoteReference"/>
        </w:rPr>
        <w:footnoteReference w:id="50"/>
      </w:r>
      <w:r w:rsidR="00F95F18">
        <w:t xml:space="preserve"> </w:t>
      </w:r>
    </w:p>
    <w:p w14:paraId="76C0CB39" w14:textId="77777777" w:rsidR="00F95F18" w:rsidRDefault="00F95F18" w:rsidP="00F95F18">
      <w:r>
        <w:t>Hospitality New Zealand National submitted:</w:t>
      </w:r>
    </w:p>
    <w:p w14:paraId="76C0CB3A" w14:textId="77777777" w:rsidR="00F95F18" w:rsidRDefault="00F95F18" w:rsidP="00F95F18">
      <w:pPr>
        <w:pStyle w:val="Quote"/>
        <w:jc w:val="left"/>
        <w:rPr>
          <w:color w:val="auto"/>
        </w:rPr>
      </w:pPr>
      <w:r w:rsidRPr="006F28E0">
        <w:rPr>
          <w:color w:val="auto"/>
        </w:rPr>
        <w:t>Venues take problem gambling and ha</w:t>
      </w:r>
      <w:r>
        <w:rPr>
          <w:color w:val="auto"/>
        </w:rPr>
        <w:t xml:space="preserve">rm minimisation seriously and </w:t>
      </w:r>
      <w:r w:rsidRPr="006F28E0">
        <w:rPr>
          <w:color w:val="auto"/>
        </w:rPr>
        <w:t>offer a controlled and supervised environment. New Zealand spends more per capita on problem gambling treatment and harm prevention than any other country and is looked at as an example in our approach to this issue.</w:t>
      </w:r>
    </w:p>
    <w:p w14:paraId="76C0CB3F" w14:textId="64C47D1F" w:rsidR="00F95F18" w:rsidRDefault="00F25F33" w:rsidP="00F25F33">
      <w:r>
        <w:t xml:space="preserve">Submitters noted that </w:t>
      </w:r>
      <w:r w:rsidR="00F95F18">
        <w:t xml:space="preserve">host responsibility </w:t>
      </w:r>
      <w:r>
        <w:t>initiatives (such as staff education and the Gamble Host Pack) and strict moni</w:t>
      </w:r>
      <w:r w:rsidR="00E11475">
        <w:t>toring and control of venues ha</w:t>
      </w:r>
      <w:r w:rsidR="006609A2">
        <w:t>ve</w:t>
      </w:r>
      <w:r>
        <w:t xml:space="preserve"> had a positive impact.</w:t>
      </w:r>
      <w:r w:rsidR="00E11475">
        <w:t xml:space="preserve"> Three submitters stated</w:t>
      </w:r>
      <w:r>
        <w:t xml:space="preserve"> that New Zealand’s </w:t>
      </w:r>
      <w:r w:rsidR="00F95F18">
        <w:t>programmes were considered to be world leading.</w:t>
      </w:r>
    </w:p>
    <w:p w14:paraId="76C0CB46" w14:textId="3397D921" w:rsidR="00F95F18" w:rsidRDefault="00F95F18" w:rsidP="00B54DE1">
      <w:pPr>
        <w:pStyle w:val="Heading3"/>
      </w:pPr>
      <w:r>
        <w:t xml:space="preserve">Class 4 sector is not working well </w:t>
      </w:r>
    </w:p>
    <w:p w14:paraId="76C0CB47" w14:textId="6BAE3B3F" w:rsidR="00F95F18" w:rsidRDefault="00F95F18" w:rsidP="00F95F18">
      <w:r>
        <w:t xml:space="preserve">Some submitters considered that the </w:t>
      </w:r>
      <w:r w:rsidR="00F25F33">
        <w:t xml:space="preserve">current </w:t>
      </w:r>
      <w:r>
        <w:t xml:space="preserve">approach could be improved and that </w:t>
      </w:r>
      <w:r w:rsidR="00F25F33">
        <w:t xml:space="preserve">while </w:t>
      </w:r>
      <w:r>
        <w:t xml:space="preserve">some venues were effective, others were not. </w:t>
      </w:r>
      <w:r w:rsidR="00EE5ABF">
        <w:t xml:space="preserve">Seventeen </w:t>
      </w:r>
      <w:r>
        <w:t>submitters believed that venues were not meeting their host responsibilities and that the</w:t>
      </w:r>
      <w:r w:rsidR="00E11475">
        <w:t xml:space="preserve"> </w:t>
      </w:r>
      <w:r>
        <w:t xml:space="preserve">mystery shopper exercise </w:t>
      </w:r>
      <w:r w:rsidR="00E11475">
        <w:t xml:space="preserve">carried out in 2014 </w:t>
      </w:r>
      <w:r>
        <w:t>provided an accurate picture of host responsibility.</w:t>
      </w:r>
    </w:p>
    <w:p w14:paraId="76C0CB48" w14:textId="77777777" w:rsidR="00F95F18" w:rsidRDefault="00F95F18" w:rsidP="000C5092">
      <w:pPr>
        <w:keepNext/>
      </w:pPr>
      <w:r>
        <w:lastRenderedPageBreak/>
        <w:t>Submitters were concerned about the following in relation to host responsibility:</w:t>
      </w:r>
    </w:p>
    <w:p w14:paraId="76C0CB49" w14:textId="77777777" w:rsidR="00F95F18" w:rsidRDefault="00F95F18" w:rsidP="00F95F18">
      <w:pPr>
        <w:pStyle w:val="Bullet"/>
      </w:pPr>
      <w:r>
        <w:t>it is seen as an imposition on staff time or a business cost;</w:t>
      </w:r>
    </w:p>
    <w:p w14:paraId="76C0CB4A" w14:textId="50AB9875" w:rsidR="00F95F18" w:rsidRDefault="00F95F18" w:rsidP="00F95F18">
      <w:pPr>
        <w:pStyle w:val="Bullet"/>
      </w:pPr>
      <w:r>
        <w:t>that staff were not skilled, were reluctant</w:t>
      </w:r>
      <w:r w:rsidR="00F25F33">
        <w:t>,</w:t>
      </w:r>
      <w:r>
        <w:t xml:space="preserve"> or did</w:t>
      </w:r>
      <w:r w:rsidR="00F25F33">
        <w:t xml:space="preserve"> </w:t>
      </w:r>
      <w:r>
        <w:t>n</w:t>
      </w:r>
      <w:r w:rsidR="00F25F33">
        <w:t>o</w:t>
      </w:r>
      <w:r>
        <w:t>t have time to intervene with concerning gambling behaviour;</w:t>
      </w:r>
    </w:p>
    <w:p w14:paraId="76C0CB4B" w14:textId="77777777" w:rsidR="00F95F18" w:rsidRDefault="00F95F18" w:rsidP="00F95F18">
      <w:pPr>
        <w:pStyle w:val="Bullet"/>
      </w:pPr>
      <w:r>
        <w:t>it can be difficult to assess problem gambling; and</w:t>
      </w:r>
    </w:p>
    <w:p w14:paraId="76C0CB4C" w14:textId="77777777" w:rsidR="00F95F18" w:rsidRDefault="00F95F18" w:rsidP="00F95F18">
      <w:pPr>
        <w:pStyle w:val="Bullet"/>
      </w:pPr>
      <w:r>
        <w:t>venues are more motivated to make money and provide community grants than prevent and minimise problem gambling.</w:t>
      </w:r>
    </w:p>
    <w:p w14:paraId="76C0CB4D" w14:textId="21C9AB75" w:rsidR="00F95F18" w:rsidRPr="008A698E" w:rsidRDefault="00F95F18" w:rsidP="00F95F18">
      <w:r>
        <w:t>Some submitters were concerned about how attitudes were shaping host responsibility behaviours. These submitters considered there was an attitude that gamblers needed to take responsibility for their own problem, instead of recognising that ga</w:t>
      </w:r>
      <w:r w:rsidR="00F25F33">
        <w:t>mbling products can be harmful.</w:t>
      </w:r>
    </w:p>
    <w:p w14:paraId="76C0CB56" w14:textId="77777777" w:rsidR="00F95F18" w:rsidRPr="002E648B" w:rsidRDefault="00F95F18" w:rsidP="0095606E">
      <w:pPr>
        <w:pStyle w:val="Heading2new"/>
      </w:pPr>
      <w:bookmarkStart w:id="27" w:name="_Toc474833359"/>
      <w:r w:rsidRPr="002E648B">
        <w:t>Do you have suggestions for how problem gambling could be reduced or better managed?</w:t>
      </w:r>
      <w:bookmarkEnd w:id="27"/>
    </w:p>
    <w:p w14:paraId="76C0CB57" w14:textId="17FC15BE" w:rsidR="00F95F18" w:rsidRPr="0015397B" w:rsidRDefault="00612EC0" w:rsidP="00F95F18">
      <w:r>
        <w:t xml:space="preserve">Submitters across all stakeholders </w:t>
      </w:r>
      <w:r w:rsidR="00F95F18" w:rsidRPr="0015397B">
        <w:t>responded to this question.</w:t>
      </w:r>
      <w:r w:rsidR="00F25F33" w:rsidRPr="0015397B">
        <w:t xml:space="preserve"> Responses are summarised thematically below.</w:t>
      </w:r>
    </w:p>
    <w:p w14:paraId="76C0CB58" w14:textId="3D9EB6A8" w:rsidR="00F95F18" w:rsidRPr="0015397B" w:rsidRDefault="00E90FDD" w:rsidP="00B54DE1">
      <w:pPr>
        <w:pStyle w:val="Heading3"/>
      </w:pPr>
      <w:r>
        <w:t>Host responsibility requirements</w:t>
      </w:r>
    </w:p>
    <w:p w14:paraId="76C0CB59" w14:textId="62104614" w:rsidR="00F95F18" w:rsidRPr="0015397B" w:rsidRDefault="00F95F18" w:rsidP="00F95F18">
      <w:r w:rsidRPr="0015397B">
        <w:t xml:space="preserve">One local government submitter suggested </w:t>
      </w:r>
      <w:r w:rsidR="0015397B">
        <w:t>that host responsibility requirements be increased,</w:t>
      </w:r>
      <w:r w:rsidRPr="0015397B">
        <w:t xml:space="preserve"> in line with requirements for liquor licensing. </w:t>
      </w:r>
      <w:r w:rsidR="00A95CA2">
        <w:t>Two other</w:t>
      </w:r>
      <w:r w:rsidRPr="0015397B">
        <w:t xml:space="preserve"> submitter</w:t>
      </w:r>
      <w:r w:rsidR="00A95CA2">
        <w:t>s</w:t>
      </w:r>
      <w:r w:rsidRPr="0015397B">
        <w:t xml:space="preserve"> considered that further mechanisms </w:t>
      </w:r>
      <w:r w:rsidR="0015397B">
        <w:t>we</w:t>
      </w:r>
      <w:r w:rsidRPr="0015397B">
        <w:t xml:space="preserve">re required to assist with problem gambling. A gambling help and health provider suggested a values-based model, such as a tikanga model, </w:t>
      </w:r>
      <w:r w:rsidR="0015397B">
        <w:t xml:space="preserve">be implemented </w:t>
      </w:r>
      <w:r w:rsidRPr="0015397B">
        <w:t>as the current system does not work.</w:t>
      </w:r>
    </w:p>
    <w:p w14:paraId="76C0CB5A" w14:textId="1623C591" w:rsidR="00F95F18" w:rsidRDefault="00F95F18" w:rsidP="00F95F18">
      <w:r w:rsidRPr="0015397B">
        <w:t xml:space="preserve">One society submitted that </w:t>
      </w:r>
      <w:r w:rsidR="006609A2">
        <w:t>class 4 operators</w:t>
      </w:r>
      <w:r w:rsidRPr="0015397B">
        <w:t xml:space="preserve"> should be given credit for the measures in place already and enhance those measures rather than bring in new requirements. Another society suggested this review provided an opportunity to link a sustainable class 4 sector with incentives to improve harm minimisation. One other entity submitted aligning incentives, training</w:t>
      </w:r>
      <w:r w:rsidR="007332F1">
        <w:t>,</w:t>
      </w:r>
      <w:r w:rsidRPr="0015397B">
        <w:t xml:space="preserve"> regulation</w:t>
      </w:r>
      <w:r w:rsidR="0015397B">
        <w:t>,</w:t>
      </w:r>
      <w:r w:rsidRPr="0015397B">
        <w:t xml:space="preserve"> and enforcement to promote harm minimisation.</w:t>
      </w:r>
      <w:r w:rsidR="00691889">
        <w:t xml:space="preserve"> Some submit</w:t>
      </w:r>
      <w:r w:rsidR="007332F1">
        <w:t xml:space="preserve">ters considered that adopting a </w:t>
      </w:r>
      <w:r w:rsidR="00691889">
        <w:t xml:space="preserve">commission-based </w:t>
      </w:r>
      <w:r w:rsidR="007332F1">
        <w:t xml:space="preserve">venue </w:t>
      </w:r>
      <w:r w:rsidR="00691889">
        <w:t>payment system</w:t>
      </w:r>
      <w:r w:rsidR="00691889" w:rsidRPr="00A22BA2">
        <w:t xml:space="preserve"> w</w:t>
      </w:r>
      <w:r w:rsidR="00691889">
        <w:t xml:space="preserve">ould </w:t>
      </w:r>
      <w:r w:rsidR="00691889" w:rsidRPr="00A22BA2">
        <w:t>allow more money to be invested into</w:t>
      </w:r>
      <w:r w:rsidR="00691889">
        <w:t xml:space="preserve"> harm minimisation.</w:t>
      </w:r>
      <w:r w:rsidR="006609A2">
        <w:rPr>
          <w:rStyle w:val="FootnoteReference"/>
        </w:rPr>
        <w:footnoteReference w:id="51"/>
      </w:r>
    </w:p>
    <w:p w14:paraId="3422DABC" w14:textId="5E841CEC" w:rsidR="00E90FDD" w:rsidRDefault="00F95F18" w:rsidP="00E90FDD">
      <w:r>
        <w:t xml:space="preserve">One society noted it supported sensible initiatives to reduce harm. Another three societies submitted the industry has spent significant money on measures that have not reduced problem gambling, but have inconvenienced all players. Some examples given were </w:t>
      </w:r>
      <w:r w:rsidR="00691889">
        <w:t xml:space="preserve">limiting machine numbers, </w:t>
      </w:r>
      <w:r>
        <w:t>prize limits, Player Information Display Systems (PIDS),</w:t>
      </w:r>
      <w:r w:rsidR="0015397B">
        <w:t xml:space="preserve"> and</w:t>
      </w:r>
      <w:r>
        <w:t xml:space="preserve"> limiting notes to $20. Another society considered that mandatory limits on all gamblers could be expensive and problematic, and may not help problem gamblers.</w:t>
      </w:r>
      <w:r w:rsidR="00691889">
        <w:t xml:space="preserve"> </w:t>
      </w:r>
    </w:p>
    <w:p w14:paraId="76C0CB5C" w14:textId="17F89CA3" w:rsidR="00F95F18" w:rsidRDefault="00F95F18" w:rsidP="00B54DE1">
      <w:pPr>
        <w:pStyle w:val="Heading3"/>
      </w:pPr>
      <w:r>
        <w:lastRenderedPageBreak/>
        <w:t>Cash</w:t>
      </w:r>
      <w:r w:rsidR="0007333B">
        <w:t xml:space="preserve"> or time</w:t>
      </w:r>
      <w:r>
        <w:t xml:space="preserve"> spent</w:t>
      </w:r>
    </w:p>
    <w:p w14:paraId="76C0CB5D" w14:textId="64406653" w:rsidR="00F95F18" w:rsidRDefault="00F95F18" w:rsidP="00F95F18">
      <w:r>
        <w:t>Some submissions focused on how much cash</w:t>
      </w:r>
      <w:r w:rsidR="0007333B">
        <w:t xml:space="preserve"> or time</w:t>
      </w:r>
      <w:r>
        <w:t xml:space="preserve"> is spent in a gambling session. These submitters (primarily gambling help and health providers) believed there is a need for limiting the amount of cash</w:t>
      </w:r>
      <w:r w:rsidR="0007333B">
        <w:t xml:space="preserve"> or time</w:t>
      </w:r>
      <w:r>
        <w:t xml:space="preserve"> gamblers are able to spend in one session. For example, submitters suggested:</w:t>
      </w:r>
    </w:p>
    <w:p w14:paraId="76C0CB5E" w14:textId="77777777" w:rsidR="00F95F18" w:rsidRDefault="00F95F18" w:rsidP="00F95F18">
      <w:pPr>
        <w:pStyle w:val="Bullet"/>
      </w:pPr>
      <w:r>
        <w:t>limiting the amount of cash withdrawn from the bar;</w:t>
      </w:r>
    </w:p>
    <w:p w14:paraId="76C0CB5F" w14:textId="6EEC7257" w:rsidR="00F95F18" w:rsidRDefault="00F95F18" w:rsidP="00F95F18">
      <w:pPr>
        <w:pStyle w:val="Bullet"/>
      </w:pPr>
      <w:r>
        <w:t>limiting the amo</w:t>
      </w:r>
      <w:r w:rsidR="0015397B">
        <w:t>unt of cash spent in one visit;</w:t>
      </w:r>
    </w:p>
    <w:p w14:paraId="6B0D9AC0" w14:textId="77777777" w:rsidR="0007333B" w:rsidRDefault="00F95F18" w:rsidP="00F95F18">
      <w:pPr>
        <w:pStyle w:val="Bullet"/>
      </w:pPr>
      <w:r>
        <w:t xml:space="preserve">requiring gamblers to adhere to a pre-commitment on how much is spent, and stopping the use of a gaming machine for 48 hours at any venue when this limit has been met; </w:t>
      </w:r>
    </w:p>
    <w:p w14:paraId="76C0CB60" w14:textId="4C235944" w:rsidR="00F95F18" w:rsidRDefault="0007333B" w:rsidP="00F95F18">
      <w:pPr>
        <w:pStyle w:val="Bullet"/>
      </w:pPr>
      <w:r>
        <w:t xml:space="preserve">mandatory intervention with gamblers beyond three hours’ play time; </w:t>
      </w:r>
      <w:r w:rsidR="0015397B">
        <w:t>or</w:t>
      </w:r>
    </w:p>
    <w:p w14:paraId="76C0CB61" w14:textId="3D76924D" w:rsidR="00F95F18" w:rsidRDefault="0015397B" w:rsidP="00F95F18">
      <w:pPr>
        <w:pStyle w:val="Bullet"/>
      </w:pPr>
      <w:r>
        <w:t>prohibiting</w:t>
      </w:r>
      <w:r w:rsidR="00F95F18">
        <w:t xml:space="preserve"> cash machines within a venue.</w:t>
      </w:r>
    </w:p>
    <w:p w14:paraId="76C0CB62" w14:textId="77777777" w:rsidR="00F95F18" w:rsidRDefault="00F95F18" w:rsidP="00B54DE1">
      <w:pPr>
        <w:pStyle w:val="Heading3"/>
      </w:pPr>
      <w:r>
        <w:t>Venue exclusions</w:t>
      </w:r>
    </w:p>
    <w:p w14:paraId="76C0CB63" w14:textId="32171672" w:rsidR="00F95F18" w:rsidRDefault="00F95F18" w:rsidP="00F95F18">
      <w:r>
        <w:t xml:space="preserve">Submitters were divided on the usefulness of exclusions. A small number of submitters supported self-exclusion and believed it was an effective </w:t>
      </w:r>
      <w:r w:rsidR="00CA3A72">
        <w:t>way to prevent and minimise</w:t>
      </w:r>
      <w:r>
        <w:t xml:space="preserve"> gambling harm. However, several other submitters believed that self-exclusion did not have an effect on problem gambling rates. For example,</w:t>
      </w:r>
      <w:r w:rsidRPr="0014083C">
        <w:t xml:space="preserve"> </w:t>
      </w:r>
      <w:r>
        <w:t xml:space="preserve">one individual, who had suffered gambling harm, noted that after a period away, staff failed to check for excluded people. Submitters suggested that there should be a system for friends and family to exclude a problem gambler. </w:t>
      </w:r>
    </w:p>
    <w:p w14:paraId="01FA2A5A" w14:textId="4D7F018A" w:rsidR="00A95CA2" w:rsidRDefault="00A95CA2" w:rsidP="00A95CA2">
      <w:r>
        <w:t>Making venue exclusions effective for problem gamblers and manageable for venues was</w:t>
      </w:r>
      <w:r w:rsidR="00FC31A6">
        <w:t xml:space="preserve"> a major focus for submitters. Fourteen</w:t>
      </w:r>
      <w:r>
        <w:t xml:space="preserve"> submitters (primarily clubs and societies) supported an electronic </w:t>
      </w:r>
      <w:r w:rsidR="009B449F">
        <w:t>multi-venue exclusion order (</w:t>
      </w:r>
      <w:r>
        <w:t>MVEO</w:t>
      </w:r>
      <w:r w:rsidR="009B449F">
        <w:t>)</w:t>
      </w:r>
      <w:r>
        <w:t xml:space="preserve"> system.</w:t>
      </w:r>
      <w:r w:rsidR="001206D5">
        <w:rPr>
          <w:rStyle w:val="FootnoteReference"/>
        </w:rPr>
        <w:footnoteReference w:id="52"/>
      </w:r>
      <w:r>
        <w:t xml:space="preserve"> This would modernise the process, which was described by some submitters as a </w:t>
      </w:r>
      <w:r w:rsidR="000C5092">
        <w:t>“</w:t>
      </w:r>
      <w:r>
        <w:t>nightmare</w:t>
      </w:r>
      <w:r w:rsidR="000C5092">
        <w:t>”</w:t>
      </w:r>
      <w:r>
        <w:t xml:space="preserve"> to manage. Another six societies submitted there should be a centralised database. Some of those submitters noted this would be useful to manage MVEOs. </w:t>
      </w:r>
    </w:p>
    <w:p w14:paraId="7D7B65B7" w14:textId="3875B95B" w:rsidR="00A95CA2" w:rsidRDefault="00A95CA2" w:rsidP="00F95F18">
      <w:r>
        <w:t xml:space="preserve">Six societies suggested that people should be able to apply for self-exclusion orders by email or online. They considered there might be greater use if the problem gambler could apply without having the stigma of approaching the venue or the potentially unnecessary step of seeing a counsellor. </w:t>
      </w:r>
    </w:p>
    <w:p w14:paraId="76C0CB64" w14:textId="7BE1CC60" w:rsidR="00F95F18" w:rsidRDefault="00FE4F5F" w:rsidP="00B54DE1">
      <w:pPr>
        <w:pStyle w:val="Heading3"/>
      </w:pPr>
      <w:r>
        <w:t>Venue rating</w:t>
      </w:r>
    </w:p>
    <w:p w14:paraId="76C0CB65" w14:textId="57E88CD9" w:rsidR="00F95F18" w:rsidRDefault="00FC31A6" w:rsidP="00F95F18">
      <w:r>
        <w:t>Eleven</w:t>
      </w:r>
      <w:r w:rsidR="00F95F18">
        <w:t xml:space="preserve"> submitters (all clubs and societies) supported a venue rating scheme to lift harm minimisation performance.</w:t>
      </w:r>
      <w:r w:rsidR="009D2B30">
        <w:rPr>
          <w:rStyle w:val="FootnoteReference"/>
        </w:rPr>
        <w:footnoteReference w:id="53"/>
      </w:r>
      <w:r w:rsidR="00F95F18">
        <w:t xml:space="preserve"> Venues with excellent harm minimisation practices </w:t>
      </w:r>
      <w:r w:rsidR="00893E1C">
        <w:t>c</w:t>
      </w:r>
      <w:r w:rsidR="00F95F18">
        <w:t>ould have, for example, longer licence length, more machines (usually 25 or 30 machines were suggested)</w:t>
      </w:r>
      <w:r w:rsidR="00893E1C">
        <w:t>,</w:t>
      </w:r>
      <w:r w:rsidR="00F95F18">
        <w:t xml:space="preserve"> and</w:t>
      </w:r>
      <w:r w:rsidR="00893E1C">
        <w:t xml:space="preserve"> </w:t>
      </w:r>
      <w:r w:rsidR="00F95F18">
        <w:t>higher maximum jackpot prizes.</w:t>
      </w:r>
    </w:p>
    <w:p w14:paraId="76C0CB66" w14:textId="77777777" w:rsidR="00F95F18" w:rsidRDefault="00F95F18" w:rsidP="00893E1C">
      <w:pPr>
        <w:pStyle w:val="Heading3"/>
      </w:pPr>
      <w:r>
        <w:lastRenderedPageBreak/>
        <w:t>Penalties</w:t>
      </w:r>
    </w:p>
    <w:p w14:paraId="76C0CB67" w14:textId="3791A9F2" w:rsidR="00F95F18" w:rsidRDefault="00F95F18" w:rsidP="00F95F18">
      <w:r>
        <w:t>Four submitters suggested strong penalties for breaches</w:t>
      </w:r>
      <w:r w:rsidR="00FE4F5F">
        <w:t>, stating that</w:t>
      </w:r>
      <w:r>
        <w:t xml:space="preserve"> meaningful consequences are needed to ensure host responsibility. T</w:t>
      </w:r>
      <w:r w:rsidR="00EC0C5C">
        <w:t>hree</w:t>
      </w:r>
      <w:r>
        <w:t xml:space="preserve"> submitters considered that harm minimisation should be linked to a license requirement or inspection. One other entity submitted that if venues do not follow harm minimisation procedures they should l</w:t>
      </w:r>
      <w:r w:rsidR="00FE4F5F">
        <w:t>ose their licence indefinitely.</w:t>
      </w:r>
    </w:p>
    <w:p w14:paraId="76C0CB68" w14:textId="29D9EA95" w:rsidR="00F95F18" w:rsidRDefault="00F95F18" w:rsidP="00F95F18">
      <w:r>
        <w:t xml:space="preserve">In contrast, one society considered that increased requirements and penalties are unhelpful in dealing the complex issue of problem gambling. This submitter considered that problem gambling in New Zealand was low by international </w:t>
      </w:r>
      <w:r w:rsidR="000630F6">
        <w:t>standards</w:t>
      </w:r>
      <w:r>
        <w:t xml:space="preserve"> and a higher prevalence among M</w:t>
      </w:r>
      <w:r w:rsidR="002D0887">
        <w:t>ā</w:t>
      </w:r>
      <w:r>
        <w:t>ori and Pacific peoples did not justify a heavy-handed approach.</w:t>
      </w:r>
    </w:p>
    <w:p w14:paraId="76C0CB69" w14:textId="77777777" w:rsidR="00F95F18" w:rsidRDefault="00F95F18" w:rsidP="00F95F18">
      <w:r>
        <w:t>Another society considered that the collaborative approach to harm minimisation has worked well. However, societies’ trust in this collaborative approach has been undermined by the mystery shopper operation.</w:t>
      </w:r>
    </w:p>
    <w:p w14:paraId="76C0CB6A" w14:textId="61318F45" w:rsidR="00F95F18" w:rsidRDefault="00FE4F5F" w:rsidP="00B54DE1">
      <w:pPr>
        <w:pStyle w:val="Heading3"/>
      </w:pPr>
      <w:r>
        <w:t>Use of proven technology</w:t>
      </w:r>
    </w:p>
    <w:p w14:paraId="76C0CB6B" w14:textId="4612861C" w:rsidR="00F95F18" w:rsidRDefault="00F95F18" w:rsidP="00F95F18">
      <w:r>
        <w:t xml:space="preserve">A number of societies supported the use of proven technology, but did not want to spend money if the technology was not proven to </w:t>
      </w:r>
      <w:r w:rsidR="00CA3A72">
        <w:t>prevent and minimise</w:t>
      </w:r>
      <w:r>
        <w:t xml:space="preserve"> gambling harm.</w:t>
      </w:r>
      <w:r w:rsidR="00764530">
        <w:rPr>
          <w:rStyle w:val="FootnoteReference"/>
        </w:rPr>
        <w:footnoteReference w:id="54"/>
      </w:r>
      <w:r>
        <w:t xml:space="preserve"> Submitters also wanted to target problem gambling, rather than impact on the entertainment of all players. </w:t>
      </w:r>
    </w:p>
    <w:p w14:paraId="76C0CB70" w14:textId="77777777" w:rsidR="00F95F18" w:rsidRDefault="00F95F18" w:rsidP="00893E1C">
      <w:pPr>
        <w:pStyle w:val="Heading3"/>
      </w:pPr>
      <w:r>
        <w:t>Tracking and monitoring technology</w:t>
      </w:r>
    </w:p>
    <w:p w14:paraId="76C0CB71" w14:textId="77777777" w:rsidR="00F95F18" w:rsidRDefault="00F95F18" w:rsidP="00F95F18">
      <w:r>
        <w:t xml:space="preserve">Seven submitters suggested investigating using facial recognition technology. Some of these submitters were disappointed that the Department was critical of a trial of this technology. </w:t>
      </w:r>
    </w:p>
    <w:p w14:paraId="76C0CB72" w14:textId="77777777" w:rsidR="00F95F18" w:rsidRDefault="00F95F18" w:rsidP="00893E1C">
      <w:pPr>
        <w:pStyle w:val="Heading3"/>
      </w:pPr>
      <w:r>
        <w:t>Technology that limits play</w:t>
      </w:r>
    </w:p>
    <w:p w14:paraId="76C0CB73" w14:textId="77777777" w:rsidR="00F95F18" w:rsidRDefault="00F95F18" w:rsidP="00F95F18">
      <w:r>
        <w:t>Five submitters considered that pre-commitment technology was a priority (one gambling help and health provider, one individual, two other entities, one society). In contrast, one society considered that pre-commitment technology was not the future.</w:t>
      </w:r>
    </w:p>
    <w:p w14:paraId="76C0CB74" w14:textId="35E8E121" w:rsidR="00F95F18" w:rsidRDefault="00FE4F5F" w:rsidP="00893E1C">
      <w:pPr>
        <w:pStyle w:val="Heading3"/>
      </w:pPr>
      <w:r>
        <w:t>Other specific technology</w:t>
      </w:r>
    </w:p>
    <w:p w14:paraId="76C0CB75" w14:textId="12AB3215" w:rsidR="00F95F18" w:rsidRDefault="00320AFD" w:rsidP="00F95F18">
      <w:r>
        <w:t>Twelve</w:t>
      </w:r>
      <w:r w:rsidR="00F95F18">
        <w:t xml:space="preserve"> submitters </w:t>
      </w:r>
      <w:r>
        <w:t xml:space="preserve">(clubs and societies) </w:t>
      </w:r>
      <w:r w:rsidR="00F95F18">
        <w:t>suggested using the problem gambling levy to pilot or introduce GPS based smart phone apps.</w:t>
      </w:r>
      <w:r w:rsidR="001206D5">
        <w:rPr>
          <w:rStyle w:val="FootnoteReference"/>
        </w:rPr>
        <w:footnoteReference w:id="55"/>
      </w:r>
      <w:r w:rsidR="00F95F18">
        <w:t xml:space="preserve"> </w:t>
      </w:r>
      <w:r w:rsidR="009B449F">
        <w:t xml:space="preserve">While submitters did not provide details of what the app could do, it may assist with exclusion orders. </w:t>
      </w:r>
      <w:r w:rsidR="00F95F18">
        <w:t>One club considered this could mean less red tape and a more proactive approach to harm minimisation.</w:t>
      </w:r>
    </w:p>
    <w:p w14:paraId="76C0CB77" w14:textId="77777777" w:rsidR="00F95F18" w:rsidRDefault="00F95F18" w:rsidP="00C47350">
      <w:pPr>
        <w:pStyle w:val="Heading3"/>
      </w:pPr>
      <w:r>
        <w:t>Education of public</w:t>
      </w:r>
    </w:p>
    <w:p w14:paraId="76C0CB78" w14:textId="2AB9770A" w:rsidR="00F95F18" w:rsidRDefault="008D4290" w:rsidP="00F95F18">
      <w:r>
        <w:t>Four submitters</w:t>
      </w:r>
      <w:r w:rsidR="00F95F18">
        <w:t xml:space="preserve"> wanted public education about the harm of gambling and how it easy it is </w:t>
      </w:r>
      <w:r w:rsidR="001D1FBE">
        <w:t xml:space="preserve">to </w:t>
      </w:r>
      <w:r w:rsidR="00F95F18">
        <w:t xml:space="preserve">become addicted. An individual submitted that the signs in venues should be standardised, big enough to read, carry a warning and not be branded with the venue’s or society’s logo. </w:t>
      </w:r>
      <w:r w:rsidR="0007333B">
        <w:t>Two</w:t>
      </w:r>
      <w:r w:rsidR="00F95F18">
        <w:t xml:space="preserve"> gambling help and health provider</w:t>
      </w:r>
      <w:r w:rsidR="0007333B">
        <w:t>s</w:t>
      </w:r>
      <w:r w:rsidR="00F95F18">
        <w:t xml:space="preserve"> considered that the voluntary signs in venues that explain host responsibility obligations should be mandatory.</w:t>
      </w:r>
    </w:p>
    <w:p w14:paraId="76C0CB79" w14:textId="77777777" w:rsidR="00F95F18" w:rsidRDefault="00F95F18" w:rsidP="00F95F18">
      <w:r>
        <w:lastRenderedPageBreak/>
        <w:t>One society submitted that education should de-stigmatise problem gambling, to encourage problem gamblers to seek help. One individual considered that the advertisements and posters appear to blame the problem gambler for being weak-willed, and should be changed. One other entity wanted warning stickers on each gaming machine, similar to the warnings on tobacco products.</w:t>
      </w:r>
    </w:p>
    <w:p w14:paraId="76C0CB7A" w14:textId="77777777" w:rsidR="00F95F18" w:rsidRDefault="00F95F18" w:rsidP="00F95F18">
      <w:r>
        <w:t>Submitters also wanted targeted education for:</w:t>
      </w:r>
    </w:p>
    <w:p w14:paraId="76C0CB7B" w14:textId="77777777" w:rsidR="00F95F18" w:rsidRPr="00D0238C" w:rsidRDefault="00F95F18" w:rsidP="00D0238C">
      <w:pPr>
        <w:pStyle w:val="Bullet"/>
      </w:pPr>
      <w:r w:rsidRPr="00D0238C">
        <w:t>young people aged 18-25, about the risks of gambling and where they could get help, as they were often targeted in the media and were vulnerable (one gambling help and health provider);</w:t>
      </w:r>
    </w:p>
    <w:p w14:paraId="76C0CB7C" w14:textId="77777777" w:rsidR="00F95F18" w:rsidRPr="00D0238C" w:rsidRDefault="00F95F18" w:rsidP="00D0238C">
      <w:pPr>
        <w:pStyle w:val="Bullet"/>
      </w:pPr>
      <w:r w:rsidRPr="00D0238C">
        <w:t>Asian-language speakers, in the form of Asian-language posters at venues about how to get help for gambling (one individual, one other entity);</w:t>
      </w:r>
    </w:p>
    <w:p w14:paraId="76C0CB7D" w14:textId="77777777" w:rsidR="00F95F18" w:rsidRPr="00D0238C" w:rsidRDefault="00F95F18" w:rsidP="00D0238C">
      <w:pPr>
        <w:pStyle w:val="Bullet"/>
      </w:pPr>
      <w:r w:rsidRPr="00D0238C">
        <w:t>financial literacy education in the school curriculum (one other entity); and</w:t>
      </w:r>
    </w:p>
    <w:p w14:paraId="76C0CB7E" w14:textId="77777777" w:rsidR="00F95F18" w:rsidRPr="00D0238C" w:rsidRDefault="00F95F18" w:rsidP="00D0238C">
      <w:pPr>
        <w:pStyle w:val="Bullet"/>
      </w:pPr>
      <w:r w:rsidRPr="00D0238C">
        <w:t>being safe online (one gambling help and health provider).</w:t>
      </w:r>
    </w:p>
    <w:p w14:paraId="76C0CB7F" w14:textId="77777777" w:rsidR="00F95F18" w:rsidRDefault="00F95F18" w:rsidP="00C47350">
      <w:pPr>
        <w:pStyle w:val="Heading3"/>
      </w:pPr>
      <w:r>
        <w:t>Education of venues and their staff</w:t>
      </w:r>
    </w:p>
    <w:p w14:paraId="76C0CB80" w14:textId="1C9ABF33" w:rsidR="00F95F18" w:rsidRDefault="0007333B" w:rsidP="00F95F18">
      <w:r>
        <w:t>Twelve</w:t>
      </w:r>
      <w:r w:rsidR="00F95F18">
        <w:t xml:space="preserve"> submitters (primarily societies and gambling help and health </w:t>
      </w:r>
      <w:r w:rsidR="001231B6">
        <w:t>providers</w:t>
      </w:r>
      <w:r w:rsidR="00F95F18">
        <w:t xml:space="preserve">) supported better training for staff, with some supporting a centralised and standardised training programme. Submitters considered it would be useful for a consistent approach across the country, and would enable staff to move between jobs and have the same training. </w:t>
      </w:r>
    </w:p>
    <w:p w14:paraId="76C0CB81" w14:textId="77777777" w:rsidR="00F95F18" w:rsidRDefault="00F95F18" w:rsidP="00F95F18">
      <w:r>
        <w:t xml:space="preserve">Other submitters made specific comments about the training, such as to educate venues on the harms of gambling, to understand the risks and their role in harm minimisation. Some of these submitters also believed that training should be more frequent, as venues can have a high turnover. </w:t>
      </w:r>
    </w:p>
    <w:p w14:paraId="76C0CB82" w14:textId="77777777" w:rsidR="00F95F18" w:rsidRDefault="00F95F18" w:rsidP="00B54DE1">
      <w:pPr>
        <w:pStyle w:val="Heading3"/>
      </w:pPr>
      <w:r>
        <w:t>Problem gambling help services</w:t>
      </w:r>
    </w:p>
    <w:p w14:paraId="76C0CB85" w14:textId="642B661E" w:rsidR="00F95F18" w:rsidRDefault="00F95F18" w:rsidP="00F95F18">
      <w:r>
        <w:t xml:space="preserve">While most submitters focused on how </w:t>
      </w:r>
      <w:r w:rsidR="00D94DFB">
        <w:t>class 4 operators</w:t>
      </w:r>
      <w:r>
        <w:t xml:space="preserve"> can</w:t>
      </w:r>
      <w:r w:rsidR="00CA3A72">
        <w:t xml:space="preserve"> prevent and</w:t>
      </w:r>
      <w:r>
        <w:t xml:space="preserve"> minimise gambling harm, some submitters also discussed the role of problem gambling help services.</w:t>
      </w:r>
      <w:r w:rsidR="008D274F">
        <w:t xml:space="preserve"> </w:t>
      </w:r>
      <w:r w:rsidR="00A35B15">
        <w:t>Four</w:t>
      </w:r>
      <w:r>
        <w:t xml:space="preserve"> gambling help and health providers made submissions about gambling help services:</w:t>
      </w:r>
    </w:p>
    <w:p w14:paraId="76C0CB86" w14:textId="755F11E1" w:rsidR="00F95F18" w:rsidRDefault="00F95F18" w:rsidP="00365E26">
      <w:pPr>
        <w:pStyle w:val="ListParagraph"/>
        <w:numPr>
          <w:ilvl w:val="0"/>
          <w:numId w:val="26"/>
        </w:numPr>
      </w:pPr>
      <w:r>
        <w:t xml:space="preserve">there should be a </w:t>
      </w:r>
      <w:r w:rsidR="00F13324">
        <w:t>n</w:t>
      </w:r>
      <w:r>
        <w:t xml:space="preserve">ational </w:t>
      </w:r>
      <w:r w:rsidR="002D0887">
        <w:t>Māori</w:t>
      </w:r>
      <w:r>
        <w:t xml:space="preserve"> provider response, as </w:t>
      </w:r>
      <w:r w:rsidR="002D0887">
        <w:t>Māori</w:t>
      </w:r>
      <w:r>
        <w:t xml:space="preserve"> are most impacted negatively by class 4 gambling;</w:t>
      </w:r>
    </w:p>
    <w:p w14:paraId="76C0CB87" w14:textId="77777777" w:rsidR="00F95F18" w:rsidRDefault="00F95F18" w:rsidP="00365E26">
      <w:pPr>
        <w:pStyle w:val="ListParagraph"/>
        <w:numPr>
          <w:ilvl w:val="0"/>
          <w:numId w:val="26"/>
        </w:numPr>
      </w:pPr>
      <w:r>
        <w:t>all providers should be assessed to see what they currently offer and their long-term plans;</w:t>
      </w:r>
    </w:p>
    <w:p w14:paraId="5A706699" w14:textId="733CFB7D" w:rsidR="00A35B15" w:rsidRDefault="0007333B" w:rsidP="00365E26">
      <w:pPr>
        <w:pStyle w:val="ListParagraph"/>
        <w:numPr>
          <w:ilvl w:val="0"/>
          <w:numId w:val="26"/>
        </w:numPr>
      </w:pPr>
      <w:r>
        <w:t xml:space="preserve">people in </w:t>
      </w:r>
      <w:r w:rsidR="00A35B15">
        <w:t xml:space="preserve">some rural areas </w:t>
      </w:r>
      <w:r>
        <w:t>do not have access to services;</w:t>
      </w:r>
    </w:p>
    <w:p w14:paraId="76C0CB88" w14:textId="00CA27A0" w:rsidR="00F95F18" w:rsidRDefault="008D274F" w:rsidP="00365E26">
      <w:pPr>
        <w:pStyle w:val="ListParagraph"/>
        <w:numPr>
          <w:ilvl w:val="0"/>
          <w:numId w:val="26"/>
        </w:numPr>
      </w:pPr>
      <w:r>
        <w:t xml:space="preserve">as assessment should be made of </w:t>
      </w:r>
      <w:r w:rsidR="00F95F18">
        <w:t>whether there are support groups throughout New Zealand for problem gamblers and others affected by gambling; and</w:t>
      </w:r>
    </w:p>
    <w:p w14:paraId="76C0CB89" w14:textId="77777777" w:rsidR="00F95F18" w:rsidRDefault="00F95F18" w:rsidP="00365E26">
      <w:pPr>
        <w:pStyle w:val="ListParagraph"/>
        <w:numPr>
          <w:ilvl w:val="0"/>
          <w:numId w:val="26"/>
        </w:numPr>
      </w:pPr>
      <w:r>
        <w:t>the addiction workforce should be strengthened through training, recruitment and retention.</w:t>
      </w:r>
    </w:p>
    <w:p w14:paraId="76C0CB8A" w14:textId="77777777" w:rsidR="00F95F18" w:rsidRDefault="00F95F18" w:rsidP="00C47350">
      <w:pPr>
        <w:pStyle w:val="Heading3"/>
      </w:pPr>
      <w:r>
        <w:t>Problem gambling levy</w:t>
      </w:r>
    </w:p>
    <w:p w14:paraId="76C0CB8B" w14:textId="28B01E67" w:rsidR="00F95F18" w:rsidRDefault="00F95F18" w:rsidP="00F95F18">
      <w:r>
        <w:t>Some submitters believed the levy should be increased for gambling help services. These submitters were concerned that</w:t>
      </w:r>
      <w:r w:rsidR="008D274F">
        <w:t xml:space="preserve"> organisations were under-</w:t>
      </w:r>
      <w:r>
        <w:t xml:space="preserve">resourced and struggling with the numbers. A gambling help and health provider questioned whether there was enough funding to cope with demand. </w:t>
      </w:r>
    </w:p>
    <w:p w14:paraId="76C0CB8C" w14:textId="77777777" w:rsidR="00F95F18" w:rsidRDefault="00F95F18" w:rsidP="000C5092">
      <w:pPr>
        <w:keepNext/>
      </w:pPr>
      <w:r>
        <w:lastRenderedPageBreak/>
        <w:t>Three individuals made separate suggestions for funding problem gambling services:</w:t>
      </w:r>
    </w:p>
    <w:p w14:paraId="76C0CB8D" w14:textId="2A5888E7" w:rsidR="00F95F18" w:rsidRDefault="00F95F18" w:rsidP="00365E26">
      <w:pPr>
        <w:pStyle w:val="ListParagraph"/>
        <w:numPr>
          <w:ilvl w:val="0"/>
          <w:numId w:val="27"/>
        </w:numPr>
      </w:pPr>
      <w:r>
        <w:t xml:space="preserve">the government levy </w:t>
      </w:r>
      <w:r w:rsidR="008D274F">
        <w:t xml:space="preserve">should be reduced </w:t>
      </w:r>
      <w:r>
        <w:t xml:space="preserve">to 20 per cent and the extra 3 per cent </w:t>
      </w:r>
      <w:r w:rsidR="008D274F">
        <w:t xml:space="preserve">put </w:t>
      </w:r>
      <w:r>
        <w:t>into the problem gambling levy. This submitter felt this would reduce the conflict of interest faced by the government;</w:t>
      </w:r>
    </w:p>
    <w:p w14:paraId="76C0CB8E" w14:textId="77777777" w:rsidR="00F95F18" w:rsidRDefault="00F95F18" w:rsidP="00365E26">
      <w:pPr>
        <w:pStyle w:val="ListParagraph"/>
        <w:numPr>
          <w:ilvl w:val="0"/>
          <w:numId w:val="27"/>
        </w:numPr>
      </w:pPr>
      <w:r>
        <w:t>increasing the tax and GST on class 4 gambling to help charities; and</w:t>
      </w:r>
    </w:p>
    <w:p w14:paraId="76C0CB8F" w14:textId="7FF9C7C5" w:rsidR="00F95F18" w:rsidRDefault="00617A4E" w:rsidP="00365E26">
      <w:pPr>
        <w:pStyle w:val="ListParagraph"/>
        <w:numPr>
          <w:ilvl w:val="0"/>
          <w:numId w:val="27"/>
        </w:numPr>
      </w:pPr>
      <w:r>
        <w:t xml:space="preserve">where a club or venue does not comply with harm minimisation requirements, </w:t>
      </w:r>
      <w:r w:rsidR="00C1277F">
        <w:t>it should pay a penalty to contribute to problem gambling services.</w:t>
      </w:r>
      <w:r>
        <w:t xml:space="preserve"> </w:t>
      </w:r>
    </w:p>
    <w:p w14:paraId="76C0CB90" w14:textId="7B05B364" w:rsidR="00F95F18" w:rsidRPr="00490BE7" w:rsidRDefault="00F95F18" w:rsidP="00F95F18">
      <w:r>
        <w:t xml:space="preserve">One venue submitted that the problem gambling levy should only be spent on problem gamblers. </w:t>
      </w:r>
      <w:r w:rsidR="001231B6">
        <w:t>One</w:t>
      </w:r>
      <w:r>
        <w:t xml:space="preserve"> society considered that the problem gambling levy had not achieved much apart from the treatment for problem gamblers. One other entity supported the funding for problem gambling services from the sector and did not consider there should be major changes. </w:t>
      </w:r>
      <w:r w:rsidR="001231B6">
        <w:t>Another</w:t>
      </w:r>
      <w:r>
        <w:t xml:space="preserve"> society suggested that resources should focus on improving problem gambling management and support to venue operators.</w:t>
      </w:r>
    </w:p>
    <w:p w14:paraId="76C0CB91" w14:textId="77777777" w:rsidR="00F95F18" w:rsidRDefault="00F95F18" w:rsidP="00B54DE1">
      <w:pPr>
        <w:pStyle w:val="Heading3"/>
      </w:pPr>
      <w:r>
        <w:t>Research and knowledge sharing</w:t>
      </w:r>
    </w:p>
    <w:p w14:paraId="76C0CB93" w14:textId="19267343" w:rsidR="00F95F18" w:rsidRDefault="0007333B" w:rsidP="00F95F18">
      <w:r>
        <w:t>Two</w:t>
      </w:r>
      <w:r w:rsidR="00F95F18">
        <w:t xml:space="preserve"> submitter</w:t>
      </w:r>
      <w:r>
        <w:t>s</w:t>
      </w:r>
      <w:r w:rsidR="00F95F18">
        <w:t xml:space="preserve"> supported research that would monitor the </w:t>
      </w:r>
      <w:r>
        <w:t>total cost</w:t>
      </w:r>
      <w:r w:rsidR="00F95F18">
        <w:t xml:space="preserve"> of problem gambling</w:t>
      </w:r>
      <w:r>
        <w:t xml:space="preserve"> to society</w:t>
      </w:r>
      <w:r w:rsidR="00F95F18">
        <w:t>. One gambling help and health provider wanted increased research on online gambling addictions. An individual considered research was needed on people with cognitive disability and gambling problems, as venues have limited expertise in keeping them safe.</w:t>
      </w:r>
    </w:p>
    <w:p w14:paraId="76C0CB94" w14:textId="15D81EFF" w:rsidR="00F95F18" w:rsidRDefault="00F95F18" w:rsidP="00F95F18">
      <w:r>
        <w:t>One society considered the current research was too macro in its definition and analysis. The submitter proposed there should be an in-depth study in an environment outside political or regulator influence</w:t>
      </w:r>
      <w:r w:rsidR="009B5562">
        <w:t xml:space="preserve">, for example, using </w:t>
      </w:r>
      <w:r>
        <w:t xml:space="preserve">the </w:t>
      </w:r>
      <w:r w:rsidR="001231B6">
        <w:t>“</w:t>
      </w:r>
      <w:r>
        <w:t>Dunedin Study</w:t>
      </w:r>
      <w:r w:rsidR="001231B6">
        <w:t>”</w:t>
      </w:r>
      <w:r>
        <w:t>.</w:t>
      </w:r>
      <w:r w:rsidR="009B5562">
        <w:t xml:space="preserve"> Another submitter suggested the root causes of problem gambling need investigating.</w:t>
      </w:r>
    </w:p>
    <w:p w14:paraId="76C0CB95" w14:textId="353583C5" w:rsidR="00F95F18" w:rsidRDefault="00F95F18" w:rsidP="00F95F18">
      <w:r>
        <w:t>In contrast, one society wanted less funding on academic reports and more funding on practical technology tools to minimise harm.</w:t>
      </w:r>
      <w:r w:rsidR="00D52ABE">
        <w:t xml:space="preserve"> Another submitter suggested there be a trial of player tracking software.</w:t>
      </w:r>
      <w:r w:rsidR="009B5562">
        <w:t xml:space="preserve"> </w:t>
      </w:r>
    </w:p>
    <w:p w14:paraId="76C0CB97" w14:textId="77777777" w:rsidR="00F95F18" w:rsidRDefault="00F95F18" w:rsidP="00EC536F">
      <w:pPr>
        <w:pStyle w:val="Heading3"/>
      </w:pPr>
      <w:r>
        <w:t>Online gambling</w:t>
      </w:r>
    </w:p>
    <w:p w14:paraId="76C0CB98" w14:textId="626BEE2A" w:rsidR="00F95F18" w:rsidRDefault="00F95F18" w:rsidP="00F95F18">
      <w:r>
        <w:t xml:space="preserve">One gambling help and health provider submitted that multi-venue exclusions should also cover online gambling. Another gambling help and health provider was concerned about the risks of online gambling for youth, the need to educate and provide clear warnings, and </w:t>
      </w:r>
      <w:r w:rsidR="0086042D">
        <w:t xml:space="preserve">the need </w:t>
      </w:r>
      <w:r w:rsidR="001231B6">
        <w:t xml:space="preserve">to ensure only people over </w:t>
      </w:r>
      <w:r>
        <w:t>18 year</w:t>
      </w:r>
      <w:r w:rsidR="001231B6">
        <w:t>s old use the sites</w:t>
      </w:r>
      <w:r>
        <w:t>. One society was also concerned about online gambling attracting people with gambling problems.</w:t>
      </w:r>
    </w:p>
    <w:p w14:paraId="76C0CB9B" w14:textId="77777777" w:rsidR="00F95F18" w:rsidRPr="00E030B2" w:rsidRDefault="00F95F18" w:rsidP="00365E26">
      <w:pPr>
        <w:pStyle w:val="Heading1"/>
        <w:keepLines w:val="0"/>
        <w:numPr>
          <w:ilvl w:val="0"/>
          <w:numId w:val="29"/>
        </w:numPr>
      </w:pPr>
      <w:bookmarkStart w:id="28" w:name="_Toc474833360"/>
      <w:r w:rsidRPr="00E030B2">
        <w:lastRenderedPageBreak/>
        <w:t>Non-club class 4 gambling sector</w:t>
      </w:r>
      <w:bookmarkEnd w:id="28"/>
    </w:p>
    <w:p w14:paraId="76C0CB9C" w14:textId="50AF8DF6" w:rsidR="00F95F18" w:rsidRPr="00E030B2" w:rsidRDefault="00F313CD" w:rsidP="00F95F18">
      <w:r w:rsidRPr="00F313CD">
        <w:t xml:space="preserve">The </w:t>
      </w:r>
      <w:r>
        <w:t>number</w:t>
      </w:r>
      <w:r w:rsidRPr="00F313CD">
        <w:t xml:space="preserve"> of class 4 societies </w:t>
      </w:r>
      <w:r>
        <w:t xml:space="preserve">has decreased since the introduction of the Gambling Act. </w:t>
      </w:r>
    </w:p>
    <w:p w14:paraId="76C0CB9D" w14:textId="77777777" w:rsidR="00F95F18" w:rsidRPr="00E030B2" w:rsidRDefault="00F95F18" w:rsidP="0095606E">
      <w:pPr>
        <w:pStyle w:val="Heading2new"/>
      </w:pPr>
      <w:bookmarkStart w:id="29" w:name="_Toc474833361"/>
      <w:r w:rsidRPr="00E030B2">
        <w:t>Is there an optimum number of non-club societies?</w:t>
      </w:r>
      <w:bookmarkEnd w:id="29"/>
    </w:p>
    <w:p w14:paraId="76C0CB9F" w14:textId="77777777" w:rsidR="00F95F18" w:rsidRDefault="00F95F18" w:rsidP="00B54DE1">
      <w:pPr>
        <w:pStyle w:val="Heading3"/>
      </w:pPr>
      <w:r>
        <w:t>Too many non-club societies</w:t>
      </w:r>
    </w:p>
    <w:p w14:paraId="76C0CBA0" w14:textId="4040AB87" w:rsidR="00F95F18" w:rsidRDefault="00540674" w:rsidP="00F95F18">
      <w:r>
        <w:t>Thirty-three</w:t>
      </w:r>
      <w:r w:rsidR="00F95F18">
        <w:t xml:space="preserve"> submitters (</w:t>
      </w:r>
      <w:r w:rsidR="008916D8">
        <w:t>mostly among gambling help and health providers, individuals and local government</w:t>
      </w:r>
      <w:r w:rsidR="00F95F18">
        <w:t>) stated that they believed there are currently too many non-club societies.</w:t>
      </w:r>
      <w:r w:rsidR="009123DC">
        <w:rPr>
          <w:rStyle w:val="FootnoteReference"/>
        </w:rPr>
        <w:footnoteReference w:id="56"/>
      </w:r>
      <w:r w:rsidR="00F95F18">
        <w:t xml:space="preserve"> These </w:t>
      </w:r>
      <w:r w:rsidR="001231B6">
        <w:t xml:space="preserve">submitters stated that the high </w:t>
      </w:r>
      <w:r w:rsidR="00F95F18">
        <w:t>number of societies increases the cost of regulation, and that the duplication of overhead costs across multiple socie</w:t>
      </w:r>
      <w:r w:rsidR="001231B6">
        <w:t>ties reduces the proportion of c</w:t>
      </w:r>
      <w:r w:rsidR="00F95F18">
        <w:t>lass 4 revenue available to communities. Submitters further stated that reducing the overall number of societies could potentially increase the overall efficiency of the sector.</w:t>
      </w:r>
    </w:p>
    <w:p w14:paraId="76C0CBA1" w14:textId="77777777" w:rsidR="00F95F18" w:rsidRDefault="00F95F18" w:rsidP="00B54DE1">
      <w:pPr>
        <w:pStyle w:val="Heading3"/>
      </w:pPr>
      <w:r>
        <w:t>No limits on the number of new non-club societies</w:t>
      </w:r>
    </w:p>
    <w:p w14:paraId="76C0CBA2" w14:textId="4E0D3F07" w:rsidR="00F95F18" w:rsidRDefault="00F95F18" w:rsidP="00F95F18">
      <w:r>
        <w:t xml:space="preserve">In comparison, </w:t>
      </w:r>
      <w:r w:rsidR="008D2655">
        <w:t>2</w:t>
      </w:r>
      <w:r w:rsidR="00540674">
        <w:t>5</w:t>
      </w:r>
      <w:r>
        <w:t xml:space="preserve"> submitters (</w:t>
      </w:r>
      <w:r w:rsidR="00527493">
        <w:t>mainly</w:t>
      </w:r>
      <w:r w:rsidR="008D2655">
        <w:t xml:space="preserve"> </w:t>
      </w:r>
      <w:r w:rsidR="006C34B8">
        <w:t>grant recipients</w:t>
      </w:r>
      <w:r w:rsidR="008D2655">
        <w:t>,</w:t>
      </w:r>
      <w:r>
        <w:t xml:space="preserve"> societies and venues) stated that there should be no limits placed upon </w:t>
      </w:r>
      <w:r w:rsidR="006609A2">
        <w:t xml:space="preserve">the number of </w:t>
      </w:r>
      <w:r>
        <w:t xml:space="preserve">new gaming societies. Submitters stated that the </w:t>
      </w:r>
      <w:r w:rsidR="001231B6">
        <w:t xml:space="preserve">size of the </w:t>
      </w:r>
      <w:r>
        <w:t>sector was decreasing, not increasing, and that the “bar to entry</w:t>
      </w:r>
      <w:r w:rsidR="001231B6">
        <w:t>” was already very high. T</w:t>
      </w:r>
      <w:r>
        <w:t>hese submitters</w:t>
      </w:r>
      <w:r w:rsidR="001231B6">
        <w:t xml:space="preserve"> also</w:t>
      </w:r>
      <w:r>
        <w:t xml:space="preserve"> stated that the key aim for the sector is to maximise returns for communities, and that if the sector were to become too small then that would inevitably mean less funding for communities. </w:t>
      </w:r>
    </w:p>
    <w:p w14:paraId="20E0C9E4" w14:textId="4CB4047D" w:rsidR="008D2655" w:rsidRDefault="008D2655" w:rsidP="008D2655">
      <w:pPr>
        <w:pStyle w:val="Heading3"/>
      </w:pPr>
      <w:r>
        <w:t>Other considerations on the optimum number of non-club societies:</w:t>
      </w:r>
    </w:p>
    <w:p w14:paraId="6AADFCDA" w14:textId="5FD389DD" w:rsidR="008D2655" w:rsidRPr="008D2655" w:rsidRDefault="008D2655" w:rsidP="008D2655">
      <w:r w:rsidRPr="008D2655">
        <w:t xml:space="preserve">Some </w:t>
      </w:r>
      <w:r w:rsidR="006C34B8">
        <w:t>grant recipient</w:t>
      </w:r>
      <w:r w:rsidRPr="008D2655">
        <w:t xml:space="preserve"> submitters considered they were unable to comment on the optimum number of non-club societies</w:t>
      </w:r>
      <w:r w:rsidR="001231B6">
        <w:t>,</w:t>
      </w:r>
      <w:r w:rsidRPr="008D2655">
        <w:t xml:space="preserve"> but submitted:</w:t>
      </w:r>
    </w:p>
    <w:p w14:paraId="1594FEE5" w14:textId="38D15B52" w:rsidR="008D2655" w:rsidRPr="008D2655" w:rsidRDefault="001231B6" w:rsidP="008D2655">
      <w:pPr>
        <w:pStyle w:val="Bullet"/>
      </w:pPr>
      <w:r>
        <w:t>t</w:t>
      </w:r>
      <w:r w:rsidR="008D2655" w:rsidRPr="008D2655">
        <w:t>hey were concerned about any changes that would risk reduced funding (</w:t>
      </w:r>
      <w:r w:rsidR="00540674">
        <w:t>17</w:t>
      </w:r>
      <w:r>
        <w:t xml:space="preserve"> submitters);</w:t>
      </w:r>
    </w:p>
    <w:p w14:paraId="2FAD78E9" w14:textId="3E0E32EC" w:rsidR="008D2655" w:rsidRPr="008D2655" w:rsidRDefault="001231B6" w:rsidP="008D2655">
      <w:pPr>
        <w:pStyle w:val="Bullet"/>
      </w:pPr>
      <w:r>
        <w:t>t</w:t>
      </w:r>
      <w:r w:rsidR="008D2655" w:rsidRPr="008D2655">
        <w:t>here should not be a geographic-based system of funds distribution (</w:t>
      </w:r>
      <w:r w:rsidR="00540674">
        <w:t>18</w:t>
      </w:r>
      <w:r>
        <w:t xml:space="preserve"> submitters);</w:t>
      </w:r>
    </w:p>
    <w:p w14:paraId="12B4D5BD" w14:textId="294E1086" w:rsidR="008D2655" w:rsidRPr="00AE309D" w:rsidRDefault="001231B6" w:rsidP="008D2655">
      <w:pPr>
        <w:pStyle w:val="Bullet"/>
      </w:pPr>
      <w:r>
        <w:t>t</w:t>
      </w:r>
      <w:r w:rsidR="008D2655" w:rsidRPr="008D2655">
        <w:t>he focus should be not on the numbers, but on the quality of the societies and venues (two submitters</w:t>
      </w:r>
      <w:r w:rsidR="008D2655">
        <w:t>).</w:t>
      </w:r>
    </w:p>
    <w:p w14:paraId="76C0CBA3" w14:textId="77777777" w:rsidR="00F95F18" w:rsidRDefault="00AF2082" w:rsidP="0095606E">
      <w:pPr>
        <w:pStyle w:val="Heading2new"/>
      </w:pPr>
      <w:bookmarkStart w:id="30" w:name="_Toc474833362"/>
      <w:r>
        <w:t>What c</w:t>
      </w:r>
      <w:r w:rsidR="00F95F18">
        <w:t xml:space="preserve">riteria </w:t>
      </w:r>
      <w:r>
        <w:t>do you think should be considered to determine</w:t>
      </w:r>
      <w:r w:rsidR="00F95F18">
        <w:t xml:space="preserve"> the optimum number of non-club societies</w:t>
      </w:r>
      <w:r>
        <w:t>?</w:t>
      </w:r>
      <w:bookmarkEnd w:id="30"/>
    </w:p>
    <w:p w14:paraId="76C0CBA5" w14:textId="19027BBC" w:rsidR="00F95F18" w:rsidRDefault="00F95F18" w:rsidP="008357BF">
      <w:r>
        <w:t xml:space="preserve">Most submitters believed the current criteria </w:t>
      </w:r>
      <w:r w:rsidR="00966869">
        <w:t xml:space="preserve">for granting a class 4 operator’s licence </w:t>
      </w:r>
      <w:r>
        <w:t>set out in section 52 of the Act were sufficient for determining the number of societies.</w:t>
      </w:r>
      <w:r w:rsidR="0087601E">
        <w:rPr>
          <w:rStyle w:val="FootnoteReference"/>
        </w:rPr>
        <w:footnoteReference w:id="57"/>
      </w:r>
      <w:r w:rsidR="008357BF">
        <w:t xml:space="preserve"> Several </w:t>
      </w:r>
      <w:r w:rsidR="006609A2">
        <w:t>submitters</w:t>
      </w:r>
      <w:r w:rsidR="00540674">
        <w:t xml:space="preserve"> </w:t>
      </w:r>
      <w:r w:rsidR="008357BF">
        <w:t>considered that the criteria should be stringent</w:t>
      </w:r>
      <w:r w:rsidR="00465859">
        <w:t>,</w:t>
      </w:r>
      <w:r w:rsidR="008357BF">
        <w:t xml:space="preserve"> with a high threshold for entry.</w:t>
      </w:r>
      <w:r w:rsidR="006609A2">
        <w:rPr>
          <w:rStyle w:val="FootnoteReference"/>
        </w:rPr>
        <w:footnoteReference w:id="58"/>
      </w:r>
      <w:r w:rsidR="00540674">
        <w:t xml:space="preserve"> </w:t>
      </w:r>
      <w:r>
        <w:br w:type="page"/>
      </w:r>
    </w:p>
    <w:p w14:paraId="76C0CBA6" w14:textId="77777777" w:rsidR="00F95F18" w:rsidRDefault="00F95F18" w:rsidP="00365E26">
      <w:pPr>
        <w:pStyle w:val="Heading1"/>
        <w:keepLines w:val="0"/>
        <w:numPr>
          <w:ilvl w:val="0"/>
          <w:numId w:val="29"/>
        </w:numPr>
      </w:pPr>
      <w:bookmarkStart w:id="31" w:name="_Toc474833363"/>
      <w:r>
        <w:lastRenderedPageBreak/>
        <w:t>Non-club venues and their relationship with non-club societies</w:t>
      </w:r>
      <w:bookmarkEnd w:id="31"/>
    </w:p>
    <w:p w14:paraId="76C0CBA7" w14:textId="3D716531" w:rsidR="00F95F18" w:rsidRDefault="00B36CEC" w:rsidP="00F95F18">
      <w:r>
        <w:t xml:space="preserve">The number of </w:t>
      </w:r>
      <w:r w:rsidRPr="00B36CEC">
        <w:t>non-club venue</w:t>
      </w:r>
      <w:r>
        <w:t>s</w:t>
      </w:r>
      <w:r w:rsidRPr="00B36CEC">
        <w:t xml:space="preserve"> </w:t>
      </w:r>
      <w:r>
        <w:t xml:space="preserve">has </w:t>
      </w:r>
      <w:r w:rsidRPr="00B36CEC">
        <w:t>decreased since the introduction of the Gambling Act</w:t>
      </w:r>
      <w:r>
        <w:t>.</w:t>
      </w:r>
      <w:r w:rsidRPr="00B36CEC">
        <w:t xml:space="preserve"> </w:t>
      </w:r>
      <w:r w:rsidR="00465859">
        <w:t>For example, i</w:t>
      </w:r>
      <w:r w:rsidRPr="00B36CEC">
        <w:t>n June 2005, there were 1,801 non-club venues in the sector</w:t>
      </w:r>
      <w:r>
        <w:t>, t</w:t>
      </w:r>
      <w:r w:rsidRPr="00B36CEC">
        <w:t>here are now 961.</w:t>
      </w:r>
      <w:r>
        <w:t xml:space="preserve"> </w:t>
      </w:r>
      <w:r w:rsidR="00F95F18">
        <w:t xml:space="preserve">Submitters provided a range of responses relating to the relationship between venues and societies, and the inevitable competition that arises between societies. </w:t>
      </w:r>
    </w:p>
    <w:p w14:paraId="76C0CBA8" w14:textId="77777777" w:rsidR="00F95F18" w:rsidRDefault="00991AE1" w:rsidP="0095606E">
      <w:pPr>
        <w:pStyle w:val="Heading2new"/>
      </w:pPr>
      <w:bookmarkStart w:id="32" w:name="_Toc474833364"/>
      <w:r>
        <w:t>Do you think the relationship between venues and societies can create problems?</w:t>
      </w:r>
      <w:bookmarkEnd w:id="32"/>
    </w:p>
    <w:p w14:paraId="76C0CBA9" w14:textId="00DF5D6A" w:rsidR="00F95F18" w:rsidRDefault="00F95F18" w:rsidP="00F95F18">
      <w:r>
        <w:t>One of the primary themes of this section related to the rules that the Gambling Act provides regarding the relationship</w:t>
      </w:r>
      <w:r w:rsidR="00F313CD">
        <w:t xml:space="preserve"> between societies and venue</w:t>
      </w:r>
      <w:r>
        <w:t xml:space="preserve">s. Submitters (primarily societies) </w:t>
      </w:r>
      <w:r w:rsidR="00F313CD">
        <w:t xml:space="preserve">stated </w:t>
      </w:r>
      <w:r w:rsidR="00465859">
        <w:t>that the Act clearly establishes rules</w:t>
      </w:r>
      <w:r>
        <w:t xml:space="preserve"> </w:t>
      </w:r>
      <w:r w:rsidR="00F313CD">
        <w:t xml:space="preserve">governing </w:t>
      </w:r>
      <w:r>
        <w:t xml:space="preserve">these </w:t>
      </w:r>
      <w:r w:rsidR="000630F6">
        <w:t>relationships</w:t>
      </w:r>
      <w:r>
        <w:t xml:space="preserve"> and </w:t>
      </w:r>
      <w:r w:rsidR="00F313CD">
        <w:t xml:space="preserve">that </w:t>
      </w:r>
      <w:r>
        <w:t>non-compliant behaviour should be dealt with using th</w:t>
      </w:r>
      <w:r w:rsidR="00991AE1">
        <w:t>e framework set out in the Act.</w:t>
      </w:r>
      <w:r w:rsidR="0087601E">
        <w:rPr>
          <w:rStyle w:val="FootnoteReference"/>
        </w:rPr>
        <w:footnoteReference w:id="59"/>
      </w:r>
    </w:p>
    <w:p w14:paraId="76C0CBAA" w14:textId="3C0B5783" w:rsidR="00F95F18" w:rsidRDefault="00F95F18" w:rsidP="00F95F18">
      <w:r>
        <w:t xml:space="preserve">However, </w:t>
      </w:r>
      <w:r w:rsidR="0083006F">
        <w:t>some submitters were concerned about potential conflicts of interest. A number of s</w:t>
      </w:r>
      <w:r>
        <w:t>ubmitters (across all relevant stakeholders) also discussed the inevitable competition that arises between societies as a result of trying to attract new venues.</w:t>
      </w:r>
      <w:r w:rsidR="00C37F83">
        <w:t xml:space="preserve"> </w:t>
      </w:r>
      <w:r>
        <w:t>Submitters were fairly evenly split in stating whether this compet</w:t>
      </w:r>
      <w:r w:rsidR="00991AE1">
        <w:t>ition was positive or negative.</w:t>
      </w:r>
      <w:r w:rsidR="00C37F83">
        <w:t xml:space="preserve"> </w:t>
      </w:r>
    </w:p>
    <w:p w14:paraId="09E8BAA8" w14:textId="18E4A89F" w:rsidR="00C37F83" w:rsidRDefault="00C37F83" w:rsidP="0095606E">
      <w:pPr>
        <w:pStyle w:val="Heading2new"/>
      </w:pPr>
      <w:bookmarkStart w:id="33" w:name="_Toc474833365"/>
      <w:r>
        <w:t>Is competition for venues between societies desirable?</w:t>
      </w:r>
      <w:bookmarkEnd w:id="33"/>
    </w:p>
    <w:p w14:paraId="76C0CBAC" w14:textId="27B843BD" w:rsidR="00F95F18" w:rsidRDefault="00F95F18" w:rsidP="00F95F18">
      <w:r>
        <w:t xml:space="preserve">Those who believed competition between societies was positive stated that competition can only be healthy if societies are adhering to the Act. If all societies are on “level playing fields,” and are adhering to the Act, submitters (especially venues) stated that competition can reinforce healthy behaviours by encouraging best practice amongst societies. </w:t>
      </w:r>
    </w:p>
    <w:p w14:paraId="76C0CBAE" w14:textId="54A76858" w:rsidR="00F95F18" w:rsidRDefault="00F95F18" w:rsidP="00F95F18">
      <w:r>
        <w:t>Submitters who stated competition between societies was undesirable said that it was one of the major drivers of inappropriate, and in some cases illegal, behaviour. The majority of these submitters stated that the current arrangement indirectly places too much power in the hands of venues</w:t>
      </w:r>
      <w:r w:rsidR="00465859">
        <w:t>,</w:t>
      </w:r>
      <w:r>
        <w:t xml:space="preserve"> as societies compete for high-turnover venues. This was seen to enable venues to have significant influence on societies</w:t>
      </w:r>
      <w:r w:rsidR="008525B9">
        <w:t>’</w:t>
      </w:r>
      <w:r>
        <w:t xml:space="preserve"> grant</w:t>
      </w:r>
      <w:r w:rsidR="008525B9">
        <w:t>s</w:t>
      </w:r>
      <w:r>
        <w:t xml:space="preserve"> p</w:t>
      </w:r>
      <w:r w:rsidR="005F54C9">
        <w:t>ractices and funding decisions.</w:t>
      </w:r>
    </w:p>
    <w:p w14:paraId="76C0CBAF" w14:textId="77777777" w:rsidR="00F95F18" w:rsidRDefault="00991AE1" w:rsidP="0095606E">
      <w:pPr>
        <w:pStyle w:val="Heading2new"/>
      </w:pPr>
      <w:bookmarkStart w:id="34" w:name="_Toc474833366"/>
      <w:r>
        <w:t xml:space="preserve">Are there </w:t>
      </w:r>
      <w:r w:rsidR="00F95F18">
        <w:t xml:space="preserve">alternative approaches to </w:t>
      </w:r>
      <w:r>
        <w:t>the venue/society relationship that may reduce problems?</w:t>
      </w:r>
      <w:bookmarkEnd w:id="34"/>
    </w:p>
    <w:p w14:paraId="76C0CBB0" w14:textId="2C9480BC" w:rsidR="00F95F18" w:rsidRDefault="00F95F18" w:rsidP="00F95F18">
      <w:r>
        <w:t>The most popular suggestion for alternative approaches to venue and society relationships came from venues. These submitters believed better contractual arrangements, including bett</w:t>
      </w:r>
      <w:r w:rsidR="00C37F83">
        <w:t>er terms and conditions for exist</w:t>
      </w:r>
      <w:r>
        <w:t>ing contract</w:t>
      </w:r>
      <w:r w:rsidR="00046949">
        <w:t>s</w:t>
      </w:r>
      <w:r>
        <w:t>, would benefit venues who believe a society is not offering the best efforts to</w:t>
      </w:r>
      <w:r w:rsidR="00041081">
        <w:t xml:space="preserve"> support the</w:t>
      </w:r>
      <w:r w:rsidR="00046949">
        <w:t>ir</w:t>
      </w:r>
      <w:r w:rsidR="00041081">
        <w:t xml:space="preserve"> business.</w:t>
      </w:r>
    </w:p>
    <w:p w14:paraId="3C605381" w14:textId="49CCC7A9" w:rsidR="00696520" w:rsidRDefault="00465859" w:rsidP="00F95F18">
      <w:r>
        <w:lastRenderedPageBreak/>
        <w:t>In comparison</w:t>
      </w:r>
      <w:r w:rsidR="00F95F18">
        <w:t>, societies believed it would more beneficial to allow societies to operate their own venues. These submitters believed that gaming venues operated by societies would remove conflict issues with venue operators and could enable a greater focus on harm minimisation while maximising funding for communities.</w:t>
      </w:r>
      <w:r w:rsidR="00C37F83">
        <w:t xml:space="preserve"> </w:t>
      </w:r>
    </w:p>
    <w:p w14:paraId="76C0CBB1" w14:textId="4BD91E9F" w:rsidR="00F95F18" w:rsidRDefault="00C37F83" w:rsidP="00F95F18">
      <w:r>
        <w:t xml:space="preserve">Some </w:t>
      </w:r>
      <w:r w:rsidR="006C34B8">
        <w:t>grant recipients</w:t>
      </w:r>
      <w:r>
        <w:t xml:space="preserve"> suggested a venue’s ability to change societies should be reduced. Other </w:t>
      </w:r>
      <w:r w:rsidR="006C34B8">
        <w:t>grant recipients</w:t>
      </w:r>
      <w:r>
        <w:t xml:space="preserve"> were concerned that new societies were focused on special interest groups, to the detriment of other applicants.</w:t>
      </w:r>
    </w:p>
    <w:p w14:paraId="2E2A50D9" w14:textId="5FC691FF" w:rsidR="00696520" w:rsidRDefault="00696520" w:rsidP="00F95F18">
      <w:r>
        <w:t>One submitter suggested having regional societies operate the venues within their region. Which societies operated would be based on a good track record and host responsibility practices.</w:t>
      </w:r>
    </w:p>
    <w:p w14:paraId="76C0CBB2" w14:textId="4343A537" w:rsidR="00F95F18" w:rsidRDefault="00C66B5C" w:rsidP="0095606E">
      <w:pPr>
        <w:pStyle w:val="Heading2new"/>
      </w:pPr>
      <w:bookmarkStart w:id="35" w:name="_Toc474833367"/>
      <w:r>
        <w:t>What c</w:t>
      </w:r>
      <w:r w:rsidR="00F95F18">
        <w:t>hanges in the commercial environment for venues</w:t>
      </w:r>
      <w:r>
        <w:t xml:space="preserve"> may have implications for their ability to host </w:t>
      </w:r>
      <w:r w:rsidR="00823114">
        <w:t>class 4</w:t>
      </w:r>
      <w:r>
        <w:t xml:space="preserve"> gaming machines?</w:t>
      </w:r>
      <w:bookmarkEnd w:id="35"/>
    </w:p>
    <w:p w14:paraId="76C0CBB3" w14:textId="71A71628" w:rsidR="00F95F18" w:rsidRDefault="00F95F18" w:rsidP="00B569CD">
      <w:r>
        <w:t xml:space="preserve">Submitters reflected on various changes to </w:t>
      </w:r>
      <w:r w:rsidR="00465859">
        <w:t xml:space="preserve">the </w:t>
      </w:r>
      <w:r>
        <w:t xml:space="preserve">commercial </w:t>
      </w:r>
      <w:r w:rsidR="00465859">
        <w:t xml:space="preserve">venue </w:t>
      </w:r>
      <w:r>
        <w:t xml:space="preserve">environment in recent times, and how these have impacted on their business models. </w:t>
      </w:r>
      <w:r w:rsidR="00D02A60">
        <w:t>S</w:t>
      </w:r>
      <w:r>
        <w:t xml:space="preserve">ubmitters </w:t>
      </w:r>
      <w:r w:rsidR="00D02A60">
        <w:t xml:space="preserve">stated </w:t>
      </w:r>
      <w:r>
        <w:t>that banning</w:t>
      </w:r>
      <w:r w:rsidR="00465859">
        <w:t xml:space="preserve"> smoking in pubs and lower</w:t>
      </w:r>
      <w:r>
        <w:t xml:space="preserve"> drink-drive limit</w:t>
      </w:r>
      <w:r w:rsidR="00465859">
        <w:t>s</w:t>
      </w:r>
      <w:r>
        <w:t xml:space="preserve"> had </w:t>
      </w:r>
      <w:r w:rsidR="00D02A60">
        <w:t xml:space="preserve">reduced profits in </w:t>
      </w:r>
      <w:r>
        <w:t>many smaller and</w:t>
      </w:r>
      <w:r w:rsidR="00D02A60">
        <w:t xml:space="preserve"> </w:t>
      </w:r>
      <w:r>
        <w:t xml:space="preserve">rural venues. As a result of </w:t>
      </w:r>
      <w:r w:rsidR="007E2294">
        <w:t>the</w:t>
      </w:r>
      <w:r w:rsidR="00D02A60">
        <w:t>s</w:t>
      </w:r>
      <w:r w:rsidR="007E2294">
        <w:t>e</w:t>
      </w:r>
      <w:r w:rsidR="00D02A60">
        <w:t xml:space="preserve"> </w:t>
      </w:r>
      <w:r>
        <w:t xml:space="preserve">changes, many rely on </w:t>
      </w:r>
      <w:r w:rsidR="00823114">
        <w:t>class 4</w:t>
      </w:r>
      <w:r>
        <w:t xml:space="preserve"> gambling revenue to remain viable. Most submitters saw this as a negative, </w:t>
      </w:r>
      <w:r w:rsidR="006609A2">
        <w:t>and</w:t>
      </w:r>
      <w:r>
        <w:t xml:space="preserve"> not the intention of the </w:t>
      </w:r>
      <w:r w:rsidR="006609A2">
        <w:t xml:space="preserve">Gambling </w:t>
      </w:r>
      <w:r>
        <w:t>Act.</w:t>
      </w:r>
    </w:p>
    <w:p w14:paraId="76C0CBB4" w14:textId="77777777" w:rsidR="00F95F18" w:rsidRDefault="00F95F18" w:rsidP="00365E26">
      <w:pPr>
        <w:pStyle w:val="Heading1"/>
        <w:keepLines w:val="0"/>
        <w:numPr>
          <w:ilvl w:val="0"/>
          <w:numId w:val="29"/>
        </w:numPr>
      </w:pPr>
      <w:bookmarkStart w:id="36" w:name="_Toc474833368"/>
      <w:r>
        <w:lastRenderedPageBreak/>
        <w:t>Clubs</w:t>
      </w:r>
      <w:bookmarkEnd w:id="36"/>
    </w:p>
    <w:p w14:paraId="76C0CBB5" w14:textId="1FBEAD29" w:rsidR="00F95F18" w:rsidRDefault="00F95F18" w:rsidP="00F95F18">
      <w:r>
        <w:t xml:space="preserve">A primary theme that arrived from this section </w:t>
      </w:r>
      <w:r w:rsidR="00D02A60">
        <w:t xml:space="preserve">was </w:t>
      </w:r>
      <w:r>
        <w:t xml:space="preserve">that both clubs and non-club venues are facing </w:t>
      </w:r>
      <w:r w:rsidR="00D02A60">
        <w:t xml:space="preserve">struggles </w:t>
      </w:r>
      <w:r>
        <w:t>in the current commercial environment.</w:t>
      </w:r>
    </w:p>
    <w:p w14:paraId="76C0CBB6" w14:textId="77777777" w:rsidR="002C3668" w:rsidRDefault="002C3668" w:rsidP="0095606E">
      <w:pPr>
        <w:pStyle w:val="Heading2new"/>
      </w:pPr>
      <w:bookmarkStart w:id="37" w:name="_Toc474833369"/>
      <w:r>
        <w:t>Should clubs be supported to remain sustainable?</w:t>
      </w:r>
      <w:bookmarkEnd w:id="37"/>
    </w:p>
    <w:p w14:paraId="76C0CBB7" w14:textId="4427D394" w:rsidR="00F95F18" w:rsidRDefault="00F95F18" w:rsidP="00B54DE1">
      <w:pPr>
        <w:pStyle w:val="Heading3"/>
      </w:pPr>
      <w:r>
        <w:t xml:space="preserve">Competition between </w:t>
      </w:r>
      <w:r w:rsidR="00D02A60">
        <w:t>clubs and non-club societies</w:t>
      </w:r>
    </w:p>
    <w:p w14:paraId="76C0CBB8" w14:textId="13AEE17A" w:rsidR="00F95F18" w:rsidRDefault="002F738F" w:rsidP="00F95F18">
      <w:r>
        <w:t>S</w:t>
      </w:r>
      <w:r w:rsidR="00F95F18">
        <w:t xml:space="preserve">ocieties and non-club venues discussed what they perceived as an unfair differentiation </w:t>
      </w:r>
      <w:r w:rsidR="00870346">
        <w:t>in the treatment of</w:t>
      </w:r>
      <w:r w:rsidR="00F95F18">
        <w:t xml:space="preserve"> clubs.</w:t>
      </w:r>
      <w:r w:rsidR="006609A2">
        <w:rPr>
          <w:rStyle w:val="FootnoteReference"/>
        </w:rPr>
        <w:footnoteReference w:id="60"/>
      </w:r>
      <w:r w:rsidR="00F95F18">
        <w:t xml:space="preserve"> </w:t>
      </w:r>
      <w:r w:rsidR="00870346">
        <w:t xml:space="preserve">They submitted that clubs enjoyed </w:t>
      </w:r>
      <w:r w:rsidR="00F95F18">
        <w:t xml:space="preserve">unfair advantages in an increasingly difficult commercial environment. </w:t>
      </w:r>
      <w:r w:rsidR="00870346">
        <w:t>C</w:t>
      </w:r>
      <w:r w:rsidR="00F95F18">
        <w:t xml:space="preserve">lubs </w:t>
      </w:r>
      <w:r w:rsidR="00870346">
        <w:t xml:space="preserve">are </w:t>
      </w:r>
      <w:r w:rsidR="00F95F18">
        <w:t>able to keep a much larger percentage of their gaming revenue for internal purposes</w:t>
      </w:r>
      <w:r w:rsidR="00870346">
        <w:t>, for example</w:t>
      </w:r>
      <w:r w:rsidR="00F95F18">
        <w:t>. They stated that this negatively impacts the amount of funding being returned to local communities, and furthers an unnecessary level of competition between clubs and non-club societies and venues.</w:t>
      </w:r>
    </w:p>
    <w:p w14:paraId="76C0CBB9" w14:textId="794E52B4" w:rsidR="00F95F18" w:rsidRDefault="00465859" w:rsidP="00F95F18">
      <w:r>
        <w:t>S</w:t>
      </w:r>
      <w:r w:rsidR="00F95F18">
        <w:t>ocieties and non-club venue submitters</w:t>
      </w:r>
      <w:r>
        <w:t xml:space="preserve"> also</w:t>
      </w:r>
      <w:r w:rsidR="00F95F18">
        <w:t xml:space="preserve"> stated that while clubs are facing </w:t>
      </w:r>
      <w:r w:rsidR="000002C4">
        <w:t>declining</w:t>
      </w:r>
      <w:r w:rsidR="00F95F18">
        <w:t xml:space="preserve"> membership, they should not be permitted to utilise gambling revenue to remain viable. They stated that this reliance has created an incentive for clubs to maximise their gambling revenue which could inhibit their ability to ensure they are making concerted efforts to prevent</w:t>
      </w:r>
      <w:r w:rsidR="00CA3A72">
        <w:t xml:space="preserve"> and minimise</w:t>
      </w:r>
      <w:r w:rsidR="00F95F18">
        <w:t xml:space="preserve"> gambling harm.</w:t>
      </w:r>
    </w:p>
    <w:p w14:paraId="76C0CBBA" w14:textId="77777777" w:rsidR="00F95F18" w:rsidRDefault="00F95F18" w:rsidP="00B54DE1">
      <w:pPr>
        <w:pStyle w:val="Heading3"/>
      </w:pPr>
      <w:r>
        <w:t>Clubs support of Clubs New Zealand’s submission</w:t>
      </w:r>
    </w:p>
    <w:p w14:paraId="76C0CBBB" w14:textId="43126E4F" w:rsidR="00F95F18" w:rsidRDefault="00F95F18" w:rsidP="00F95F18">
      <w:r>
        <w:t>The majority of clubs wrote in favour of Club</w:t>
      </w:r>
      <w:r w:rsidR="00AF4A4A">
        <w:t>s</w:t>
      </w:r>
      <w:r>
        <w:t xml:space="preserve"> New Zealand’s submission which stated that gaming machines provide a key source of revenue for clubs throughout the country. According to Clubs New Zealand’s submission, these clubs have taken concerted efforts to minimise the harm from gaming machines (for example, developing the online Club Care Programme which focuses on gambling harm prevention and minimisation), while continually looking for ways to invest in their local communities.</w:t>
      </w:r>
    </w:p>
    <w:p w14:paraId="76C0CBBC" w14:textId="320A020E" w:rsidR="00F95F18" w:rsidRPr="00221B9A" w:rsidRDefault="00F95F18" w:rsidP="00F95F18">
      <w:r>
        <w:t>As demographics continue to change in New Zealand, club membership is declining</w:t>
      </w:r>
      <w:r w:rsidR="000002C4">
        <w:t xml:space="preserve"> and </w:t>
      </w:r>
      <w:r>
        <w:t>clubs are closing throughout the country. According to clubs, gaming machine revenue provides a much needed level of financial support for clubs to stay viable</w:t>
      </w:r>
      <w:r w:rsidR="00465859">
        <w:t>,</w:t>
      </w:r>
      <w:r>
        <w:t xml:space="preserve"> while also continuing to provide social and financial benefits for communities.</w:t>
      </w:r>
    </w:p>
    <w:p w14:paraId="76C0CBBD" w14:textId="77777777" w:rsidR="00F95F18" w:rsidRDefault="00F95F18" w:rsidP="002C3668">
      <w:pPr>
        <w:pStyle w:val="Heading3"/>
      </w:pPr>
      <w:r>
        <w:t>Should clubs be supported to remain sustainable?</w:t>
      </w:r>
    </w:p>
    <w:p w14:paraId="76C0CBBE" w14:textId="46F0B80A" w:rsidR="00F95F18" w:rsidRDefault="00F95F18" w:rsidP="00F95F18">
      <w:r>
        <w:t>Submitters were evenly divided regarding whether clubs should be supported to remain sustainable. Those who agreed (</w:t>
      </w:r>
      <w:r w:rsidR="00BD3009">
        <w:t xml:space="preserve">mainly </w:t>
      </w:r>
      <w:r>
        <w:t>club</w:t>
      </w:r>
      <w:r w:rsidR="00BD3009">
        <w:t>s</w:t>
      </w:r>
      <w:r>
        <w:t>) stated that clubs should be allowed to utilise gaming machine revenue to market and promote themselves and their gaming offerings. Further to that, these submitters argued that clubs provide a more “positive environment”</w:t>
      </w:r>
      <w:r w:rsidR="00C1277F">
        <w:t xml:space="preserve"> than </w:t>
      </w:r>
      <w:r w:rsidR="00465859">
        <w:t xml:space="preserve">commercial </w:t>
      </w:r>
      <w:r w:rsidR="00C1277F">
        <w:t>venues</w:t>
      </w:r>
      <w:r>
        <w:t xml:space="preserve"> for t</w:t>
      </w:r>
      <w:r w:rsidR="00C1277F">
        <w:t xml:space="preserve">hose wanting to participate in class </w:t>
      </w:r>
      <w:r>
        <w:t>4 gaming and that they play major roles in their communities. As such, they should be allowed to better market and promote themselves.</w:t>
      </w:r>
      <w:r w:rsidR="003109D3">
        <w:t xml:space="preserve"> One submitter considered that clubs should be able to retain all gambling proceeds, rather than distributing to the community.</w:t>
      </w:r>
    </w:p>
    <w:p w14:paraId="76C0CBBF" w14:textId="121CB129" w:rsidR="00F95F18" w:rsidRDefault="00F95F18" w:rsidP="00F95F18">
      <w:r>
        <w:lastRenderedPageBreak/>
        <w:t xml:space="preserve">In comparison, submitters who disagreed (predominately non-club societies and venues) stated that clubs are already self-sustaining through utilisation of member fees and the proceeds </w:t>
      </w:r>
      <w:r w:rsidR="00AF4514">
        <w:t xml:space="preserve">of their non-gaming related </w:t>
      </w:r>
      <w:r>
        <w:t>operations. These submitters stated that if a club’s offerings are unappealing to consumers, then the club would need to adapt its offerings to better suit their market.</w:t>
      </w:r>
      <w:r w:rsidR="00F553EE">
        <w:t xml:space="preserve"> </w:t>
      </w:r>
    </w:p>
    <w:p w14:paraId="5FDBD11B" w14:textId="7055C304" w:rsidR="00696520" w:rsidRDefault="00696520" w:rsidP="00696520">
      <w:pPr>
        <w:pStyle w:val="Heading3"/>
      </w:pPr>
      <w:r>
        <w:t>Other</w:t>
      </w:r>
    </w:p>
    <w:p w14:paraId="0EF1E11D" w14:textId="2E148067" w:rsidR="00696520" w:rsidRDefault="00696520" w:rsidP="00F95F18">
      <w:r>
        <w:t xml:space="preserve">One submitter suggested that clubs should not become explicit gambling-focused venues, but should continue to provide wider social benefits. </w:t>
      </w:r>
    </w:p>
    <w:p w14:paraId="76C0CBC0" w14:textId="1D6462B4" w:rsidR="00F95F18" w:rsidRPr="006C15D2" w:rsidRDefault="00F95F18" w:rsidP="00365E26">
      <w:pPr>
        <w:pStyle w:val="Heading1"/>
        <w:keepLines w:val="0"/>
        <w:numPr>
          <w:ilvl w:val="0"/>
          <w:numId w:val="29"/>
        </w:numPr>
      </w:pPr>
      <w:bookmarkStart w:id="38" w:name="_Toc474833370"/>
      <w:r w:rsidRPr="006C15D2">
        <w:lastRenderedPageBreak/>
        <w:t>Class 4 funding</w:t>
      </w:r>
      <w:r w:rsidR="00015BE4">
        <w:t xml:space="preserve"> – minimum rate of return</w:t>
      </w:r>
      <w:bookmarkEnd w:id="38"/>
    </w:p>
    <w:p w14:paraId="76C0CBC2" w14:textId="77777777" w:rsidR="00F95F18" w:rsidRDefault="00DB11BE" w:rsidP="0095606E">
      <w:pPr>
        <w:pStyle w:val="Heading2new"/>
      </w:pPr>
      <w:bookmarkStart w:id="39" w:name="_Toc474833371"/>
      <w:r w:rsidRPr="006C15D2">
        <w:t>Is a m</w:t>
      </w:r>
      <w:r w:rsidR="00F95F18" w:rsidRPr="006C15D2">
        <w:t>inimum rate of return</w:t>
      </w:r>
      <w:r w:rsidRPr="006C15D2">
        <w:t xml:space="preserve"> the best way to maximise funds to the community?</w:t>
      </w:r>
      <w:bookmarkEnd w:id="39"/>
    </w:p>
    <w:p w14:paraId="76C0CBC4" w14:textId="0B2CEFC9" w:rsidR="00F95F18" w:rsidRDefault="00777D2C" w:rsidP="00F95F18">
      <w:r>
        <w:t>Seventy-seven</w:t>
      </w:r>
      <w:r w:rsidR="00F95F18" w:rsidRPr="00B915B0">
        <w:t xml:space="preserve"> submitters (</w:t>
      </w:r>
      <w:r w:rsidR="00B915B0" w:rsidRPr="00B915B0">
        <w:t xml:space="preserve">mainly </w:t>
      </w:r>
      <w:r w:rsidR="006C34B8">
        <w:t>grant recipients</w:t>
      </w:r>
      <w:r w:rsidR="009F4F64">
        <w:t xml:space="preserve">, </w:t>
      </w:r>
      <w:r w:rsidR="00F95F18" w:rsidRPr="00B915B0">
        <w:t>non-club societies and venues)</w:t>
      </w:r>
      <w:r w:rsidR="00DB5E30" w:rsidRPr="00B915B0">
        <w:t xml:space="preserve"> </w:t>
      </w:r>
      <w:r w:rsidR="00F95F18" w:rsidRPr="00B915B0">
        <w:t>stated that the minimum rate of return is not the best means to maximise funds for communities.</w:t>
      </w:r>
      <w:r w:rsidR="001206D5">
        <w:rPr>
          <w:rStyle w:val="FootnoteReference"/>
        </w:rPr>
        <w:footnoteReference w:id="61"/>
      </w:r>
      <w:r w:rsidR="00F95F18" w:rsidRPr="00B915B0">
        <w:t xml:space="preserve"> The primary reason</w:t>
      </w:r>
      <w:r w:rsidR="0082248D">
        <w:t xml:space="preserve"> given was the effect</w:t>
      </w:r>
      <w:r w:rsidR="00F95F18" w:rsidRPr="00B915B0">
        <w:t xml:space="preserve"> </w:t>
      </w:r>
      <w:r w:rsidR="0082248D">
        <w:t xml:space="preserve">of </w:t>
      </w:r>
      <w:r w:rsidR="00950789">
        <w:t>the 40 per cent</w:t>
      </w:r>
      <w:r w:rsidR="00F95F18" w:rsidRPr="00B915B0">
        <w:t xml:space="preserve"> threshold on smaller, rural venues. These submitters believed that the minimum rate of return has actually </w:t>
      </w:r>
      <w:r w:rsidR="0082248D">
        <w:t xml:space="preserve">undermined the </w:t>
      </w:r>
      <w:r w:rsidR="00F95F18" w:rsidRPr="00B915B0">
        <w:t>sustainab</w:t>
      </w:r>
      <w:r w:rsidR="0082248D">
        <w:t>i</w:t>
      </w:r>
      <w:r w:rsidR="00F95F18" w:rsidRPr="00B915B0">
        <w:t>l</w:t>
      </w:r>
      <w:r w:rsidR="0082248D">
        <w:t>ity of the sector</w:t>
      </w:r>
      <w:r w:rsidR="00F95F18" w:rsidRPr="00B915B0">
        <w:t xml:space="preserve">, </w:t>
      </w:r>
      <w:r w:rsidR="0082248D">
        <w:t xml:space="preserve">and had </w:t>
      </w:r>
      <w:r w:rsidR="00F95F18" w:rsidRPr="00B915B0">
        <w:t xml:space="preserve">been the cause of the closure of several smaller venues, </w:t>
      </w:r>
      <w:r w:rsidR="0082248D">
        <w:t xml:space="preserve">resulting in fewer </w:t>
      </w:r>
      <w:r w:rsidR="00F95F18" w:rsidRPr="00B915B0">
        <w:t>gaming machines, and ultimately</w:t>
      </w:r>
      <w:r w:rsidR="0082248D">
        <w:t xml:space="preserve"> less community funding.</w:t>
      </w:r>
    </w:p>
    <w:p w14:paraId="1CA59DB0" w14:textId="77777777" w:rsidR="00C5693F" w:rsidRDefault="003109D3" w:rsidP="00F95F18">
      <w:r>
        <w:t xml:space="preserve">The </w:t>
      </w:r>
      <w:r w:rsidR="00777D2C">
        <w:t>58</w:t>
      </w:r>
      <w:r>
        <w:t xml:space="preserve"> s</w:t>
      </w:r>
      <w:r w:rsidR="00F95F18">
        <w:t xml:space="preserve">ubmitters who favoured the minimum rate of return (primarily gambling help and health providers, </w:t>
      </w:r>
      <w:r w:rsidR="006C34B8">
        <w:t>grant recipients</w:t>
      </w:r>
      <w:r w:rsidR="009F4F64">
        <w:t xml:space="preserve"> </w:t>
      </w:r>
      <w:r w:rsidR="00F95F18">
        <w:t>and local government) stated that it provides a gu</w:t>
      </w:r>
      <w:r w:rsidR="009F4F64">
        <w:t>aranteed return to communities</w:t>
      </w:r>
      <w:r w:rsidR="00777D2C">
        <w:t xml:space="preserve"> and is transparent</w:t>
      </w:r>
      <w:r w:rsidR="009F4F64">
        <w:t xml:space="preserve">. Twenty-one of the </w:t>
      </w:r>
      <w:r w:rsidR="006C34B8">
        <w:t>grant recipients</w:t>
      </w:r>
      <w:r w:rsidR="009F4F64">
        <w:t xml:space="preserve"> in support also suggested any increase in the rate of return should be carefully considered to avoid reducing funds from culling low value venues. </w:t>
      </w:r>
    </w:p>
    <w:p w14:paraId="76C0CBC5" w14:textId="189F1ED0" w:rsidR="00F95F18" w:rsidRDefault="009F4F64" w:rsidP="00F95F18">
      <w:r>
        <w:t>Alternatively, some</w:t>
      </w:r>
      <w:r w:rsidR="00F95F18">
        <w:t xml:space="preserve"> submitters recommended that the current minimum rate of return should be increased, as they believed it would increase the amount of funding being returned to communities</w:t>
      </w:r>
      <w:r w:rsidR="00465859">
        <w:t xml:space="preserve">. It </w:t>
      </w:r>
      <w:r w:rsidR="00F95F18">
        <w:t xml:space="preserve">would </w:t>
      </w:r>
      <w:r w:rsidR="00465859">
        <w:t xml:space="preserve">also </w:t>
      </w:r>
      <w:r w:rsidR="00F95F18">
        <w:t>reduce the number of societies operating</w:t>
      </w:r>
      <w:r w:rsidR="00465859">
        <w:t>,</w:t>
      </w:r>
      <w:r w:rsidR="00F95F18">
        <w:t xml:space="preserve"> without the need for government intervention.</w:t>
      </w:r>
    </w:p>
    <w:p w14:paraId="76C0CBC6" w14:textId="77777777" w:rsidR="00F95F18" w:rsidRDefault="00DB11BE" w:rsidP="0095606E">
      <w:pPr>
        <w:pStyle w:val="Heading2new"/>
      </w:pPr>
      <w:bookmarkStart w:id="40" w:name="_Toc474833372"/>
      <w:r>
        <w:t>Can you suggest a</w:t>
      </w:r>
      <w:r w:rsidR="00F95F18">
        <w:t xml:space="preserve">lternatives to </w:t>
      </w:r>
      <w:r>
        <w:t xml:space="preserve">a </w:t>
      </w:r>
      <w:r w:rsidR="00F95F18">
        <w:t>minimum rate of return</w:t>
      </w:r>
      <w:r>
        <w:t xml:space="preserve"> to maximise community returns?</w:t>
      </w:r>
      <w:bookmarkEnd w:id="40"/>
    </w:p>
    <w:p w14:paraId="76C0CBC7" w14:textId="77777777" w:rsidR="00F95F18" w:rsidRDefault="00F95F18" w:rsidP="00F95F18">
      <w:r>
        <w:t>Submitters who believed that the minimum rate of return was not the best method for maximising funds to communities provided a range of possible alternative approaches. Some of these were:</w:t>
      </w:r>
    </w:p>
    <w:p w14:paraId="76C0CBC8" w14:textId="44FDA0C9" w:rsidR="00F95F18" w:rsidRDefault="00C5693F" w:rsidP="00365E26">
      <w:pPr>
        <w:pStyle w:val="ListParagraph"/>
        <w:numPr>
          <w:ilvl w:val="0"/>
          <w:numId w:val="28"/>
        </w:numPr>
      </w:pPr>
      <w:r>
        <w:t>Restricting</w:t>
      </w:r>
      <w:r w:rsidR="00F95F18">
        <w:t xml:space="preserve"> societies</w:t>
      </w:r>
      <w:r w:rsidR="00031F87">
        <w:t>’</w:t>
      </w:r>
      <w:r w:rsidR="00F95F18">
        <w:t xml:space="preserve"> operating costs.</w:t>
      </w:r>
      <w:r>
        <w:rPr>
          <w:rStyle w:val="FootnoteReference"/>
        </w:rPr>
        <w:footnoteReference w:id="62"/>
      </w:r>
    </w:p>
    <w:p w14:paraId="76C0CBC9" w14:textId="77777777" w:rsidR="00F95F18" w:rsidRDefault="00F95F18" w:rsidP="00365E26">
      <w:pPr>
        <w:pStyle w:val="ListParagraph"/>
        <w:numPr>
          <w:ilvl w:val="0"/>
          <w:numId w:val="28"/>
        </w:numPr>
      </w:pPr>
      <w:r>
        <w:t>Reducing regulatory compliance costs.</w:t>
      </w:r>
    </w:p>
    <w:p w14:paraId="287E762E" w14:textId="44F07FA1" w:rsidR="00777D2C" w:rsidRDefault="00F95F18" w:rsidP="00365E26">
      <w:pPr>
        <w:pStyle w:val="ListParagraph"/>
        <w:numPr>
          <w:ilvl w:val="0"/>
          <w:numId w:val="28"/>
        </w:numPr>
      </w:pPr>
      <w:r>
        <w:t>Drop</w:t>
      </w:r>
      <w:r w:rsidR="00777D2C">
        <w:t xml:space="preserve">ping the minimum rate of return, </w:t>
      </w:r>
      <w:r w:rsidR="00465859">
        <w:t xml:space="preserve">or </w:t>
      </w:r>
      <w:r w:rsidR="00777D2C">
        <w:t>having a realistic rate of return.</w:t>
      </w:r>
    </w:p>
    <w:p w14:paraId="76C0CBCA" w14:textId="2E235798" w:rsidR="00F95F18" w:rsidRDefault="00777D2C" w:rsidP="00365E26">
      <w:pPr>
        <w:pStyle w:val="ListParagraph"/>
        <w:numPr>
          <w:ilvl w:val="0"/>
          <w:numId w:val="28"/>
        </w:numPr>
      </w:pPr>
      <w:r>
        <w:t>H</w:t>
      </w:r>
      <w:r w:rsidR="00031F87">
        <w:t xml:space="preserve">aving a floating </w:t>
      </w:r>
      <w:r>
        <w:t xml:space="preserve">or tiered </w:t>
      </w:r>
      <w:r w:rsidR="00031F87">
        <w:t>rate of return</w:t>
      </w:r>
      <w:r w:rsidR="00F95F18">
        <w:t xml:space="preserve"> for low-revenue venues.</w:t>
      </w:r>
    </w:p>
    <w:p w14:paraId="76C0CBCB" w14:textId="77777777" w:rsidR="00F95F18" w:rsidRDefault="00F95F18" w:rsidP="00365E26">
      <w:pPr>
        <w:pStyle w:val="ListParagraph"/>
        <w:numPr>
          <w:ilvl w:val="0"/>
          <w:numId w:val="28"/>
        </w:numPr>
      </w:pPr>
      <w:r>
        <w:t>Balancing the minimum rate of return with community needs and demographics to enable venues to continue to provide funding for their local communities.</w:t>
      </w:r>
    </w:p>
    <w:p w14:paraId="019F4D5E" w14:textId="6F4C723A" w:rsidR="00015BE4" w:rsidRDefault="00015BE4" w:rsidP="00015BE4">
      <w:pPr>
        <w:pStyle w:val="Heading1"/>
        <w:keepLines w:val="0"/>
        <w:numPr>
          <w:ilvl w:val="0"/>
          <w:numId w:val="29"/>
        </w:numPr>
      </w:pPr>
      <w:bookmarkStart w:id="41" w:name="_Toc474833373"/>
      <w:r>
        <w:lastRenderedPageBreak/>
        <w:t>Class 4 funding – Grants process</w:t>
      </w:r>
      <w:bookmarkEnd w:id="41"/>
    </w:p>
    <w:p w14:paraId="76C0CBCD" w14:textId="77777777" w:rsidR="00F95F18" w:rsidRPr="006A3C78" w:rsidRDefault="00C079AD" w:rsidP="0095606E">
      <w:pPr>
        <w:pStyle w:val="Heading2new"/>
      </w:pPr>
      <w:bookmarkStart w:id="42" w:name="_Toc474833374"/>
      <w:r>
        <w:t xml:space="preserve">What is your experience </w:t>
      </w:r>
      <w:r w:rsidR="00F95F18">
        <w:t>of the grants process</w:t>
      </w:r>
      <w:r>
        <w:t>?</w:t>
      </w:r>
      <w:bookmarkEnd w:id="42"/>
    </w:p>
    <w:p w14:paraId="76C0CBCE" w14:textId="2B9518FC" w:rsidR="00F95F18" w:rsidRDefault="007F4F40" w:rsidP="00F95F18">
      <w:r>
        <w:t>Eighty-two</w:t>
      </w:r>
      <w:r w:rsidR="00F95F18">
        <w:t xml:space="preserve"> respondents (</w:t>
      </w:r>
      <w:r w:rsidR="00F91C38">
        <w:t xml:space="preserve">mostly </w:t>
      </w:r>
      <w:r w:rsidR="006C34B8">
        <w:t>grant recipients</w:t>
      </w:r>
      <w:r w:rsidR="00F91C38">
        <w:t xml:space="preserve"> and</w:t>
      </w:r>
      <w:r w:rsidR="00F95F18">
        <w:t xml:space="preserve"> non-club </w:t>
      </w:r>
      <w:r w:rsidR="00B1111E">
        <w:t>societies) indicated that they we</w:t>
      </w:r>
      <w:r w:rsidR="00F95F18">
        <w:t>re happy with the current grant</w:t>
      </w:r>
      <w:r w:rsidR="00465859">
        <w:t>s</w:t>
      </w:r>
      <w:r w:rsidR="00F95F18">
        <w:t xml:space="preserve"> process. According to these submitters, the grants process is robust, flexible, and responsive. Also, given the number </w:t>
      </w:r>
      <w:r w:rsidR="00465859">
        <w:t xml:space="preserve">and diversity </w:t>
      </w:r>
      <w:r w:rsidR="00F95F18">
        <w:t xml:space="preserve">of societies with a range of authorised purposes spread throughout New Zealand, accessibility to grants (especially for many smaller community groups) is relatively straightforward. </w:t>
      </w:r>
    </w:p>
    <w:p w14:paraId="76C0CBCF" w14:textId="485B7838" w:rsidR="00F95F18" w:rsidRDefault="00F95F18" w:rsidP="00F95F18">
      <w:r>
        <w:t>A smaller portion of submitters (across all stakeholders) stated that while the grant</w:t>
      </w:r>
      <w:r w:rsidR="00465859">
        <w:t>s</w:t>
      </w:r>
      <w:r>
        <w:t xml:space="preserve"> pro</w:t>
      </w:r>
      <w:r w:rsidR="00B1111E">
        <w:t>cess is intended to be straight</w:t>
      </w:r>
      <w:r>
        <w:t>forward, grant</w:t>
      </w:r>
      <w:r w:rsidR="008525B9">
        <w:t>s</w:t>
      </w:r>
      <w:r>
        <w:t xml:space="preserve"> processes tend to vary between societies. As such, the process can cause confusion and difficulties for applicants (especially those with little or no experience of the grant</w:t>
      </w:r>
      <w:r w:rsidR="008525B9">
        <w:t>s</w:t>
      </w:r>
      <w:r>
        <w:t xml:space="preserve"> application process).</w:t>
      </w:r>
      <w:r w:rsidR="00624503">
        <w:rPr>
          <w:rStyle w:val="FootnoteReference"/>
        </w:rPr>
        <w:footnoteReference w:id="63"/>
      </w:r>
      <w:r>
        <w:t xml:space="preserve"> These submitters called for a transparent and standardised approach to be implemented across all societies.</w:t>
      </w:r>
      <w:r w:rsidR="00F91C38">
        <w:t xml:space="preserve"> </w:t>
      </w:r>
      <w:r w:rsidR="007F4F40">
        <w:t>Nineteen</w:t>
      </w:r>
      <w:r w:rsidR="00F91C38">
        <w:t xml:space="preserve"> </w:t>
      </w:r>
      <w:r w:rsidR="006C34B8">
        <w:t>grant recipients</w:t>
      </w:r>
      <w:r w:rsidR="00F91C38">
        <w:t xml:space="preserve"> were concerned that the grants process was time consuming and required too mu</w:t>
      </w:r>
      <w:r w:rsidR="007F4F40">
        <w:t xml:space="preserve">ch administration. Examples </w:t>
      </w:r>
      <w:r w:rsidR="00465859">
        <w:t>included</w:t>
      </w:r>
      <w:r w:rsidR="007F4F40">
        <w:t xml:space="preserve"> repeatedly providing the same documents or</w:t>
      </w:r>
      <w:r w:rsidR="00F91C38">
        <w:t xml:space="preserve"> obtaining </w:t>
      </w:r>
      <w:r w:rsidR="007F4F40">
        <w:t xml:space="preserve">multiple </w:t>
      </w:r>
      <w:r w:rsidR="00F91C38">
        <w:t>quotes for proposed expenditure.</w:t>
      </w:r>
      <w:r>
        <w:t xml:space="preserve"> </w:t>
      </w:r>
    </w:p>
    <w:p w14:paraId="2EC45A9C" w14:textId="3F079AED" w:rsidR="00F91C38" w:rsidRDefault="00F91C38" w:rsidP="0095606E">
      <w:pPr>
        <w:pStyle w:val="Heading2new"/>
      </w:pPr>
      <w:bookmarkStart w:id="43" w:name="_Toc474833375"/>
      <w:r w:rsidRPr="00BA5955">
        <w:rPr>
          <w:rStyle w:val="Heading2Char1"/>
          <w:iCs/>
          <w:kern w:val="0"/>
          <w:sz w:val="32"/>
        </w:rPr>
        <w:t>Do</w:t>
      </w:r>
      <w:r>
        <w:t xml:space="preserve"> you think the grants process is accessible for everyone?</w:t>
      </w:r>
      <w:bookmarkEnd w:id="43"/>
    </w:p>
    <w:p w14:paraId="76C0CBD2" w14:textId="030537B5" w:rsidR="00F95F18" w:rsidRDefault="007F4F40" w:rsidP="00F95F18">
      <w:r>
        <w:t>Seventy-</w:t>
      </w:r>
      <w:r w:rsidR="00610676">
        <w:t>three</w:t>
      </w:r>
      <w:r w:rsidR="00F95F18">
        <w:t xml:space="preserve"> submitters</w:t>
      </w:r>
      <w:r w:rsidR="00F91C38">
        <w:t xml:space="preserve"> (including </w:t>
      </w:r>
      <w:r>
        <w:t>52</w:t>
      </w:r>
      <w:r w:rsidR="00F91C38">
        <w:t xml:space="preserve"> </w:t>
      </w:r>
      <w:r w:rsidR="006C34B8">
        <w:t>grant recipients</w:t>
      </w:r>
      <w:r w:rsidR="00F91C38">
        <w:t>)</w:t>
      </w:r>
      <w:r w:rsidR="00F95F18">
        <w:t xml:space="preserve"> indicated that they believe the current grant</w:t>
      </w:r>
      <w:r w:rsidR="008525B9">
        <w:t>s</w:t>
      </w:r>
      <w:r w:rsidR="00F95F18">
        <w:t xml:space="preserve"> process is accessible to everyone</w:t>
      </w:r>
      <w:r w:rsidR="0087601E">
        <w:t>.</w:t>
      </w:r>
      <w:r w:rsidR="0087601E">
        <w:rPr>
          <w:rStyle w:val="FootnoteReference"/>
        </w:rPr>
        <w:footnoteReference w:id="64"/>
      </w:r>
      <w:r w:rsidR="0087601E">
        <w:t xml:space="preserve"> Some submitters also considered</w:t>
      </w:r>
      <w:r w:rsidR="00F95F18">
        <w:t xml:space="preserve"> that most applications have fast turnaround times. However, </w:t>
      </w:r>
      <w:r w:rsidR="00F91C38">
        <w:t xml:space="preserve">some </w:t>
      </w:r>
      <w:r w:rsidR="00F95F18">
        <w:t>of these submitters also pointed out that the process can be daunting for smaller organisations that lack the institutional knowledge regarding individual societies</w:t>
      </w:r>
      <w:r w:rsidR="00B1111E">
        <w:t>’</w:t>
      </w:r>
      <w:r w:rsidR="00F95F18">
        <w:t xml:space="preserve"> grant</w:t>
      </w:r>
      <w:r w:rsidR="008525B9">
        <w:t>s</w:t>
      </w:r>
      <w:r w:rsidR="00F95F18">
        <w:t xml:space="preserve"> processes. As a result, these submitters believed that smaller organisations are potentially missing out on funding opportunities.</w:t>
      </w:r>
    </w:p>
    <w:p w14:paraId="76C0CBD3" w14:textId="2A8C8808" w:rsidR="00F95F18" w:rsidRDefault="00F95F18" w:rsidP="00F95F18">
      <w:r>
        <w:t>The submitters who didn’t think that the grant</w:t>
      </w:r>
      <w:r w:rsidR="008525B9">
        <w:t>s</w:t>
      </w:r>
      <w:r>
        <w:t xml:space="preserve"> process was accessible to everyone </w:t>
      </w:r>
      <w:r w:rsidR="00B1111E">
        <w:t>gave reasons</w:t>
      </w:r>
      <w:r w:rsidR="008525B9">
        <w:t>, for example, that</w:t>
      </w:r>
      <w:r>
        <w:t xml:space="preserve"> smaller communities and areas of high deprivation lack the skills required to c</w:t>
      </w:r>
      <w:r w:rsidR="008525B9">
        <w:t>omplete the application process</w:t>
      </w:r>
      <w:r>
        <w:t>.</w:t>
      </w:r>
    </w:p>
    <w:p w14:paraId="76C0CBD4" w14:textId="77777777" w:rsidR="00F95F18" w:rsidRDefault="00F95F18" w:rsidP="0095606E">
      <w:pPr>
        <w:pStyle w:val="Heading2new"/>
      </w:pPr>
      <w:bookmarkStart w:id="44" w:name="_Toc474833376"/>
      <w:r w:rsidRPr="00B42D1D">
        <w:t>How efficient do you think the process is?</w:t>
      </w:r>
      <w:bookmarkEnd w:id="44"/>
    </w:p>
    <w:p w14:paraId="76C0CBD5" w14:textId="2713BED9" w:rsidR="00F95F18" w:rsidRPr="00CE373B" w:rsidRDefault="007F4F40" w:rsidP="00F95F18">
      <w:r>
        <w:t>Sixty-one</w:t>
      </w:r>
      <w:r w:rsidR="00F95F18">
        <w:t xml:space="preserve"> submitters</w:t>
      </w:r>
      <w:r w:rsidR="009B445A">
        <w:t xml:space="preserve"> (including </w:t>
      </w:r>
      <w:r>
        <w:t>42</w:t>
      </w:r>
      <w:r w:rsidR="009B445A">
        <w:t xml:space="preserve"> </w:t>
      </w:r>
      <w:r w:rsidR="006C34B8">
        <w:t>grant recipients</w:t>
      </w:r>
      <w:r w:rsidR="009B445A">
        <w:t>)</w:t>
      </w:r>
      <w:r w:rsidR="00F95F18">
        <w:t xml:space="preserve"> commented on the efficiency of the grants process, with the majority indicating that they believed it was efficient.</w:t>
      </w:r>
      <w:r w:rsidR="003A49EC">
        <w:rPr>
          <w:rStyle w:val="FootnoteReference"/>
        </w:rPr>
        <w:footnoteReference w:id="65"/>
      </w:r>
      <w:r w:rsidR="00F95F18">
        <w:t xml:space="preserve"> The small num</w:t>
      </w:r>
      <w:r>
        <w:t>ber of submitters who disagreed</w:t>
      </w:r>
      <w:r w:rsidR="00F95F18">
        <w:t xml:space="preserve"> cited a high degree of variance between funders, and duplication and repetition of processes which creates high, inefficient costs.</w:t>
      </w:r>
    </w:p>
    <w:p w14:paraId="76C0CBD6" w14:textId="77777777" w:rsidR="00F95F18" w:rsidRDefault="00336530" w:rsidP="0095606E">
      <w:pPr>
        <w:pStyle w:val="Heading2new"/>
      </w:pPr>
      <w:bookmarkStart w:id="45" w:name="_Toc474833377"/>
      <w:r>
        <w:lastRenderedPageBreak/>
        <w:t>How fair and transparent do you think the process is?</w:t>
      </w:r>
      <w:bookmarkEnd w:id="45"/>
    </w:p>
    <w:p w14:paraId="096014D2" w14:textId="7A8D2EEE" w:rsidR="009B445A" w:rsidRDefault="007F4F40" w:rsidP="00F95F18">
      <w:r>
        <w:t>Fifty-one</w:t>
      </w:r>
      <w:r w:rsidR="00D52ABE">
        <w:t xml:space="preserve"> </w:t>
      </w:r>
      <w:r w:rsidR="009B445A">
        <w:t>submitters (</w:t>
      </w:r>
      <w:r w:rsidR="006C34B8">
        <w:t>grant recipients</w:t>
      </w:r>
      <w:r w:rsidR="009B445A">
        <w:t xml:space="preserve"> and societies) stated they believe the current grants process is fair and transparent.</w:t>
      </w:r>
      <w:r w:rsidR="003A49EC">
        <w:rPr>
          <w:rStyle w:val="FootnoteReference"/>
        </w:rPr>
        <w:footnoteReference w:id="66"/>
      </w:r>
      <w:r w:rsidR="009B445A">
        <w:t xml:space="preserve"> Further to that, these submitters believed the introduction of grant</w:t>
      </w:r>
      <w:r w:rsidR="008525B9">
        <w:t>s</w:t>
      </w:r>
      <w:r w:rsidR="009B445A">
        <w:t xml:space="preserve"> reporting changes would further strengthen this. Sixteen</w:t>
      </w:r>
      <w:r w:rsidR="00F95F18">
        <w:t xml:space="preserve"> submitters </w:t>
      </w:r>
      <w:r w:rsidR="009B445A">
        <w:t xml:space="preserve">(including nine </w:t>
      </w:r>
      <w:r w:rsidR="006C34B8">
        <w:t>grant recipients</w:t>
      </w:r>
      <w:r w:rsidR="009B445A">
        <w:t xml:space="preserve">) </w:t>
      </w:r>
      <w:r w:rsidR="00F95F18">
        <w:t xml:space="preserve">stated that they did not believe the process was fair and transparent, and that many societies lacked transparency in their funding decisions. </w:t>
      </w:r>
    </w:p>
    <w:p w14:paraId="33A053AB" w14:textId="388F29EF" w:rsidR="007F4F40" w:rsidRDefault="007F4F40" w:rsidP="00F95F18">
      <w:r>
        <w:t>Thirty-one</w:t>
      </w:r>
      <w:r w:rsidR="00F95F18">
        <w:t xml:space="preserve"> submitters (across all stakeholders) stated that the current </w:t>
      </w:r>
      <w:r w:rsidR="00734D50">
        <w:t xml:space="preserve">process needs to improve </w:t>
      </w:r>
      <w:r w:rsidR="00F95F18">
        <w:t>transparency and ensure fair processes in grant</w:t>
      </w:r>
      <w:r w:rsidR="008525B9">
        <w:t>s</w:t>
      </w:r>
      <w:r w:rsidR="00F95F18">
        <w:t xml:space="preserve"> allocation. These submitters suggested there was a need for clearer guidelines and</w:t>
      </w:r>
      <w:r w:rsidR="00C1277F">
        <w:t xml:space="preserve"> criteria</w:t>
      </w:r>
      <w:r>
        <w:t xml:space="preserve"> from the societies to </w:t>
      </w:r>
      <w:r w:rsidR="006C34B8">
        <w:t>grant recipients</w:t>
      </w:r>
      <w:r w:rsidR="00C1277F">
        <w:t xml:space="preserve"> for what types of expenditure funds can be spent on</w:t>
      </w:r>
      <w:r w:rsidR="00F95F18">
        <w:t xml:space="preserve">. </w:t>
      </w:r>
    </w:p>
    <w:p w14:paraId="76C0CBD8" w14:textId="6260C519" w:rsidR="00F95F18" w:rsidRDefault="007F4F40" w:rsidP="00F95F18">
      <w:r>
        <w:t>S</w:t>
      </w:r>
      <w:r w:rsidR="009B445A">
        <w:t xml:space="preserve">ubmitters (including nine </w:t>
      </w:r>
      <w:r w:rsidR="006C34B8">
        <w:t>grant recipients</w:t>
      </w:r>
      <w:r w:rsidR="009B445A">
        <w:t xml:space="preserve">) considered that </w:t>
      </w:r>
      <w:r w:rsidR="00F95F18">
        <w:t>public notices regarding funding decisions, reporting distribution, and the amount of available funding should be better communicated to communities.</w:t>
      </w:r>
      <w:r w:rsidR="00734D50">
        <w:t xml:space="preserve"> Grant</w:t>
      </w:r>
      <w:r w:rsidR="00137D3B">
        <w:t xml:space="preserve"> recipients also wanted useful feedback from societies when their applications were declined</w:t>
      </w:r>
      <w:r w:rsidR="003109D3">
        <w:t>, rather than a simple “no”</w:t>
      </w:r>
      <w:r w:rsidR="00137D3B">
        <w:t>.</w:t>
      </w:r>
    </w:p>
    <w:p w14:paraId="76C0CBDA" w14:textId="711C9737" w:rsidR="00F95F18" w:rsidRDefault="00F95F18" w:rsidP="0095606E">
      <w:pPr>
        <w:pStyle w:val="Heading2new"/>
      </w:pPr>
      <w:bookmarkStart w:id="46" w:name="_Toc474833378"/>
      <w:r w:rsidRPr="00B42D1D">
        <w:t>Do you have any suggestions for change</w:t>
      </w:r>
      <w:r>
        <w:t>s</w:t>
      </w:r>
      <w:r w:rsidRPr="00B42D1D">
        <w:t xml:space="preserve"> that would benefit the community’s ability to gain grants funding?</w:t>
      </w:r>
      <w:bookmarkEnd w:id="46"/>
      <w:r>
        <w:t xml:space="preserve"> </w:t>
      </w:r>
    </w:p>
    <w:p w14:paraId="76C0CBDB" w14:textId="60AA4657" w:rsidR="00F95F18" w:rsidRDefault="00612EC0" w:rsidP="00F95F18">
      <w:r>
        <w:t>Submitters across all stakeholders, and particularly grant recipients,</w:t>
      </w:r>
      <w:r w:rsidR="008D236E">
        <w:t xml:space="preserve"> </w:t>
      </w:r>
      <w:r w:rsidR="00F95F18">
        <w:t>provided suggestions which they believed wo</w:t>
      </w:r>
      <w:r w:rsidR="00734D50">
        <w:t>uld benefit communities’ ability</w:t>
      </w:r>
      <w:r w:rsidR="00F95F18">
        <w:t xml:space="preserve"> to access grants funding. </w:t>
      </w:r>
      <w:r w:rsidR="000C7DC3">
        <w:t>A number</w:t>
      </w:r>
      <w:r w:rsidR="00F95F18">
        <w:t xml:space="preserve"> of the submitters believed there is a need for a consistent, nationwide approach to grant</w:t>
      </w:r>
      <w:r w:rsidR="008525B9">
        <w:t>s</w:t>
      </w:r>
      <w:r w:rsidR="00F95F18">
        <w:t xml:space="preserve"> funding, providing application advice, and reporting. These submitters believed that a consistent approach to grant</w:t>
      </w:r>
      <w:r w:rsidR="008525B9">
        <w:t>s</w:t>
      </w:r>
      <w:r w:rsidR="00F95F18">
        <w:t xml:space="preserve"> funding would enable communities and other poss</w:t>
      </w:r>
      <w:r w:rsidR="00183D39">
        <w:t>ible recipients a more straight</w:t>
      </w:r>
      <w:r w:rsidR="00F95F18">
        <w:t>forward approach</w:t>
      </w:r>
      <w:r w:rsidR="00734D50">
        <w:t>,</w:t>
      </w:r>
      <w:r w:rsidR="00F95F18">
        <w:t xml:space="preserve"> which would ease some of the burden associate</w:t>
      </w:r>
      <w:r w:rsidR="00183D39">
        <w:t>d with the application process.</w:t>
      </w:r>
    </w:p>
    <w:p w14:paraId="68F8D307" w14:textId="58C0695D" w:rsidR="006702A6" w:rsidRDefault="006702A6" w:rsidP="006702A6">
      <w:pPr>
        <w:pStyle w:val="Heading3"/>
      </w:pPr>
      <w:r>
        <w:t>Maintaining aspects of the status quo</w:t>
      </w:r>
    </w:p>
    <w:p w14:paraId="3C3AC379" w14:textId="77777777" w:rsidR="00A835B5" w:rsidRDefault="00A835B5" w:rsidP="00F95F18">
      <w:r>
        <w:t>Four grant recipients suggested making no changes to the current process.</w:t>
      </w:r>
    </w:p>
    <w:p w14:paraId="3076DADA" w14:textId="3569DF4F" w:rsidR="00994BB2" w:rsidRDefault="00994BB2" w:rsidP="00F95F18">
      <w:r>
        <w:t>Some submitters wanted to keep aspects of the status quo, including:</w:t>
      </w:r>
    </w:p>
    <w:p w14:paraId="5AB6ACEB" w14:textId="0A8BFEB3" w:rsidR="00994BB2" w:rsidRDefault="00994BB2" w:rsidP="00994BB2">
      <w:pPr>
        <w:pStyle w:val="Bullet"/>
      </w:pPr>
      <w:r>
        <w:t>Maintaining the local delivery of funding. A centralis</w:t>
      </w:r>
      <w:r w:rsidR="004B3F95">
        <w:t>ed funding system cou</w:t>
      </w:r>
      <w:r>
        <w:t>ld remove flexibility and responsiveness to local needs (</w:t>
      </w:r>
      <w:r w:rsidR="007773CF">
        <w:t>40</w:t>
      </w:r>
      <w:r w:rsidR="009F6E61">
        <w:t xml:space="preserve"> submitters, mostly</w:t>
      </w:r>
      <w:r>
        <w:t xml:space="preserve"> </w:t>
      </w:r>
      <w:r w:rsidR="006C34B8">
        <w:t>grant recipients</w:t>
      </w:r>
      <w:r>
        <w:t>).</w:t>
      </w:r>
    </w:p>
    <w:p w14:paraId="14205C02" w14:textId="52BF416B" w:rsidR="00994BB2" w:rsidRDefault="00994BB2" w:rsidP="00994BB2">
      <w:pPr>
        <w:pStyle w:val="Bullet"/>
      </w:pPr>
      <w:r>
        <w:t xml:space="preserve">Maintaining the current transparency and ease of the application process (three </w:t>
      </w:r>
      <w:r w:rsidR="006C34B8">
        <w:t>grant recipients</w:t>
      </w:r>
      <w:r>
        <w:t>).</w:t>
      </w:r>
    </w:p>
    <w:p w14:paraId="45CFAAE7" w14:textId="632A8166" w:rsidR="00994BB2" w:rsidRDefault="00994BB2" w:rsidP="00994BB2">
      <w:pPr>
        <w:pStyle w:val="Bullet"/>
      </w:pPr>
      <w:r>
        <w:t>Continuing to allow paper-based application processes for those who do not have computer access (one grant recipient)</w:t>
      </w:r>
      <w:r w:rsidR="007E2128">
        <w:t>.</w:t>
      </w:r>
    </w:p>
    <w:p w14:paraId="771751EF" w14:textId="54AF4658" w:rsidR="007E2128" w:rsidRDefault="007E2128" w:rsidP="00994BB2">
      <w:pPr>
        <w:pStyle w:val="Bullet"/>
      </w:pPr>
      <w:r>
        <w:t>Continuing to fund sports (one grant recipient).</w:t>
      </w:r>
    </w:p>
    <w:p w14:paraId="036E88E1" w14:textId="70578496" w:rsidR="00624503" w:rsidRDefault="00A835B5" w:rsidP="00994BB2">
      <w:pPr>
        <w:pStyle w:val="Bullet"/>
      </w:pPr>
      <w:r>
        <w:t>Continuing</w:t>
      </w:r>
      <w:r w:rsidR="00624503">
        <w:t xml:space="preserve"> to fund the local community, rather than large projects (Hospitality New Zealand National).</w:t>
      </w:r>
    </w:p>
    <w:p w14:paraId="68970121" w14:textId="280E46CF" w:rsidR="006702A6" w:rsidRDefault="006702A6" w:rsidP="006702A6">
      <w:pPr>
        <w:pStyle w:val="Heading3"/>
      </w:pPr>
      <w:r>
        <w:lastRenderedPageBreak/>
        <w:t>Suggestions to improves the grants process</w:t>
      </w:r>
    </w:p>
    <w:p w14:paraId="76C0CBDC" w14:textId="7FC1ABEA" w:rsidR="00F95F18" w:rsidRDefault="00994BB2" w:rsidP="003A49EC">
      <w:pPr>
        <w:keepNext/>
      </w:pPr>
      <w:r>
        <w:t>Specifically in relation to the grants process, submitters suggested</w:t>
      </w:r>
      <w:r w:rsidR="00F95F18">
        <w:t>:</w:t>
      </w:r>
    </w:p>
    <w:p w14:paraId="34BCDA17" w14:textId="6FE5F0CA" w:rsidR="00994BB2" w:rsidRDefault="00F95F18" w:rsidP="00994BB2">
      <w:pPr>
        <w:pStyle w:val="Bullet"/>
      </w:pPr>
      <w:r>
        <w:t>Societies should be encouraged to utilise an online grants application system</w:t>
      </w:r>
      <w:r w:rsidR="00994BB2">
        <w:t xml:space="preserve"> or online database (including </w:t>
      </w:r>
      <w:r w:rsidR="00721737">
        <w:t>10</w:t>
      </w:r>
      <w:r w:rsidR="00994BB2">
        <w:t xml:space="preserve"> </w:t>
      </w:r>
      <w:r w:rsidR="006C34B8">
        <w:t>grant recipients</w:t>
      </w:r>
      <w:r w:rsidR="00994BB2">
        <w:t>)</w:t>
      </w:r>
      <w:r>
        <w:t>.</w:t>
      </w:r>
    </w:p>
    <w:p w14:paraId="4602F6CC" w14:textId="345C2FEA" w:rsidR="007E2128" w:rsidRDefault="007E2128" w:rsidP="00994BB2">
      <w:pPr>
        <w:pStyle w:val="Bullet"/>
      </w:pPr>
      <w:r>
        <w:t>Make aspects of the grants process clearer, such as being more user friendly, or making it clear an applicant need not have an existing relationship with a society.</w:t>
      </w:r>
    </w:p>
    <w:p w14:paraId="5958A977" w14:textId="4925DC6B" w:rsidR="00721737" w:rsidRDefault="00721737" w:rsidP="00994BB2">
      <w:pPr>
        <w:pStyle w:val="Bullet"/>
      </w:pPr>
      <w:r>
        <w:t xml:space="preserve">Societies </w:t>
      </w:r>
      <w:r w:rsidR="009F687A">
        <w:t>should work</w:t>
      </w:r>
      <w:r>
        <w:t xml:space="preserve"> collaboratively to ensure the spread of funding across different areas and community needs.</w:t>
      </w:r>
    </w:p>
    <w:p w14:paraId="147B858C" w14:textId="7986810A" w:rsidR="007773CF" w:rsidRDefault="007773CF" w:rsidP="00994BB2">
      <w:pPr>
        <w:pStyle w:val="Bullet"/>
      </w:pPr>
      <w:r>
        <w:t>Make funding decisions monthly to ensure a good flow of money.</w:t>
      </w:r>
    </w:p>
    <w:p w14:paraId="6CAD0E1D" w14:textId="6350351A" w:rsidR="007773CF" w:rsidRDefault="00E3321C" w:rsidP="00994BB2">
      <w:pPr>
        <w:pStyle w:val="Bullet"/>
      </w:pPr>
      <w:r>
        <w:t>Allow j</w:t>
      </w:r>
      <w:r w:rsidR="007773CF">
        <w:t>oint applications from sports clubs</w:t>
      </w:r>
      <w:r>
        <w:t xml:space="preserve"> and schools.</w:t>
      </w:r>
    </w:p>
    <w:p w14:paraId="331F7DB3" w14:textId="7E9B5C83" w:rsidR="006702A6" w:rsidRDefault="006702A6" w:rsidP="00994BB2">
      <w:pPr>
        <w:pStyle w:val="Bullet"/>
      </w:pPr>
      <w:r>
        <w:t>Allow grant recipients to apply for funds on behalf of individuals.</w:t>
      </w:r>
    </w:p>
    <w:p w14:paraId="2D93EE96" w14:textId="226832BF" w:rsidR="00624503" w:rsidRDefault="00624503" w:rsidP="00994BB2">
      <w:pPr>
        <w:pStyle w:val="Bullet"/>
      </w:pPr>
      <w:r>
        <w:t>Venues should be able to offer guidance on the grants process to applicants, but would not be decision makers (Hospitality New Zealand National).</w:t>
      </w:r>
    </w:p>
    <w:p w14:paraId="5B867223" w14:textId="2F13D28A" w:rsidR="00A835B5" w:rsidRDefault="00A835B5" w:rsidP="00A835B5">
      <w:r>
        <w:t>Some submitters considered there should be a regionally-based model, or fewer societies.</w:t>
      </w:r>
    </w:p>
    <w:p w14:paraId="2CDE25EA" w14:textId="722E12C3" w:rsidR="006702A6" w:rsidRDefault="006702A6" w:rsidP="006702A6">
      <w:pPr>
        <w:pStyle w:val="Heading3"/>
      </w:pPr>
      <w:r>
        <w:t>Suggestions for how grants should be able to be used</w:t>
      </w:r>
    </w:p>
    <w:p w14:paraId="3F5AC57C" w14:textId="1C4A0B00" w:rsidR="00721737" w:rsidRDefault="006702A6" w:rsidP="006702A6">
      <w:r>
        <w:t xml:space="preserve">Ten grant recipients wanted to encourage </w:t>
      </w:r>
      <w:r w:rsidR="00721737">
        <w:t>societies to make multi-year grants, or grants over longer periods, to encourage financial certainty for applicants and allow time</w:t>
      </w:r>
      <w:r>
        <w:t xml:space="preserve"> for large capital expenditure. </w:t>
      </w:r>
      <w:r w:rsidR="00A835B5">
        <w:t xml:space="preserve">Seventeen submitters considered that societies should be encouraged to fund operational expenditure, rather than focusing on capital expenditure. </w:t>
      </w:r>
      <w:r>
        <w:t>Another submitter considered that societies should fund</w:t>
      </w:r>
      <w:r w:rsidRPr="006702A6">
        <w:t xml:space="preserve"> </w:t>
      </w:r>
      <w:r>
        <w:t>capital expenditure, as groups should fund their own operational expenditure.</w:t>
      </w:r>
    </w:p>
    <w:p w14:paraId="0116887B" w14:textId="007A2562" w:rsidR="006702A6" w:rsidRDefault="006702A6" w:rsidP="006702A6">
      <w:r>
        <w:t>Another submitter considered that societies should recognise</w:t>
      </w:r>
      <w:r w:rsidRPr="006702A6">
        <w:t xml:space="preserve"> </w:t>
      </w:r>
      <w:r>
        <w:t>that projects that benefit a wide community may be contributing to preventing and minimising gambling harm, even if they are not directly related to harm minimisation.</w:t>
      </w:r>
    </w:p>
    <w:p w14:paraId="13E9684A" w14:textId="70B1EAA7" w:rsidR="006702A6" w:rsidRDefault="006702A6" w:rsidP="006702A6">
      <w:r>
        <w:t>Other submitters focused on the particular types of community projects that could be funded:</w:t>
      </w:r>
    </w:p>
    <w:p w14:paraId="1856FD6A" w14:textId="128EB151" w:rsidR="00721737" w:rsidRDefault="00721737" w:rsidP="00721737">
      <w:pPr>
        <w:pStyle w:val="Bullet"/>
      </w:pPr>
      <w:r>
        <w:t xml:space="preserve">Focus on funding either community sports </w:t>
      </w:r>
      <w:r w:rsidR="00734D50">
        <w:t>over regional or national sports;</w:t>
      </w:r>
      <w:r>
        <w:t xml:space="preserve"> or focus on funding educatio</w:t>
      </w:r>
      <w:r w:rsidR="00734D50">
        <w:t>n and health rather than sports;</w:t>
      </w:r>
      <w:r w:rsidR="009F687A">
        <w:t xml:space="preserve"> or distribute funds more evenly across different sectors.</w:t>
      </w:r>
    </w:p>
    <w:p w14:paraId="12C19370" w14:textId="433A374E" w:rsidR="00721737" w:rsidRDefault="00721737" w:rsidP="00994BB2">
      <w:pPr>
        <w:pStyle w:val="Bullet"/>
      </w:pPr>
      <w:r>
        <w:t>Be able to use grants for international expenditure, for example, musicians.</w:t>
      </w:r>
    </w:p>
    <w:p w14:paraId="17A66140" w14:textId="7A4527B3" w:rsidR="009F687A" w:rsidRDefault="009F687A" w:rsidP="00994BB2">
      <w:pPr>
        <w:pStyle w:val="Bullet"/>
      </w:pPr>
      <w:r>
        <w:t>Have a greater focus on environmental projects.</w:t>
      </w:r>
    </w:p>
    <w:p w14:paraId="47F88704" w14:textId="0C2F1DCB" w:rsidR="006702A6" w:rsidRDefault="006702A6" w:rsidP="006702A6">
      <w:r>
        <w:t>Another submitter considered that societies should fund for innovation, which means accepting some projects will “fail”.</w:t>
      </w:r>
    </w:p>
    <w:p w14:paraId="29390986" w14:textId="08E27372" w:rsidR="006702A6" w:rsidRDefault="006702A6" w:rsidP="00A835B5">
      <w:pPr>
        <w:pStyle w:val="Heading3"/>
      </w:pPr>
      <w:r>
        <w:lastRenderedPageBreak/>
        <w:t>Other changes to the class 4 sector that would assist the grants process</w:t>
      </w:r>
    </w:p>
    <w:p w14:paraId="1AF31262" w14:textId="5BA9A075" w:rsidR="00994BB2" w:rsidRDefault="00994BB2" w:rsidP="00A835B5">
      <w:pPr>
        <w:keepNext/>
      </w:pPr>
      <w:r>
        <w:t xml:space="preserve">Some submitters also suggested other changes to the class 4 </w:t>
      </w:r>
      <w:r w:rsidR="006702A6">
        <w:t>sector</w:t>
      </w:r>
      <w:r>
        <w:t>, which they considered would assist in the grants process:</w:t>
      </w:r>
    </w:p>
    <w:p w14:paraId="0D4C2D0B" w14:textId="13A40981" w:rsidR="00994BB2" w:rsidRDefault="00994BB2" w:rsidP="00994BB2">
      <w:pPr>
        <w:pStyle w:val="Bullet"/>
      </w:pPr>
      <w:r>
        <w:t xml:space="preserve">Societies and trusts should be allowed to market and promote themselves, similar to that of Lotto. This would increase knowledge of the grants process (including </w:t>
      </w:r>
      <w:r w:rsidR="00721737">
        <w:t>23</w:t>
      </w:r>
      <w:r>
        <w:t xml:space="preserve"> </w:t>
      </w:r>
      <w:r w:rsidR="006C34B8">
        <w:t>grant recipients</w:t>
      </w:r>
      <w:r>
        <w:t>).</w:t>
      </w:r>
      <w:r w:rsidR="003A49EC">
        <w:rPr>
          <w:rStyle w:val="FootnoteReference"/>
        </w:rPr>
        <w:footnoteReference w:id="67"/>
      </w:r>
    </w:p>
    <w:p w14:paraId="0A57EEEF" w14:textId="77777777" w:rsidR="00994BB2" w:rsidRDefault="00994BB2" w:rsidP="00994BB2">
      <w:pPr>
        <w:pStyle w:val="Bullet"/>
      </w:pPr>
      <w:r>
        <w:t>Stopping the decline in gaming machine numbers by preserving the current number, and possibly increasing this amount over time.</w:t>
      </w:r>
    </w:p>
    <w:p w14:paraId="3F130D37" w14:textId="4853FAB8" w:rsidR="00994BB2" w:rsidRDefault="00994BB2" w:rsidP="00994BB2">
      <w:pPr>
        <w:pStyle w:val="Bullet"/>
      </w:pPr>
      <w:r>
        <w:t>Grant decisions should not sit with societies. There should be a separation of the ownership and operation of gaming machines and the distribution of grants.</w:t>
      </w:r>
    </w:p>
    <w:p w14:paraId="5D100C23" w14:textId="70262B26" w:rsidR="009F687A" w:rsidRPr="00F0092A" w:rsidRDefault="009F687A" w:rsidP="00994BB2">
      <w:pPr>
        <w:pStyle w:val="Bullet"/>
      </w:pPr>
      <w:r>
        <w:t>Clubs should be required to provide funding to the community, instead of solely to their own purposes.</w:t>
      </w:r>
    </w:p>
    <w:p w14:paraId="62C700BF" w14:textId="076FF00E" w:rsidR="00015BE4" w:rsidRDefault="00015BE4" w:rsidP="00015BE4">
      <w:pPr>
        <w:pStyle w:val="Heading1"/>
        <w:keepLines w:val="0"/>
        <w:numPr>
          <w:ilvl w:val="0"/>
          <w:numId w:val="29"/>
        </w:numPr>
      </w:pPr>
      <w:bookmarkStart w:id="47" w:name="_Toc474833379"/>
      <w:r>
        <w:lastRenderedPageBreak/>
        <w:t>Class 4 funding – Distribution of grants funding</w:t>
      </w:r>
      <w:bookmarkEnd w:id="47"/>
    </w:p>
    <w:p w14:paraId="76C0CBE3" w14:textId="77777777" w:rsidR="00F95F18" w:rsidRDefault="00280E4F" w:rsidP="0095606E">
      <w:pPr>
        <w:pStyle w:val="Heading2new"/>
      </w:pPr>
      <w:bookmarkStart w:id="48" w:name="_Toc474833380"/>
      <w:r>
        <w:t>What are your views on the current legislative settings around societies’ a</w:t>
      </w:r>
      <w:r w:rsidR="00F95F18">
        <w:t>uthorised purposes</w:t>
      </w:r>
      <w:r>
        <w:t>?</w:t>
      </w:r>
      <w:bookmarkEnd w:id="48"/>
    </w:p>
    <w:p w14:paraId="76C0CBE4" w14:textId="0E37562E" w:rsidR="00F95F18" w:rsidRDefault="0003620C" w:rsidP="00F95F18">
      <w:r>
        <w:t>Submitters across all stakeholders</w:t>
      </w:r>
      <w:r w:rsidR="00F95F18">
        <w:t xml:space="preserve"> provided their views on the current legislative settings around societies</w:t>
      </w:r>
      <w:r w:rsidR="00855FD7">
        <w:t>’</w:t>
      </w:r>
      <w:r w:rsidR="00F95F18">
        <w:t xml:space="preserve"> authorised purposes. The most dominant theme relat</w:t>
      </w:r>
      <w:r w:rsidR="00A20CAB">
        <w:t xml:space="preserve">ed to </w:t>
      </w:r>
      <w:r w:rsidR="00734D50">
        <w:t>“</w:t>
      </w:r>
      <w:r w:rsidR="00A20CAB">
        <w:t>special purpose</w:t>
      </w:r>
      <w:r w:rsidR="00734D50">
        <w:t>”</w:t>
      </w:r>
      <w:r w:rsidR="00A20CAB">
        <w:t xml:space="preserve"> societies.</w:t>
      </w:r>
      <w:r w:rsidR="00F95F18">
        <w:t xml:space="preserve"> </w:t>
      </w:r>
      <w:r w:rsidR="00C33A45">
        <w:t>Fifty</w:t>
      </w:r>
      <w:r w:rsidR="00F95F18">
        <w:t xml:space="preserve"> submitters (across all stakeholders</w:t>
      </w:r>
      <w:r w:rsidR="00471B50">
        <w:t xml:space="preserve">, particularly </w:t>
      </w:r>
      <w:r w:rsidR="006C34B8">
        <w:t>grant recipients</w:t>
      </w:r>
      <w:r w:rsidR="00F95F18">
        <w:t>) believed that the current settings enable</w:t>
      </w:r>
      <w:r w:rsidR="00471B50">
        <w:t xml:space="preserve"> societies to set up trusts</w:t>
      </w:r>
      <w:r w:rsidR="00F95F18">
        <w:t xml:space="preserve"> which </w:t>
      </w:r>
      <w:r w:rsidR="00A20CAB">
        <w:t>r</w:t>
      </w:r>
      <w:r w:rsidR="00471B50">
        <w:t>eturn</w:t>
      </w:r>
      <w:r w:rsidR="00A20CAB">
        <w:t xml:space="preserve"> funds to </w:t>
      </w:r>
      <w:r w:rsidR="00471B50">
        <w:t>narrow specific purposes</w:t>
      </w:r>
      <w:r w:rsidR="00A20CAB">
        <w:t>.</w:t>
      </w:r>
      <w:r w:rsidR="00624503">
        <w:rPr>
          <w:rStyle w:val="FootnoteReference"/>
        </w:rPr>
        <w:footnoteReference w:id="68"/>
      </w:r>
      <w:r w:rsidR="00A20CAB">
        <w:t xml:space="preserve"> For example, one grant recipient noted that a lot of societies focu</w:t>
      </w:r>
      <w:r w:rsidR="00734D50">
        <w:t>s on youth, families and sport and</w:t>
      </w:r>
      <w:r w:rsidR="00A20CAB">
        <w:t xml:space="preserve"> tend not to focus on people living with HIV, drug use, poverty, homelessness or </w:t>
      </w:r>
      <w:r w:rsidR="00734D50">
        <w:t xml:space="preserve">the effects of </w:t>
      </w:r>
      <w:r w:rsidR="00A20CAB">
        <w:t xml:space="preserve">homophobia. </w:t>
      </w:r>
    </w:p>
    <w:p w14:paraId="76C0CBE5" w14:textId="7757EEBC" w:rsidR="00F95F18" w:rsidRDefault="00C7174A" w:rsidP="00F95F18">
      <w:r>
        <w:t>Twenty-five</w:t>
      </w:r>
      <w:r w:rsidR="00F95F18">
        <w:t xml:space="preserve"> submitters specifically mentioned gaming machine proceeds being used for the racing industry</w:t>
      </w:r>
      <w:r w:rsidR="00624503">
        <w:rPr>
          <w:rStyle w:val="FootnoteReference"/>
        </w:rPr>
        <w:footnoteReference w:id="69"/>
      </w:r>
      <w:r w:rsidR="00F95F18">
        <w:t xml:space="preserve"> and </w:t>
      </w:r>
      <w:r w:rsidR="00B1400D">
        <w:t xml:space="preserve">some </w:t>
      </w:r>
      <w:r w:rsidR="00F95F18">
        <w:t xml:space="preserve">questioned how this could be considered a charitable cause (as defined in the Charities Act). </w:t>
      </w:r>
      <w:r w:rsidR="00D52ABE">
        <w:t xml:space="preserve">Some </w:t>
      </w:r>
      <w:r w:rsidR="00F95F18">
        <w:t>submitters stated that the authorised purpose should be inclusive and grant</w:t>
      </w:r>
      <w:r w:rsidR="008525B9">
        <w:t>s</w:t>
      </w:r>
      <w:r w:rsidR="00F95F18">
        <w:t xml:space="preserve"> funds accessible to all sections of a community, while also aiming to prevent and treat problem gambling.</w:t>
      </w:r>
    </w:p>
    <w:p w14:paraId="76C0CBE6" w14:textId="4B512483" w:rsidR="00F95F18" w:rsidRDefault="00F95F18" w:rsidP="00F95F18">
      <w:r>
        <w:t xml:space="preserve">In comparison, </w:t>
      </w:r>
      <w:r w:rsidR="00A20CAB">
        <w:t>1</w:t>
      </w:r>
      <w:r w:rsidR="00C33A45">
        <w:t>8</w:t>
      </w:r>
      <w:r>
        <w:t xml:space="preserve"> submitters (</w:t>
      </w:r>
      <w:r w:rsidR="00A20CAB">
        <w:t>mostly</w:t>
      </w:r>
      <w:r>
        <w:t xml:space="preserve"> </w:t>
      </w:r>
      <w:r w:rsidR="00A20CAB">
        <w:t xml:space="preserve">grant recipients, </w:t>
      </w:r>
      <w:r>
        <w:t xml:space="preserve">societies and venues) stated that they had no issues with the current legislative settings around authorised purposes. </w:t>
      </w:r>
    </w:p>
    <w:p w14:paraId="0D02347C" w14:textId="648EC90D" w:rsidR="00A20CAB" w:rsidRPr="00B33689" w:rsidRDefault="00C33A45" w:rsidP="00F95F18">
      <w:r>
        <w:t>One submitter</w:t>
      </w:r>
      <w:r w:rsidR="00A20CAB">
        <w:t xml:space="preserve"> considered it could be difficult to match their costs to authorised purposes, for example, deposits are subtracted from the cost. Another grant recipient submitted that there was little objective definition around “religious activity” and their applications were often declined on that basis.</w:t>
      </w:r>
      <w:r w:rsidR="00471B50">
        <w:t xml:space="preserve"> </w:t>
      </w:r>
    </w:p>
    <w:p w14:paraId="76C0CBE7" w14:textId="6906D59D" w:rsidR="00F95F18" w:rsidRDefault="00823114" w:rsidP="0095606E">
      <w:pPr>
        <w:pStyle w:val="Heading2new"/>
      </w:pPr>
      <w:bookmarkStart w:id="49" w:name="_Toc474833381"/>
      <w:r>
        <w:t xml:space="preserve">Do you think funding from class </w:t>
      </w:r>
      <w:r w:rsidR="00F95F18">
        <w:t xml:space="preserve">4 gambling </w:t>
      </w:r>
      <w:r w:rsidR="005D42CF">
        <w:t xml:space="preserve">is </w:t>
      </w:r>
      <w:r w:rsidR="00F95F18">
        <w:t xml:space="preserve">achieving the </w:t>
      </w:r>
      <w:r w:rsidR="005D42CF">
        <w:t>maximum impact for communities?</w:t>
      </w:r>
      <w:bookmarkEnd w:id="49"/>
    </w:p>
    <w:p w14:paraId="76C0CBE8" w14:textId="7D749183" w:rsidR="00F95F18" w:rsidRDefault="0003620C" w:rsidP="00F95F18">
      <w:r>
        <w:t>S</w:t>
      </w:r>
      <w:r w:rsidR="00F95F18">
        <w:t>ubmitters</w:t>
      </w:r>
      <w:r>
        <w:t xml:space="preserve"> across all stakeholders</w:t>
      </w:r>
      <w:r w:rsidR="00F95F18">
        <w:t xml:space="preserve"> were divided when asked if class 4 gambling revenue was achieving the maximum impact for New Zealand communities. </w:t>
      </w:r>
    </w:p>
    <w:p w14:paraId="76C0CBEA" w14:textId="1A4A435C" w:rsidR="00F95F18" w:rsidRDefault="00C7174A" w:rsidP="00F95F18">
      <w:r>
        <w:t>Thirty-three</w:t>
      </w:r>
      <w:r w:rsidR="00F95F18">
        <w:t xml:space="preserve"> submitters (</w:t>
      </w:r>
      <w:r w:rsidR="006C34B8">
        <w:t>grant recipients</w:t>
      </w:r>
      <w:r w:rsidR="00BA0815">
        <w:t>,</w:t>
      </w:r>
      <w:r w:rsidR="00F95F18">
        <w:t xml:space="preserve"> societies and venues) believed that </w:t>
      </w:r>
      <w:r>
        <w:t xml:space="preserve">funding from class 4 </w:t>
      </w:r>
      <w:r w:rsidR="00F95F18">
        <w:t xml:space="preserve">gambling was </w:t>
      </w:r>
      <w:r>
        <w:t>achieving the maximum impact for communities</w:t>
      </w:r>
      <w:r w:rsidR="00F95F18">
        <w:t xml:space="preserve">. </w:t>
      </w:r>
      <w:r w:rsidR="00E24078">
        <w:t xml:space="preserve">They emphasised </w:t>
      </w:r>
      <w:r w:rsidR="00F95F18">
        <w:t>the impact that this funding has for community groups and organisations of all sizes, and how gaming machine revenue provides access to funds that would otherwise be unavailable.</w:t>
      </w:r>
      <w:r w:rsidR="003A49EC">
        <w:rPr>
          <w:rStyle w:val="FootnoteReference"/>
        </w:rPr>
        <w:footnoteReference w:id="70"/>
      </w:r>
    </w:p>
    <w:p w14:paraId="76C0CBEB" w14:textId="2C6B5AB9" w:rsidR="00F95F18" w:rsidRDefault="00190EEF" w:rsidP="00F95F18">
      <w:r>
        <w:lastRenderedPageBreak/>
        <w:t>Twenty-</w:t>
      </w:r>
      <w:r w:rsidR="00C7174A">
        <w:t>five</w:t>
      </w:r>
      <w:r>
        <w:t xml:space="preserve"> </w:t>
      </w:r>
      <w:r w:rsidR="00F95F18">
        <w:t xml:space="preserve">submitters (across all stakeholders) stated that they </w:t>
      </w:r>
      <w:r w:rsidR="00E24078">
        <w:t xml:space="preserve">did not </w:t>
      </w:r>
      <w:r w:rsidR="00F95F18">
        <w:t xml:space="preserve">believe class 4 gambling is achieving the maximum benefit for communities. </w:t>
      </w:r>
      <w:r>
        <w:t>They were concerned that the narrow focus of some societies limited distribution opportunities, or considered that the administration was excessive</w:t>
      </w:r>
      <w:r w:rsidR="00F95F18">
        <w:t>. Also, some submitters questioned funding for certain community activities (e.g. amateur sport) and whether they can, or should, be defined as charitable causes.</w:t>
      </w:r>
    </w:p>
    <w:p w14:paraId="4E30ED9B" w14:textId="0B6F663E" w:rsidR="00190EEF" w:rsidRDefault="00C7174A" w:rsidP="00F95F18">
      <w:r>
        <w:t>Seven</w:t>
      </w:r>
      <w:r w:rsidR="00190EEF">
        <w:t xml:space="preserve"> </w:t>
      </w:r>
      <w:r w:rsidR="006C34B8">
        <w:t>grant recipients</w:t>
      </w:r>
      <w:r w:rsidR="00190EEF">
        <w:t xml:space="preserve"> were reluctant to answer the question, as they considered it required comparing the relative benefits of different groups.</w:t>
      </w:r>
      <w:r>
        <w:t xml:space="preserve"> Five submitters considered there was a positive impact, rather than a maximum impact.</w:t>
      </w:r>
    </w:p>
    <w:p w14:paraId="0CF6C3AF" w14:textId="4F5B638B" w:rsidR="00C7174A" w:rsidRDefault="0003620C" w:rsidP="00C7174A">
      <w:r>
        <w:t>Grant recipients comprised 551</w:t>
      </w:r>
      <w:r w:rsidR="00C7174A">
        <w:t xml:space="preserve"> submitters and almost every submission</w:t>
      </w:r>
      <w:r>
        <w:t xml:space="preserve"> from </w:t>
      </w:r>
      <w:r w:rsidR="0012377F">
        <w:t>grants recipients</w:t>
      </w:r>
      <w:r w:rsidR="00C7174A">
        <w:t xml:space="preserve"> contained a testimony to the value of the grants to their community projects and programmes. Many submissions referred to specific items bought, outcomes achieved, or the number of people in their community who benefit from the grants. The community assistance ranged from sporting opportunities, education, health and arts to social support. The submitters were concerned about any changes to the class 4 gambling system that might reduce the funding to communities.</w:t>
      </w:r>
    </w:p>
    <w:p w14:paraId="4D68EA58" w14:textId="0966599B" w:rsidR="00C7174A" w:rsidRPr="00596993" w:rsidRDefault="00C7174A" w:rsidP="00C7174A">
      <w:pPr>
        <w:pStyle w:val="Heading2new"/>
      </w:pPr>
      <w:bookmarkStart w:id="50" w:name="_Toc474833382"/>
      <w:r>
        <w:t>What could change for funding to achieve the maximum impact for the community?</w:t>
      </w:r>
      <w:bookmarkEnd w:id="50"/>
    </w:p>
    <w:p w14:paraId="76C0CBEC" w14:textId="1B968C04" w:rsidR="00F95F18" w:rsidRDefault="00F95F18" w:rsidP="00F95F18">
      <w:r>
        <w:t>Submitters provided a range of suggestions</w:t>
      </w:r>
      <w:r w:rsidR="00190EEF">
        <w:t xml:space="preserve"> to achieve the maximum impact for the community</w:t>
      </w:r>
      <w:r>
        <w:t>. Some of these were:</w:t>
      </w:r>
    </w:p>
    <w:p w14:paraId="76C0CBED" w14:textId="77777777" w:rsidR="00F95F18" w:rsidRDefault="00F95F18" w:rsidP="00F95F18">
      <w:pPr>
        <w:pStyle w:val="Bullet"/>
      </w:pPr>
      <w:r>
        <w:t>Enabling community representation in the funding decision making process to ensure funds are being utilised to better meet community needs.</w:t>
      </w:r>
    </w:p>
    <w:p w14:paraId="76C0CBEE" w14:textId="77777777" w:rsidR="00F95F18" w:rsidRDefault="00F95F18" w:rsidP="00F95F18">
      <w:pPr>
        <w:pStyle w:val="Bullet"/>
      </w:pPr>
      <w:r>
        <w:t>Funding should be better invested in the prevention and treatment of gambling harm (especially within low socio-economic areas).</w:t>
      </w:r>
    </w:p>
    <w:p w14:paraId="76C0CBEF" w14:textId="77777777" w:rsidR="00F95F18" w:rsidRDefault="00F95F18" w:rsidP="00F95F18">
      <w:pPr>
        <w:pStyle w:val="Bullet"/>
      </w:pPr>
      <w:r>
        <w:t>Reduce the size of the class 4 sector over time, and develop “more ethical” funding streams.</w:t>
      </w:r>
    </w:p>
    <w:p w14:paraId="76C0CBF1" w14:textId="77777777" w:rsidR="00F95F18" w:rsidRDefault="00F95F18" w:rsidP="00F95F18">
      <w:pPr>
        <w:pStyle w:val="Bullet"/>
      </w:pPr>
      <w:r>
        <w:t>Restructuring the class 4 sector to allow for multi-year strategic grants.</w:t>
      </w:r>
    </w:p>
    <w:p w14:paraId="63A5702F" w14:textId="5AEADC45" w:rsidR="00CC12C6" w:rsidRDefault="00CC12C6" w:rsidP="00F95F18">
      <w:pPr>
        <w:pStyle w:val="Bullet"/>
      </w:pPr>
      <w:r>
        <w:t>Align funding decisions with the outcomes sought by national bodies, regional bodies or local authorities.</w:t>
      </w:r>
    </w:p>
    <w:p w14:paraId="6A9064D4" w14:textId="3B6CE662" w:rsidR="00CC12C6" w:rsidRDefault="00CC12C6" w:rsidP="00F95F18">
      <w:pPr>
        <w:pStyle w:val="Bullet"/>
      </w:pPr>
      <w:r>
        <w:t>Measure the impact of the grants to different community groups to decide</w:t>
      </w:r>
      <w:r w:rsidR="00BA0815">
        <w:t xml:space="preserve"> which are most effective.</w:t>
      </w:r>
    </w:p>
    <w:p w14:paraId="52AFA6D7" w14:textId="14D50226" w:rsidR="00F6263B" w:rsidRDefault="00F6263B" w:rsidP="00F95F18">
      <w:pPr>
        <w:pStyle w:val="Bullet"/>
      </w:pPr>
      <w:r>
        <w:t xml:space="preserve">Consider a process to </w:t>
      </w:r>
      <w:r w:rsidR="0052161A">
        <w:t>enable</w:t>
      </w:r>
      <w:r>
        <w:t xml:space="preserve"> large projects</w:t>
      </w:r>
      <w:r w:rsidR="0052161A">
        <w:t xml:space="preserve"> to be</w:t>
      </w:r>
      <w:r>
        <w:t xml:space="preserve"> funded by multiple </w:t>
      </w:r>
      <w:r w:rsidR="0052161A">
        <w:t>organisations</w:t>
      </w:r>
      <w:r>
        <w:t>.</w:t>
      </w:r>
    </w:p>
    <w:p w14:paraId="76C0CBF2" w14:textId="0426888B" w:rsidR="00F95F18" w:rsidRDefault="00F95F18" w:rsidP="0095606E">
      <w:pPr>
        <w:pStyle w:val="Heading2new"/>
      </w:pPr>
      <w:bookmarkStart w:id="51" w:name="_Toc474833383"/>
      <w:r>
        <w:lastRenderedPageBreak/>
        <w:t>Should societies return funds to the communities where they are generated?</w:t>
      </w:r>
      <w:bookmarkEnd w:id="51"/>
    </w:p>
    <w:p w14:paraId="76C0CBF3" w14:textId="10DEBD22" w:rsidR="00F95F18" w:rsidRDefault="0003620C" w:rsidP="00F95F18">
      <w:r>
        <w:t xml:space="preserve">Submitters across all stakeholder, and particularly grant recipients, </w:t>
      </w:r>
      <w:r w:rsidR="0078210F">
        <w:t>responded to this question. T</w:t>
      </w:r>
      <w:r w:rsidR="00F95F18">
        <w:t xml:space="preserve">he majority </w:t>
      </w:r>
      <w:r w:rsidR="0078210F">
        <w:t>of</w:t>
      </w:r>
      <w:r w:rsidR="00F13324">
        <w:t xml:space="preserve"> these</w:t>
      </w:r>
      <w:r w:rsidR="0078210F">
        <w:t xml:space="preserve"> submitters who were not </w:t>
      </w:r>
      <w:r w:rsidR="006C34B8">
        <w:t>grant recipients</w:t>
      </w:r>
      <w:r w:rsidR="0078210F">
        <w:t xml:space="preserve"> </w:t>
      </w:r>
      <w:r w:rsidR="00F95F18">
        <w:t>supported funds being returned to the communities in which they are raised.</w:t>
      </w:r>
      <w:r w:rsidR="0066228D">
        <w:rPr>
          <w:rStyle w:val="FootnoteReference"/>
        </w:rPr>
        <w:footnoteReference w:id="71"/>
      </w:r>
      <w:r w:rsidR="00F95F18">
        <w:t xml:space="preserve"> A major theme throughout the responses was the impact that gambling has on lower socio-economic areas</w:t>
      </w:r>
      <w:r w:rsidR="00734D50">
        <w:t>,</w:t>
      </w:r>
      <w:r w:rsidR="00F95F18">
        <w:t xml:space="preserve"> which tend to have greater numbers of gaming machines. As these areas tend to be the worst affected by the negative aspects of gambling harm and addiction, submitters believed it was vital for gaming machine funds raised in those areas</w:t>
      </w:r>
      <w:r w:rsidR="00734D50">
        <w:t xml:space="preserve"> to</w:t>
      </w:r>
      <w:r w:rsidR="00F95F18">
        <w:t xml:space="preserve"> be returned to the communi</w:t>
      </w:r>
      <w:r w:rsidR="00B05EFA">
        <w:t>ties to support those affected.</w:t>
      </w:r>
    </w:p>
    <w:p w14:paraId="387C7FE8" w14:textId="3187F3DD" w:rsidR="0078210F" w:rsidRDefault="0078210F" w:rsidP="00734D50">
      <w:pPr>
        <w:keepNext/>
      </w:pPr>
      <w:r>
        <w:t xml:space="preserve">Most </w:t>
      </w:r>
      <w:r w:rsidR="006C34B8">
        <w:t>grant recipients</w:t>
      </w:r>
      <w:r>
        <w:t xml:space="preserve"> (and some societies) provided a balanced response. Most of them considered there was benefit in some proportion of funds being returned to the communities in which they are raised. However, they also submitted:</w:t>
      </w:r>
    </w:p>
    <w:p w14:paraId="63E238C1" w14:textId="68E16E3F" w:rsidR="0078210F" w:rsidRDefault="0078210F" w:rsidP="00C7174A">
      <w:pPr>
        <w:pStyle w:val="Bullet"/>
      </w:pPr>
      <w:r>
        <w:t>Some areas have more venues than applications, for exa</w:t>
      </w:r>
      <w:r w:rsidR="00734D50">
        <w:t>mple, in central city locations;</w:t>
      </w:r>
      <w:r>
        <w:t xml:space="preserve"> while </w:t>
      </w:r>
      <w:r w:rsidR="00734D50">
        <w:t>other</w:t>
      </w:r>
      <w:r>
        <w:t xml:space="preserve"> areas have more potential applications than venues, for example, in rural areas (17 submitters).</w:t>
      </w:r>
    </w:p>
    <w:p w14:paraId="217BCEEE" w14:textId="2DC5074E" w:rsidR="0078210F" w:rsidRDefault="0078210F" w:rsidP="00CE15B8">
      <w:pPr>
        <w:pStyle w:val="Bullet"/>
      </w:pPr>
      <w:r>
        <w:t>Funding of national bodies that provide local programmes can benefit communities indirectly and this funding should continue (13 submitters).</w:t>
      </w:r>
    </w:p>
    <w:p w14:paraId="6E0340D3" w14:textId="26EEB71E" w:rsidR="0078210F" w:rsidRDefault="0078210F" w:rsidP="00CE15B8">
      <w:pPr>
        <w:pStyle w:val="Bullet"/>
      </w:pPr>
      <w:r>
        <w:t xml:space="preserve">Trusts should not be able to distribute funds obtained from a venue to provide sole benefit to a </w:t>
      </w:r>
      <w:r w:rsidR="00DE60AC">
        <w:t>completely different community</w:t>
      </w:r>
      <w:r>
        <w:t xml:space="preserve">.  </w:t>
      </w:r>
    </w:p>
    <w:p w14:paraId="57C287BC" w14:textId="18B59E8D" w:rsidR="00CE15B8" w:rsidRDefault="00CE15B8" w:rsidP="00CE15B8">
      <w:pPr>
        <w:pStyle w:val="Bullet"/>
      </w:pPr>
      <w:r>
        <w:t>Smaller venues could distribute locally while larger venues could distribute to regional or national bodies.</w:t>
      </w:r>
    </w:p>
    <w:p w14:paraId="76C0CBF4" w14:textId="3F0FC9C8" w:rsidR="00F95F18" w:rsidRDefault="00B05EFA" w:rsidP="00F95F18">
      <w:r>
        <w:t>S</w:t>
      </w:r>
      <w:r w:rsidR="00F95F18">
        <w:t>ome societies agreed that funds should be returned to</w:t>
      </w:r>
      <w:r>
        <w:t xml:space="preserve"> the areas that they are raised</w:t>
      </w:r>
      <w:r w:rsidR="00734D50">
        <w:t>,</w:t>
      </w:r>
      <w:r w:rsidR="00F95F18">
        <w:t xml:space="preserve"> </w:t>
      </w:r>
      <w:r>
        <w:t xml:space="preserve">but </w:t>
      </w:r>
      <w:r w:rsidR="00F95F18">
        <w:t xml:space="preserve">highlighted that there are barriers at times which inhibit them from doing so. </w:t>
      </w:r>
      <w:r>
        <w:t xml:space="preserve">They submitted that </w:t>
      </w:r>
      <w:r w:rsidR="00F95F18">
        <w:t xml:space="preserve">societies often do not receive sufficient applications from certain areas, which means they </w:t>
      </w:r>
      <w:r w:rsidR="001D6206">
        <w:t xml:space="preserve">would be </w:t>
      </w:r>
      <w:r w:rsidR="00F95F18">
        <w:t xml:space="preserve">unable </w:t>
      </w:r>
      <w:r w:rsidR="001D6206">
        <w:t xml:space="preserve">to </w:t>
      </w:r>
      <w:r w:rsidR="00F95F18">
        <w:t xml:space="preserve">distribute </w:t>
      </w:r>
      <w:r w:rsidR="00EE5ABF">
        <w:t xml:space="preserve">the majority of </w:t>
      </w:r>
      <w:r w:rsidR="00F95F18">
        <w:t>funding in these communities</w:t>
      </w:r>
      <w:r w:rsidR="001D6206">
        <w:t xml:space="preserve"> if it was a requirement</w:t>
      </w:r>
      <w:r w:rsidR="00F95F18">
        <w:t xml:space="preserve">. </w:t>
      </w:r>
      <w:r w:rsidR="001F26F7">
        <w:t xml:space="preserve">These submitters suggested that societies should be required to distribute funds to regions (rather than by area).  </w:t>
      </w:r>
    </w:p>
    <w:p w14:paraId="4A11068C" w14:textId="44E76611" w:rsidR="009F687A" w:rsidRDefault="009F687A" w:rsidP="00F95F18">
      <w:r>
        <w:t>One submitter suggested greater funding be provided to the Christchurch area, in recognition of its greater needs following the earthquakes.</w:t>
      </w:r>
    </w:p>
    <w:p w14:paraId="76C0CBF5" w14:textId="5550EC4D" w:rsidR="00F95F18" w:rsidRDefault="005F28AE" w:rsidP="0095606E">
      <w:pPr>
        <w:pStyle w:val="Heading2new"/>
      </w:pPr>
      <w:bookmarkStart w:id="52" w:name="_Toc474833384"/>
      <w:r>
        <w:t xml:space="preserve">Overall, do you think the </w:t>
      </w:r>
      <w:r w:rsidR="00F95F18">
        <w:t xml:space="preserve">distribution of funding </w:t>
      </w:r>
      <w:r>
        <w:t xml:space="preserve">is </w:t>
      </w:r>
      <w:r w:rsidR="00F95F18">
        <w:t>equitable?</w:t>
      </w:r>
      <w:bookmarkEnd w:id="52"/>
    </w:p>
    <w:p w14:paraId="382A68C0" w14:textId="5BED697A" w:rsidR="003F13CD" w:rsidRDefault="003F13CD" w:rsidP="00F95F18">
      <w:r>
        <w:t>Forty</w:t>
      </w:r>
      <w:r w:rsidR="00696520">
        <w:t>-</w:t>
      </w:r>
      <w:r w:rsidR="009F687A">
        <w:t>five</w:t>
      </w:r>
      <w:r w:rsidR="00F95F18">
        <w:t xml:space="preserve"> submitters</w:t>
      </w:r>
      <w:r>
        <w:t xml:space="preserve">, including </w:t>
      </w:r>
      <w:r w:rsidR="009F687A">
        <w:t>20</w:t>
      </w:r>
      <w:r>
        <w:t xml:space="preserve"> </w:t>
      </w:r>
      <w:r w:rsidR="006C34B8">
        <w:t>grant recipients</w:t>
      </w:r>
      <w:r>
        <w:t>,</w:t>
      </w:r>
      <w:r w:rsidR="00F95F18">
        <w:t xml:space="preserve"> believed the distribution of grants funding was uneven and not equitable. Th</w:t>
      </w:r>
      <w:r>
        <w:t>ey were concerned that:</w:t>
      </w:r>
    </w:p>
    <w:p w14:paraId="76C0CBF6" w14:textId="4DED8354" w:rsidR="00F95F18" w:rsidRDefault="003F13CD" w:rsidP="003F13CD">
      <w:pPr>
        <w:pStyle w:val="Bullet"/>
      </w:pPr>
      <w:r>
        <w:t>In</w:t>
      </w:r>
      <w:r w:rsidR="00823C7A">
        <w:t xml:space="preserve"> areas of high </w:t>
      </w:r>
      <w:r w:rsidR="00F95F18">
        <w:t>deprivation, gaming machine funding is not being adequately returned to these areas. As such, those who are most impacted by the harms of gambling are not seeing the positi</w:t>
      </w:r>
      <w:r w:rsidR="00823C7A">
        <w:t>ve returns that they should be.</w:t>
      </w:r>
    </w:p>
    <w:p w14:paraId="2BD40376" w14:textId="7A686B01" w:rsidR="003F13CD" w:rsidRDefault="003F13CD" w:rsidP="003F13CD">
      <w:pPr>
        <w:pStyle w:val="Bullet"/>
      </w:pPr>
      <w:r>
        <w:t>Narrow funding criteria mean a select few are getting more funding than others.</w:t>
      </w:r>
    </w:p>
    <w:p w14:paraId="12DDF862" w14:textId="29733E04" w:rsidR="003F13CD" w:rsidRDefault="003F13CD" w:rsidP="003F13CD">
      <w:pPr>
        <w:pStyle w:val="Bullet"/>
      </w:pPr>
      <w:r>
        <w:lastRenderedPageBreak/>
        <w:t xml:space="preserve">Sports are getting more funding than other </w:t>
      </w:r>
      <w:r w:rsidR="00734D50">
        <w:t>grant recipients</w:t>
      </w:r>
      <w:r>
        <w:t>.</w:t>
      </w:r>
    </w:p>
    <w:p w14:paraId="6E6F0DBF" w14:textId="13BA34FC" w:rsidR="009F687A" w:rsidRDefault="009F687A" w:rsidP="003F13CD">
      <w:pPr>
        <w:pStyle w:val="Bullet"/>
      </w:pPr>
      <w:r>
        <w:t>National bodies should be funded, as they provide benefits at the community level.</w:t>
      </w:r>
    </w:p>
    <w:p w14:paraId="76C0CBF7" w14:textId="28FF6F0A" w:rsidR="00F95F18" w:rsidRDefault="00823C7A" w:rsidP="00F95F18">
      <w:r>
        <w:t>A</w:t>
      </w:r>
      <w:r w:rsidR="00F95F18">
        <w:t xml:space="preserve"> portion of these submitter</w:t>
      </w:r>
      <w:r>
        <w:t>s</w:t>
      </w:r>
      <w:r w:rsidR="00F95F18">
        <w:t xml:space="preserve"> believed there needed to be better monitoring of the distribution of gaming machine funds to ensure they are being utilised for charitable, community-based causes. There was also a call for greater community representation in the funding decision-making process to ensure community needs are being addressed.</w:t>
      </w:r>
    </w:p>
    <w:p w14:paraId="482719DD" w14:textId="77777777" w:rsidR="0004377F" w:rsidRDefault="009F687A" w:rsidP="00B569CD">
      <w:r>
        <w:t>Twenty-two</w:t>
      </w:r>
      <w:r w:rsidR="00F95F18">
        <w:t xml:space="preserve"> submitters thought the distri</w:t>
      </w:r>
      <w:r w:rsidR="00823C7A">
        <w:t>bution of funding was equitable</w:t>
      </w:r>
      <w:r w:rsidR="00F95F18">
        <w:t xml:space="preserve">. </w:t>
      </w:r>
    </w:p>
    <w:p w14:paraId="76C0CBF9" w14:textId="47E49AB8" w:rsidR="00F95F18" w:rsidRDefault="00F95F18" w:rsidP="00B569CD">
      <w:r>
        <w:t xml:space="preserve">A further </w:t>
      </w:r>
      <w:r w:rsidR="0004377F">
        <w:t>four</w:t>
      </w:r>
      <w:r>
        <w:t xml:space="preserve"> submitters stated that this was a subjective matter, and as such, opinions would differ based on individual perspectives and prejudices.</w:t>
      </w:r>
      <w:r w:rsidR="0004377F">
        <w:rPr>
          <w:rStyle w:val="FootnoteReference"/>
        </w:rPr>
        <w:footnoteReference w:id="72"/>
      </w:r>
      <w:r w:rsidR="003F13CD">
        <w:t xml:space="preserve"> </w:t>
      </w:r>
      <w:r w:rsidR="001230D4">
        <w:t>Several</w:t>
      </w:r>
      <w:r w:rsidR="003F13CD">
        <w:t xml:space="preserve"> </w:t>
      </w:r>
      <w:r w:rsidR="006C34B8">
        <w:t>grant recipients</w:t>
      </w:r>
      <w:r w:rsidR="003F13CD">
        <w:t xml:space="preserve"> defended the high funding of sport, noting its health benefits, </w:t>
      </w:r>
      <w:r w:rsidR="00734D50">
        <w:t>and</w:t>
      </w:r>
      <w:r w:rsidR="003F13CD">
        <w:t xml:space="preserve"> participation rates.</w:t>
      </w:r>
      <w:r w:rsidR="009F687A">
        <w:t xml:space="preserve"> </w:t>
      </w:r>
    </w:p>
    <w:p w14:paraId="76C0CBFA" w14:textId="77777777" w:rsidR="00F95F18" w:rsidRDefault="00F95F18" w:rsidP="00365E26">
      <w:pPr>
        <w:pStyle w:val="Heading1"/>
        <w:keepLines w:val="0"/>
        <w:numPr>
          <w:ilvl w:val="0"/>
          <w:numId w:val="29"/>
        </w:numPr>
      </w:pPr>
      <w:bookmarkStart w:id="53" w:name="_Toc474833385"/>
      <w:r>
        <w:lastRenderedPageBreak/>
        <w:t>Online gambling</w:t>
      </w:r>
      <w:bookmarkEnd w:id="53"/>
    </w:p>
    <w:p w14:paraId="76C0CBFB" w14:textId="77777777" w:rsidR="00F95F18" w:rsidRDefault="00F95F18" w:rsidP="00F95F18">
      <w:r>
        <w:t xml:space="preserve">In this section, submitters were asked to share their views and opinions on various aspects of online gambling and its future in New Zealand. </w:t>
      </w:r>
    </w:p>
    <w:p w14:paraId="76C0CBFC" w14:textId="77777777" w:rsidR="00F95F18" w:rsidRDefault="00F95F18" w:rsidP="0095606E">
      <w:pPr>
        <w:pStyle w:val="Heading2new"/>
      </w:pPr>
      <w:bookmarkStart w:id="54" w:name="_Toc474833386"/>
      <w:r w:rsidRPr="00B42D1D">
        <w:t>Do you think the current policy settings for online gambling are fit-for-purpose?</w:t>
      </w:r>
      <w:bookmarkEnd w:id="54"/>
      <w:r>
        <w:t xml:space="preserve"> </w:t>
      </w:r>
    </w:p>
    <w:p w14:paraId="76C0CBFD" w14:textId="7459213B" w:rsidR="00F95F18" w:rsidRDefault="0003620C" w:rsidP="00F95F18">
      <w:r>
        <w:t>Submitters across all stakeholders responded to this question. T</w:t>
      </w:r>
      <w:r w:rsidR="00F95F18">
        <w:t>he majority indicated that the current policy settings for online gambling are not fit-for-purpose.</w:t>
      </w:r>
      <w:r w:rsidR="0066228D">
        <w:rPr>
          <w:rStyle w:val="FootnoteReference"/>
        </w:rPr>
        <w:footnoteReference w:id="73"/>
      </w:r>
      <w:r w:rsidR="00F95F18">
        <w:t xml:space="preserve"> These submitters primarily discussed the negative effects that unregulated offshore betting is having on the class 4 sector (primarily the loss of funding being returned to communities) and the potential for increased gambling harm.</w:t>
      </w:r>
      <w:r w:rsidR="0004377F">
        <w:rPr>
          <w:rStyle w:val="FootnoteReference"/>
        </w:rPr>
        <w:footnoteReference w:id="74"/>
      </w:r>
    </w:p>
    <w:p w14:paraId="76C0CBFE" w14:textId="4960C34D" w:rsidR="00F95F18" w:rsidRDefault="00F95F18" w:rsidP="00F95F18">
      <w:r>
        <w:t>From the perspective of increased gambling harm</w:t>
      </w:r>
      <w:r w:rsidR="00734D50">
        <w:t xml:space="preserve"> via online outlets, submitters commented on the lack of</w:t>
      </w:r>
      <w:r>
        <w:t xml:space="preserve"> safeguards in place to ensure that potential harm is being prevented or minimised.</w:t>
      </w:r>
      <w:r w:rsidR="0004377F">
        <w:rPr>
          <w:rStyle w:val="FootnoteReference"/>
        </w:rPr>
        <w:footnoteReference w:id="75"/>
      </w:r>
      <w:r>
        <w:t xml:space="preserve"> Submitters noted that the current legislation doe</w:t>
      </w:r>
      <w:r w:rsidR="007B3D74">
        <w:t>s not include any provision for</w:t>
      </w:r>
      <w:r>
        <w:t xml:space="preserve"> identification processes for online gambling, which increases the potential for under-age people and problem gamblers accessing these outlets. According to these submitters, the current unmonitored nature of online gambling (</w:t>
      </w:r>
      <w:r w:rsidR="007B3D74">
        <w:t>that is,</w:t>
      </w:r>
      <w:r>
        <w:t xml:space="preserve"> unregulated offshore betting) is in conflict with </w:t>
      </w:r>
      <w:r w:rsidR="00734D50">
        <w:t>the purpose of the Gambling Act,</w:t>
      </w:r>
      <w:r>
        <w:t xml:space="preserve"> which is intended to control the growth of gambling and prevent and minimise harm, while providing funding for commu</w:t>
      </w:r>
      <w:r w:rsidR="007B3D74">
        <w:t>nities.</w:t>
      </w:r>
    </w:p>
    <w:p w14:paraId="76C0CBFF" w14:textId="0504F8DB" w:rsidR="00F95F18" w:rsidRPr="00DE467B" w:rsidRDefault="00F95F18" w:rsidP="00F95F18">
      <w:r>
        <w:t>Five submitters (primarily clubs and societies) stated that class 4 operators should have the ability to offer online gam</w:t>
      </w:r>
      <w:r w:rsidR="007B3D74">
        <w:t>bl</w:t>
      </w:r>
      <w:r>
        <w:t>ing options.</w:t>
      </w:r>
      <w:r w:rsidR="001206D5">
        <w:rPr>
          <w:rStyle w:val="FootnoteReference"/>
        </w:rPr>
        <w:footnoteReference w:id="76"/>
      </w:r>
      <w:r>
        <w:t xml:space="preserve"> These submitters cited the growing </w:t>
      </w:r>
      <w:r w:rsidR="007B3D74">
        <w:t xml:space="preserve">number </w:t>
      </w:r>
      <w:r>
        <w:t xml:space="preserve">of New Zealanders utilising offshore betting services as another hindrance to the sustainability of the </w:t>
      </w:r>
      <w:r w:rsidR="00734D50">
        <w:t xml:space="preserve">class 4 </w:t>
      </w:r>
      <w:r>
        <w:t>sector. According to these submitters, providing class 4 operators with the ability to provide online gambling options would ensure the sector is fit for future purposes while also improving the financial returns to communities.</w:t>
      </w:r>
    </w:p>
    <w:p w14:paraId="76C0CC00" w14:textId="77777777" w:rsidR="00F95F18" w:rsidRDefault="008B6BF2" w:rsidP="0095606E">
      <w:pPr>
        <w:pStyle w:val="Heading2new"/>
      </w:pPr>
      <w:bookmarkStart w:id="55" w:name="_Toc474833387"/>
      <w:r>
        <w:t xml:space="preserve">If not, how do we need to change </w:t>
      </w:r>
      <w:r w:rsidR="00F95F18">
        <w:t>the policy settings</w:t>
      </w:r>
      <w:r>
        <w:t>?</w:t>
      </w:r>
      <w:bookmarkEnd w:id="55"/>
    </w:p>
    <w:p w14:paraId="76C0CC01" w14:textId="3A0E2447" w:rsidR="00F95F18" w:rsidRDefault="003101C9" w:rsidP="00F95F18">
      <w:r>
        <w:t>Thirty</w:t>
      </w:r>
      <w:r w:rsidR="00D52ABE">
        <w:t>-one</w:t>
      </w:r>
      <w:r w:rsidR="00F95F18">
        <w:t xml:space="preserve"> submitters provided suggestions for potential changes to policy settings for online gambling. The primary theme was ensuring that if online gambling is allowed that assurances are made that funds are returned to communities.</w:t>
      </w:r>
      <w:r w:rsidR="0066228D">
        <w:rPr>
          <w:rStyle w:val="FootnoteReference"/>
        </w:rPr>
        <w:footnoteReference w:id="77"/>
      </w:r>
      <w:r w:rsidR="00F95F18">
        <w:t xml:space="preserve"> Submitters expressed concerns about how unregulated offshore </w:t>
      </w:r>
      <w:r w:rsidR="00734D50">
        <w:t>gambling (for example,</w:t>
      </w:r>
      <w:r w:rsidR="000E0AC5">
        <w:t xml:space="preserve"> online casinos)</w:t>
      </w:r>
      <w:r w:rsidR="00F95F18">
        <w:t xml:space="preserve"> is providing zero returns for New Zealand and that if the country is to allow domestic online gambling that it should follow the community model currently </w:t>
      </w:r>
      <w:r w:rsidR="00734D50">
        <w:t>operating in</w:t>
      </w:r>
      <w:r w:rsidR="00F95F18">
        <w:t xml:space="preserve"> the class 4 sector.</w:t>
      </w:r>
    </w:p>
    <w:p w14:paraId="76C0CC02" w14:textId="337836CD" w:rsidR="00F95F18" w:rsidRDefault="00F95F18" w:rsidP="00F95F18">
      <w:r>
        <w:lastRenderedPageBreak/>
        <w:t>Six societies called for changing the policy settings to enable class 4 operators the ability to provide online gam</w:t>
      </w:r>
      <w:r w:rsidR="007B3D74">
        <w:t>bl</w:t>
      </w:r>
      <w:r>
        <w:t xml:space="preserve">ing. </w:t>
      </w:r>
      <w:r w:rsidR="00734D50">
        <w:t xml:space="preserve">They suggested this as a </w:t>
      </w:r>
      <w:r>
        <w:t xml:space="preserve">response to the growing amount of New Zealanders accessing offshore betting sites, and how (according to the submitters) if the class 4 sector wants to remain viable it will need to provide similar options. </w:t>
      </w:r>
    </w:p>
    <w:p w14:paraId="76C0CC03" w14:textId="77777777" w:rsidR="00F95F18" w:rsidRDefault="00F95F18" w:rsidP="00D52ABE">
      <w:pPr>
        <w:keepNext/>
      </w:pPr>
      <w:r>
        <w:t>Other potential policy changes were:</w:t>
      </w:r>
    </w:p>
    <w:p w14:paraId="76C0CC04" w14:textId="77777777" w:rsidR="00F95F18" w:rsidRDefault="00F95F18" w:rsidP="00F95F18">
      <w:pPr>
        <w:pStyle w:val="Bullet"/>
      </w:pPr>
      <w:r>
        <w:t>Regulating access to offshore gambling sites.</w:t>
      </w:r>
    </w:p>
    <w:p w14:paraId="76C0CC05" w14:textId="77777777" w:rsidR="00F95F18" w:rsidRDefault="00F95F18" w:rsidP="00F95F18">
      <w:pPr>
        <w:pStyle w:val="Bullet"/>
      </w:pPr>
      <w:r>
        <w:t>Raising awareness of the potential harm of online gambling.</w:t>
      </w:r>
    </w:p>
    <w:p w14:paraId="76C0CC06" w14:textId="77777777" w:rsidR="00F95F18" w:rsidRDefault="00F95F18" w:rsidP="00F95F18">
      <w:pPr>
        <w:pStyle w:val="Bullet"/>
      </w:pPr>
      <w:r>
        <w:t>Introducing a new, separate class of gambling for “remote interactive gambling.”</w:t>
      </w:r>
    </w:p>
    <w:p w14:paraId="76C0CC07" w14:textId="77777777" w:rsidR="00F95F18" w:rsidRDefault="00F95F18" w:rsidP="00F95F18">
      <w:pPr>
        <w:pStyle w:val="Bullet"/>
      </w:pPr>
      <w:r>
        <w:t>Prohibiting all forms of online gambling.</w:t>
      </w:r>
    </w:p>
    <w:p w14:paraId="015EBB90" w14:textId="025FB59C" w:rsidR="00AA31D0" w:rsidRDefault="00AA31D0" w:rsidP="0095606E">
      <w:pPr>
        <w:pStyle w:val="Heading2new"/>
      </w:pPr>
      <w:bookmarkStart w:id="56" w:name="_Toc474833388"/>
      <w:r>
        <w:t>Do you think other forms of gambling should be available online in New Zealand?</w:t>
      </w:r>
      <w:bookmarkEnd w:id="56"/>
    </w:p>
    <w:p w14:paraId="76C0CC0A" w14:textId="4751E92C" w:rsidR="00F95F18" w:rsidRDefault="00E17C27" w:rsidP="00F95F18">
      <w:r>
        <w:t>Thirty-one</w:t>
      </w:r>
      <w:r w:rsidR="00F95F18">
        <w:t xml:space="preserve"> submitters didn’t believe there should be any further forms of gambling made available online. The primary reasoning had to do with the potential harm that accessing gambling outside of regulated venues could have for New Zealanders. As such, several of these submitters stated that the government needs to retain the status quo and not change the current legislation regarding online gambling.</w:t>
      </w:r>
    </w:p>
    <w:p w14:paraId="76C0CC0B" w14:textId="25DB2F6A" w:rsidR="00F95F18" w:rsidRPr="00DE467B" w:rsidRDefault="00320AFD" w:rsidP="00F95F18">
      <w:r w:rsidRPr="00907651">
        <w:t>Thirteen</w:t>
      </w:r>
      <w:r w:rsidR="00F95F18" w:rsidRPr="00907651">
        <w:t xml:space="preserve"> submitters </w:t>
      </w:r>
      <w:r w:rsidR="00907651" w:rsidRPr="00907651">
        <w:t>(mainly</w:t>
      </w:r>
      <w:r w:rsidR="00734D50">
        <w:t xml:space="preserve"> grant</w:t>
      </w:r>
      <w:r w:rsidR="00907651">
        <w:t xml:space="preserve"> recipients, other entities and societies) </w:t>
      </w:r>
      <w:r w:rsidR="00F95F18">
        <w:t>supported the idea of allowing class 4 operators the ability to provide online gaming options. Most of these submitters highlighted the fact that certain forms of gambling are already available online (</w:t>
      </w:r>
      <w:r w:rsidR="00997888">
        <w:t>for example</w:t>
      </w:r>
      <w:r w:rsidR="00F95F18">
        <w:t xml:space="preserve"> Lotto and TAB), and that in order for the class 4 sector to remain viable into the future it must be able to offer similar options. </w:t>
      </w:r>
      <w:r w:rsidR="00997888">
        <w:t>According to these submitters</w:t>
      </w:r>
      <w:r w:rsidR="00734D50">
        <w:t>,</w:t>
      </w:r>
      <w:r w:rsidR="00F95F18">
        <w:t xml:space="preserve"> </w:t>
      </w:r>
      <w:r w:rsidR="00997888">
        <w:t xml:space="preserve">this </w:t>
      </w:r>
      <w:r w:rsidR="00F95F18">
        <w:t>would also generate further community</w:t>
      </w:r>
      <w:r w:rsidR="00907651">
        <w:t xml:space="preserve"> funding</w:t>
      </w:r>
      <w:r w:rsidR="00F95F18">
        <w:t xml:space="preserve"> into the future.</w:t>
      </w:r>
      <w:r w:rsidR="00AA31D0">
        <w:t xml:space="preserve"> Another submitter supported allowing other forms of online gaming as long as the proceeds are distributed for community benefit. </w:t>
      </w:r>
    </w:p>
    <w:p w14:paraId="76C0CC0C" w14:textId="77777777" w:rsidR="00F95F18" w:rsidRDefault="008159A2" w:rsidP="0095606E">
      <w:pPr>
        <w:pStyle w:val="Heading2new"/>
      </w:pPr>
      <w:bookmarkStart w:id="57" w:name="_Toc474833389"/>
      <w:r>
        <w:t xml:space="preserve">Do you think </w:t>
      </w:r>
      <w:r w:rsidR="00F95F18">
        <w:t xml:space="preserve">class 3 gambling operators </w:t>
      </w:r>
      <w:r>
        <w:t xml:space="preserve">should </w:t>
      </w:r>
      <w:r w:rsidR="00F95F18">
        <w:t>be able to offer online lotteries?</w:t>
      </w:r>
      <w:bookmarkEnd w:id="57"/>
    </w:p>
    <w:p w14:paraId="76C0CC0D" w14:textId="30112DF2" w:rsidR="00F95F18" w:rsidRDefault="00ED2E6C" w:rsidP="00F95F18">
      <w:pPr>
        <w:keepLines w:val="0"/>
      </w:pPr>
      <w:r>
        <w:t>Twenty-</w:t>
      </w:r>
      <w:r w:rsidR="00E17C27">
        <w:t>eight</w:t>
      </w:r>
      <w:r>
        <w:t xml:space="preserve"> </w:t>
      </w:r>
      <w:r w:rsidR="00F95F18">
        <w:t>submitters responded to this question. The majority of submitters believed class 3 operators should be able to offer online lotteries, as long as they are strongly regula</w:t>
      </w:r>
      <w:r w:rsidR="00B569CD">
        <w:t>ted with capped maximum prizes.</w:t>
      </w:r>
    </w:p>
    <w:p w14:paraId="76C0CC0E" w14:textId="77777777" w:rsidR="00F95F18" w:rsidRDefault="00F95F18" w:rsidP="00365E26">
      <w:pPr>
        <w:pStyle w:val="Heading1"/>
        <w:keepLines w:val="0"/>
        <w:numPr>
          <w:ilvl w:val="0"/>
          <w:numId w:val="29"/>
        </w:numPr>
      </w:pPr>
      <w:bookmarkStart w:id="58" w:name="_Toc474833390"/>
      <w:r>
        <w:lastRenderedPageBreak/>
        <w:t>Further issues/ideas</w:t>
      </w:r>
      <w:bookmarkEnd w:id="58"/>
    </w:p>
    <w:p w14:paraId="76C0CC0F" w14:textId="77777777" w:rsidR="00F95F18" w:rsidRDefault="00F95F18" w:rsidP="0095606E">
      <w:pPr>
        <w:pStyle w:val="Heading2new"/>
      </w:pPr>
      <w:bookmarkStart w:id="59" w:name="_Toc474833391"/>
      <w:r w:rsidRPr="00B42D1D">
        <w:t>Are there issues or questions not set out in this discussion paper that you think need to be considered in this review?</w:t>
      </w:r>
      <w:bookmarkEnd w:id="59"/>
    </w:p>
    <w:p w14:paraId="76C0CC10" w14:textId="51FCC25D" w:rsidR="00F95F18" w:rsidRDefault="002424D3" w:rsidP="00F95F18">
      <w:r>
        <w:t>Forty-</w:t>
      </w:r>
      <w:r w:rsidR="0021130C">
        <w:t>two</w:t>
      </w:r>
      <w:r w:rsidR="00F95F18">
        <w:t xml:space="preserve"> submitters provided a range of further issues and questions. These were:</w:t>
      </w:r>
    </w:p>
    <w:p w14:paraId="76C0CC11" w14:textId="3F8D564D" w:rsidR="00F95F18" w:rsidRDefault="00551A9D" w:rsidP="00F95F18">
      <w:pPr>
        <w:pStyle w:val="Bullet"/>
      </w:pPr>
      <w:r>
        <w:t>Sustainable</w:t>
      </w:r>
      <w:r w:rsidR="00F95F18">
        <w:t xml:space="preserve"> funding from class 4 gaming machines is contrary to one of the primary goals of the Gambling Act 2003, </w:t>
      </w:r>
      <w:r w:rsidR="00BC3FE1">
        <w:t xml:space="preserve">that is, </w:t>
      </w:r>
      <w:r w:rsidR="00F95F18">
        <w:t>to prevent and minimise gambling harm.</w:t>
      </w:r>
    </w:p>
    <w:p w14:paraId="76C0CC12" w14:textId="53F54BF4" w:rsidR="00F95F18" w:rsidRDefault="00F95F18" w:rsidP="00F95F18">
      <w:pPr>
        <w:pStyle w:val="Bullet"/>
      </w:pPr>
      <w:r>
        <w:t xml:space="preserve">Gaming machines should be removed from local communities (clubs, pubs, </w:t>
      </w:r>
      <w:r w:rsidR="000630F6">
        <w:t>etc.</w:t>
      </w:r>
      <w:r>
        <w:t>) and only be allowed in casino settings.</w:t>
      </w:r>
    </w:p>
    <w:p w14:paraId="76C0CC13" w14:textId="2A5381B4" w:rsidR="00F95F18" w:rsidRDefault="00BC3FE1" w:rsidP="00F95F18">
      <w:pPr>
        <w:pStyle w:val="Bullet"/>
      </w:pPr>
      <w:r>
        <w:t>S</w:t>
      </w:r>
      <w:r w:rsidR="00F95F18">
        <w:t xml:space="preserve">ocieties </w:t>
      </w:r>
      <w:r>
        <w:t xml:space="preserve">should be disestablished </w:t>
      </w:r>
      <w:r w:rsidR="00F95F18">
        <w:t>in favour of one, national body that can distribute gambling profits throughout the country (simi</w:t>
      </w:r>
      <w:r w:rsidR="008F1B2C">
        <w:t>lar to the Lottery Grants</w:t>
      </w:r>
      <w:r w:rsidR="00F95F18">
        <w:t xml:space="preserve"> Board).</w:t>
      </w:r>
    </w:p>
    <w:p w14:paraId="76C0CC15" w14:textId="4D83DA36" w:rsidR="00F95F18" w:rsidRDefault="008F1B2C" w:rsidP="00F95F18">
      <w:pPr>
        <w:pStyle w:val="Bullet"/>
      </w:pPr>
      <w:r>
        <w:t>The G</w:t>
      </w:r>
      <w:r w:rsidR="00F95F18">
        <w:t>overnment should ensure funding levels do not drop below current levels through an annual appropriation.</w:t>
      </w:r>
    </w:p>
    <w:p w14:paraId="1E95C739" w14:textId="0824A442" w:rsidR="00C15752" w:rsidRDefault="00C15752" w:rsidP="00F95F18">
      <w:pPr>
        <w:pStyle w:val="Bullet"/>
      </w:pPr>
      <w:r>
        <w:t>Alternative funding measures should be introduced if the proceeds from class 4 gambling continue to decline.</w:t>
      </w:r>
    </w:p>
    <w:p w14:paraId="2C8BBED4" w14:textId="7B15F4DF" w:rsidR="00C15752" w:rsidRDefault="00721737" w:rsidP="00F95F18">
      <w:pPr>
        <w:pStyle w:val="Bullet"/>
      </w:pPr>
      <w:r>
        <w:t>The</w:t>
      </w:r>
      <w:r w:rsidR="00C15752">
        <w:t xml:space="preserve"> Department of Internal Affairs </w:t>
      </w:r>
      <w:r>
        <w:t>should produce various data, including</w:t>
      </w:r>
      <w:r w:rsidR="00C15752">
        <w:t xml:space="preserve"> an annual report on </w:t>
      </w:r>
      <w:r>
        <w:t xml:space="preserve">funds (with </w:t>
      </w:r>
      <w:r w:rsidR="00C15752">
        <w:t>demographics of who recipients are and who have missed out</w:t>
      </w:r>
      <w:r>
        <w:t>), raw data of recipients and regional data of recipients</w:t>
      </w:r>
      <w:r w:rsidR="00C15752">
        <w:t>.</w:t>
      </w:r>
    </w:p>
    <w:p w14:paraId="606C530A" w14:textId="3617680C" w:rsidR="00C15752" w:rsidRDefault="00C15752" w:rsidP="00F95F18">
      <w:pPr>
        <w:pStyle w:val="Bullet"/>
      </w:pPr>
      <w:r>
        <w:t>The funding from the class 4 sector may be encouraging an increase in registered charities, with New Zealand having more charities per capita than other countries.</w:t>
      </w:r>
    </w:p>
    <w:p w14:paraId="72A6BE0B" w14:textId="1FAF748E" w:rsidR="00C15752" w:rsidRDefault="00F152E3" w:rsidP="00F95F18">
      <w:pPr>
        <w:pStyle w:val="Bullet"/>
      </w:pPr>
      <w:r>
        <w:t>Societies</w:t>
      </w:r>
      <w:r w:rsidR="00C15752">
        <w:t xml:space="preserve"> should consider investing funds to achieve greater returns to </w:t>
      </w:r>
      <w:r>
        <w:t>communities</w:t>
      </w:r>
      <w:r w:rsidR="00C15752">
        <w:t>.</w:t>
      </w:r>
    </w:p>
    <w:p w14:paraId="798631D8" w14:textId="167586F7" w:rsidR="00190EEF" w:rsidRDefault="00190EEF" w:rsidP="00F95F18">
      <w:pPr>
        <w:pStyle w:val="Bullet"/>
      </w:pPr>
      <w:r>
        <w:t>A greater percentage of the proceeds of gambling in casinos and TABs should be provided to the community.</w:t>
      </w:r>
    </w:p>
    <w:p w14:paraId="2C34960D" w14:textId="55937A41" w:rsidR="00551A9D" w:rsidRDefault="00551A9D" w:rsidP="00C825EA">
      <w:r>
        <w:t>In relation to the discussion document:</w:t>
      </w:r>
    </w:p>
    <w:p w14:paraId="75C30493" w14:textId="570F7A26" w:rsidR="00551A9D" w:rsidRDefault="00551A9D" w:rsidP="00365E26">
      <w:pPr>
        <w:pStyle w:val="Bullet"/>
      </w:pPr>
      <w:r>
        <w:t xml:space="preserve">It is concerning that the discussion </w:t>
      </w:r>
      <w:r w:rsidR="00C825EA">
        <w:t>document char</w:t>
      </w:r>
      <w:r>
        <w:t>a</w:t>
      </w:r>
      <w:r w:rsidR="00C825EA">
        <w:t>cter</w:t>
      </w:r>
      <w:r>
        <w:t>ises the decrease of expenditure on class 4 gambling as a negative trend that must be mitigated.</w:t>
      </w:r>
    </w:p>
    <w:p w14:paraId="2954C0CE" w14:textId="53BF89CD" w:rsidR="00551A9D" w:rsidRDefault="00551A9D" w:rsidP="00C825EA">
      <w:pPr>
        <w:pStyle w:val="Bullet"/>
      </w:pPr>
      <w:r>
        <w:t xml:space="preserve">The discussion document does not mention the Government’s obligations under the Treaty of Waitangi, which </w:t>
      </w:r>
      <w:r w:rsidR="008F1B2C">
        <w:t>one</w:t>
      </w:r>
      <w:r>
        <w:t xml:space="preserve"> submitter considered unacceptable because of the disproportionality of gambling-related harm for M</w:t>
      </w:r>
      <w:r w:rsidR="00C825EA">
        <w:t>ā</w:t>
      </w:r>
      <w:r>
        <w:t xml:space="preserve">ori. </w:t>
      </w:r>
    </w:p>
    <w:p w14:paraId="2CD6F045" w14:textId="4CCC4C13" w:rsidR="00C825EA" w:rsidRDefault="00C825EA" w:rsidP="00365E26">
      <w:pPr>
        <w:pStyle w:val="Bullet"/>
      </w:pPr>
      <w:r>
        <w:t>It does not acknowledge the Government itself benefits from gambling proceeds and has a vested interest in the sector.</w:t>
      </w:r>
    </w:p>
    <w:p w14:paraId="570B0C88" w14:textId="355E10FB" w:rsidR="00D75213" w:rsidRPr="0014469F" w:rsidRDefault="00D75213" w:rsidP="00365E26">
      <w:pPr>
        <w:pStyle w:val="Bullet"/>
      </w:pPr>
      <w:r>
        <w:t>Class 4 gambling should be reviewed alongside other forms of gambling that return a lower percentage to the community.</w:t>
      </w:r>
    </w:p>
    <w:p w14:paraId="76C0CC16" w14:textId="77777777" w:rsidR="00F95F18" w:rsidRPr="00C970A6" w:rsidRDefault="00F95F18" w:rsidP="00F95F18">
      <w:pPr>
        <w:pStyle w:val="Headingappendix"/>
      </w:pPr>
      <w:bookmarkStart w:id="60" w:name="_Toc474833392"/>
      <w:r>
        <w:lastRenderedPageBreak/>
        <w:t>List of submitters</w:t>
      </w:r>
      <w:bookmarkEnd w:id="60"/>
    </w:p>
    <w:p w14:paraId="0F57E55D" w14:textId="7972025C" w:rsidR="00604EA6" w:rsidRDefault="00CA381B" w:rsidP="007A4F4F">
      <w:pPr>
        <w:pStyle w:val="NotforContentsheading2"/>
      </w:pPr>
      <w:r>
        <w:t>Total number of submitters: 7</w:t>
      </w:r>
      <w:r w:rsidR="005030A3">
        <w:t>47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224BCE" w:rsidRPr="00C741B5" w14:paraId="310F5CBE" w14:textId="77777777" w:rsidTr="005C796D">
        <w:tc>
          <w:tcPr>
            <w:tcW w:w="4643" w:type="dxa"/>
          </w:tcPr>
          <w:p w14:paraId="476AE8D4" w14:textId="721883CD" w:rsidR="00224BCE" w:rsidRPr="00C741B5" w:rsidRDefault="00224BCE" w:rsidP="00C741B5">
            <w:pPr>
              <w:pStyle w:val="Heading3"/>
              <w:spacing w:beforeLines="60" w:before="144" w:afterLines="60" w:after="144" w:line="240" w:lineRule="auto"/>
              <w:outlineLvl w:val="2"/>
              <w:rPr>
                <w:sz w:val="20"/>
                <w:szCs w:val="20"/>
              </w:rPr>
            </w:pPr>
            <w:r w:rsidRPr="00C741B5">
              <w:rPr>
                <w:sz w:val="20"/>
                <w:szCs w:val="20"/>
              </w:rPr>
              <w:t>Clubs (</w:t>
            </w:r>
            <w:r w:rsidR="00F62448">
              <w:rPr>
                <w:sz w:val="20"/>
                <w:szCs w:val="20"/>
              </w:rPr>
              <w:t>21</w:t>
            </w:r>
            <w:r w:rsidRPr="00C741B5">
              <w:rPr>
                <w:sz w:val="20"/>
                <w:szCs w:val="20"/>
              </w:rPr>
              <w:t>)</w:t>
            </w:r>
          </w:p>
        </w:tc>
        <w:tc>
          <w:tcPr>
            <w:tcW w:w="4644" w:type="dxa"/>
          </w:tcPr>
          <w:p w14:paraId="6B72E02F" w14:textId="77777777" w:rsidR="00224BCE" w:rsidRPr="00C741B5" w:rsidRDefault="00224BCE" w:rsidP="00C741B5">
            <w:pPr>
              <w:spacing w:beforeLines="60" w:before="144" w:afterLines="60" w:after="144" w:line="240" w:lineRule="auto"/>
              <w:rPr>
                <w:sz w:val="20"/>
                <w:szCs w:val="20"/>
              </w:rPr>
            </w:pPr>
          </w:p>
        </w:tc>
      </w:tr>
      <w:tr w:rsidR="00604EA6" w:rsidRPr="00C741B5" w14:paraId="5858C9ED" w14:textId="77777777" w:rsidTr="005C796D">
        <w:tc>
          <w:tcPr>
            <w:tcW w:w="4643" w:type="dxa"/>
          </w:tcPr>
          <w:p w14:paraId="2F20AC22" w14:textId="77777777" w:rsidR="00604EA6" w:rsidRPr="00C741B5" w:rsidRDefault="00604EA6" w:rsidP="00C741B5">
            <w:pPr>
              <w:spacing w:beforeLines="60" w:before="144" w:afterLines="60" w:after="144" w:line="240" w:lineRule="auto"/>
              <w:rPr>
                <w:sz w:val="20"/>
                <w:szCs w:val="20"/>
              </w:rPr>
            </w:pPr>
            <w:r w:rsidRPr="00C741B5">
              <w:rPr>
                <w:sz w:val="20"/>
                <w:szCs w:val="20"/>
              </w:rPr>
              <w:t>Club Buller</w:t>
            </w:r>
          </w:p>
          <w:p w14:paraId="13785AB6" w14:textId="77777777" w:rsidR="00604EA6" w:rsidRPr="00C741B5" w:rsidRDefault="00604EA6" w:rsidP="00C741B5">
            <w:pPr>
              <w:spacing w:beforeLines="60" w:before="144" w:afterLines="60" w:after="144" w:line="240" w:lineRule="auto"/>
              <w:rPr>
                <w:sz w:val="20"/>
                <w:szCs w:val="20"/>
              </w:rPr>
            </w:pPr>
            <w:r w:rsidRPr="00C741B5">
              <w:rPr>
                <w:sz w:val="20"/>
                <w:szCs w:val="20"/>
              </w:rPr>
              <w:t>Club Mount Maunganui</w:t>
            </w:r>
          </w:p>
          <w:p w14:paraId="0B3CC11A" w14:textId="77777777" w:rsidR="00604EA6" w:rsidRPr="00C741B5" w:rsidRDefault="00604EA6" w:rsidP="00C741B5">
            <w:pPr>
              <w:spacing w:beforeLines="60" w:before="144" w:afterLines="60" w:after="144" w:line="240" w:lineRule="auto"/>
              <w:rPr>
                <w:sz w:val="20"/>
                <w:szCs w:val="20"/>
              </w:rPr>
            </w:pPr>
            <w:r w:rsidRPr="00C741B5">
              <w:rPr>
                <w:sz w:val="20"/>
                <w:szCs w:val="20"/>
              </w:rPr>
              <w:t>Club Southland</w:t>
            </w:r>
          </w:p>
          <w:p w14:paraId="34C8B2C6" w14:textId="77777777" w:rsidR="00604EA6" w:rsidRPr="00C741B5" w:rsidRDefault="00604EA6" w:rsidP="00C741B5">
            <w:pPr>
              <w:spacing w:beforeLines="60" w:before="144" w:afterLines="60" w:after="144" w:line="240" w:lineRule="auto"/>
              <w:rPr>
                <w:sz w:val="20"/>
                <w:szCs w:val="20"/>
              </w:rPr>
            </w:pPr>
            <w:r w:rsidRPr="00C741B5">
              <w:rPr>
                <w:sz w:val="20"/>
                <w:szCs w:val="20"/>
              </w:rPr>
              <w:t>Club Waimea</w:t>
            </w:r>
          </w:p>
          <w:p w14:paraId="127F35D7" w14:textId="77777777" w:rsidR="00604EA6" w:rsidRPr="00C741B5" w:rsidRDefault="00604EA6" w:rsidP="00C741B5">
            <w:pPr>
              <w:spacing w:beforeLines="60" w:before="144" w:afterLines="60" w:after="144" w:line="240" w:lineRule="auto"/>
              <w:rPr>
                <w:sz w:val="20"/>
                <w:szCs w:val="20"/>
              </w:rPr>
            </w:pPr>
            <w:r w:rsidRPr="00C741B5">
              <w:rPr>
                <w:sz w:val="20"/>
                <w:szCs w:val="20"/>
              </w:rPr>
              <w:t>Clubs New Zealand</w:t>
            </w:r>
          </w:p>
          <w:p w14:paraId="35413FC4" w14:textId="77777777" w:rsidR="00604EA6" w:rsidRPr="00C741B5" w:rsidRDefault="00604EA6" w:rsidP="00C741B5">
            <w:pPr>
              <w:spacing w:beforeLines="60" w:before="144" w:afterLines="60" w:after="144" w:line="240" w:lineRule="auto"/>
              <w:rPr>
                <w:sz w:val="20"/>
                <w:szCs w:val="20"/>
              </w:rPr>
            </w:pPr>
            <w:r w:rsidRPr="00C741B5">
              <w:rPr>
                <w:sz w:val="20"/>
                <w:szCs w:val="20"/>
              </w:rPr>
              <w:t>Hamilton Workingmen's Clubs</w:t>
            </w:r>
          </w:p>
          <w:p w14:paraId="233800B2" w14:textId="77777777" w:rsidR="00604EA6" w:rsidRPr="00C741B5" w:rsidRDefault="00604EA6" w:rsidP="00C741B5">
            <w:pPr>
              <w:spacing w:beforeLines="60" w:before="144" w:afterLines="60" w:after="144" w:line="240" w:lineRule="auto"/>
              <w:rPr>
                <w:sz w:val="20"/>
                <w:szCs w:val="20"/>
              </w:rPr>
            </w:pPr>
            <w:r w:rsidRPr="00C741B5">
              <w:rPr>
                <w:sz w:val="20"/>
                <w:szCs w:val="20"/>
              </w:rPr>
              <w:t>Havelock North Club</w:t>
            </w:r>
          </w:p>
          <w:p w14:paraId="23F3C06F" w14:textId="77777777" w:rsidR="00224BCE" w:rsidRPr="00C741B5" w:rsidRDefault="00224BCE" w:rsidP="00C741B5">
            <w:pPr>
              <w:spacing w:beforeLines="60" w:before="144" w:afterLines="60" w:after="144" w:line="240" w:lineRule="auto"/>
              <w:rPr>
                <w:sz w:val="20"/>
                <w:szCs w:val="20"/>
              </w:rPr>
            </w:pPr>
            <w:r w:rsidRPr="00C741B5">
              <w:rPr>
                <w:sz w:val="20"/>
                <w:szCs w:val="20"/>
              </w:rPr>
              <w:t>Henderson RSA</w:t>
            </w:r>
          </w:p>
          <w:p w14:paraId="3D2F7DBF" w14:textId="77777777" w:rsidR="00604EA6" w:rsidRDefault="00224BCE" w:rsidP="00C741B5">
            <w:pPr>
              <w:spacing w:beforeLines="60" w:before="144" w:afterLines="60" w:after="144" w:line="240" w:lineRule="auto"/>
              <w:rPr>
                <w:sz w:val="20"/>
                <w:szCs w:val="20"/>
              </w:rPr>
            </w:pPr>
            <w:r w:rsidRPr="00C741B5">
              <w:rPr>
                <w:sz w:val="20"/>
                <w:szCs w:val="20"/>
              </w:rPr>
              <w:t>Hokitika Chartered Club</w:t>
            </w:r>
          </w:p>
          <w:p w14:paraId="1EBBAAC4" w14:textId="77777777" w:rsidR="00F62448" w:rsidRDefault="00F62448" w:rsidP="00C741B5">
            <w:pPr>
              <w:spacing w:beforeLines="60" w:before="144" w:afterLines="60" w:after="144" w:line="240" w:lineRule="auto"/>
              <w:rPr>
                <w:sz w:val="20"/>
                <w:szCs w:val="20"/>
              </w:rPr>
            </w:pPr>
            <w:r w:rsidRPr="00C741B5">
              <w:rPr>
                <w:sz w:val="20"/>
                <w:szCs w:val="20"/>
              </w:rPr>
              <w:t>Howick Club</w:t>
            </w:r>
          </w:p>
          <w:p w14:paraId="7761AC51" w14:textId="01583B21" w:rsidR="00604EA6" w:rsidRPr="00C741B5" w:rsidRDefault="00F62448" w:rsidP="00C741B5">
            <w:pPr>
              <w:spacing w:beforeLines="60" w:before="144" w:afterLines="60" w:after="144" w:line="240" w:lineRule="auto"/>
              <w:rPr>
                <w:sz w:val="20"/>
                <w:szCs w:val="20"/>
              </w:rPr>
            </w:pPr>
            <w:r w:rsidRPr="00C741B5">
              <w:rPr>
                <w:sz w:val="20"/>
                <w:szCs w:val="20"/>
              </w:rPr>
              <w:t>Invercargill Workingmens Club Inc.</w:t>
            </w:r>
          </w:p>
        </w:tc>
        <w:tc>
          <w:tcPr>
            <w:tcW w:w="4644" w:type="dxa"/>
          </w:tcPr>
          <w:p w14:paraId="6EB28373" w14:textId="77777777" w:rsidR="00224BCE" w:rsidRPr="00C741B5" w:rsidRDefault="00224BCE" w:rsidP="00C741B5">
            <w:pPr>
              <w:spacing w:beforeLines="60" w:before="144" w:afterLines="60" w:after="144" w:line="240" w:lineRule="auto"/>
              <w:rPr>
                <w:sz w:val="20"/>
                <w:szCs w:val="20"/>
              </w:rPr>
            </w:pPr>
            <w:r w:rsidRPr="00C741B5">
              <w:rPr>
                <w:sz w:val="20"/>
                <w:szCs w:val="20"/>
              </w:rPr>
              <w:t>Johnsonville Club</w:t>
            </w:r>
          </w:p>
          <w:p w14:paraId="5169B8FB" w14:textId="77777777" w:rsidR="00224BCE" w:rsidRPr="00C741B5" w:rsidRDefault="00224BCE" w:rsidP="00C741B5">
            <w:pPr>
              <w:spacing w:beforeLines="60" w:before="144" w:afterLines="60" w:after="144" w:line="240" w:lineRule="auto"/>
              <w:rPr>
                <w:sz w:val="20"/>
                <w:szCs w:val="20"/>
              </w:rPr>
            </w:pPr>
            <w:r w:rsidRPr="00C741B5">
              <w:rPr>
                <w:sz w:val="20"/>
                <w:szCs w:val="20"/>
              </w:rPr>
              <w:t>Ngunguru Sports and Recreation Society</w:t>
            </w:r>
          </w:p>
          <w:p w14:paraId="1D031118" w14:textId="19D06599" w:rsidR="00F62448" w:rsidRPr="00C741B5" w:rsidRDefault="00F62448" w:rsidP="00C741B5">
            <w:pPr>
              <w:spacing w:beforeLines="60" w:before="144" w:afterLines="60" w:after="144" w:line="240" w:lineRule="auto"/>
              <w:rPr>
                <w:sz w:val="20"/>
                <w:szCs w:val="20"/>
              </w:rPr>
            </w:pPr>
            <w:r>
              <w:rPr>
                <w:sz w:val="20"/>
                <w:szCs w:val="20"/>
              </w:rPr>
              <w:t>Ohakune Club Inc</w:t>
            </w:r>
          </w:p>
          <w:p w14:paraId="5FEA45BB" w14:textId="66832544" w:rsidR="00224BCE" w:rsidRPr="00C741B5" w:rsidRDefault="00224BCE" w:rsidP="00C741B5">
            <w:pPr>
              <w:spacing w:beforeLines="60" w:before="144" w:afterLines="60" w:after="144" w:line="240" w:lineRule="auto"/>
              <w:rPr>
                <w:sz w:val="20"/>
                <w:szCs w:val="20"/>
              </w:rPr>
            </w:pPr>
            <w:r w:rsidRPr="00C741B5">
              <w:rPr>
                <w:sz w:val="20"/>
                <w:szCs w:val="20"/>
              </w:rPr>
              <w:t>Opotiki</w:t>
            </w:r>
            <w:r w:rsidR="0099340B">
              <w:rPr>
                <w:sz w:val="20"/>
                <w:szCs w:val="20"/>
              </w:rPr>
              <w:t xml:space="preserve"> County RSA</w:t>
            </w:r>
          </w:p>
          <w:p w14:paraId="3981FAE3" w14:textId="77777777" w:rsidR="00224BCE" w:rsidRPr="00C741B5" w:rsidRDefault="00224BCE" w:rsidP="00C741B5">
            <w:pPr>
              <w:spacing w:beforeLines="60" w:before="144" w:afterLines="60" w:after="144" w:line="240" w:lineRule="auto"/>
              <w:rPr>
                <w:sz w:val="20"/>
                <w:szCs w:val="20"/>
              </w:rPr>
            </w:pPr>
            <w:r w:rsidRPr="00C741B5">
              <w:rPr>
                <w:sz w:val="20"/>
                <w:szCs w:val="20"/>
              </w:rPr>
              <w:t>Otaki RSA</w:t>
            </w:r>
          </w:p>
          <w:p w14:paraId="4A82BC24" w14:textId="77777777" w:rsidR="00224BCE" w:rsidRPr="00C741B5" w:rsidRDefault="00224BCE" w:rsidP="00C741B5">
            <w:pPr>
              <w:spacing w:beforeLines="60" w:before="144" w:afterLines="60" w:after="144" w:line="240" w:lineRule="auto"/>
              <w:rPr>
                <w:sz w:val="20"/>
                <w:szCs w:val="20"/>
              </w:rPr>
            </w:pPr>
            <w:r w:rsidRPr="00C741B5">
              <w:rPr>
                <w:sz w:val="20"/>
                <w:szCs w:val="20"/>
              </w:rPr>
              <w:t>South Otago Town and Country Club</w:t>
            </w:r>
          </w:p>
          <w:p w14:paraId="0D228B10" w14:textId="77777777" w:rsidR="00F62448" w:rsidRPr="00212327" w:rsidRDefault="00F62448" w:rsidP="00F62448">
            <w:pPr>
              <w:spacing w:beforeLines="60" w:before="144" w:afterLines="60" w:after="144" w:line="240" w:lineRule="auto"/>
              <w:rPr>
                <w:sz w:val="20"/>
                <w:szCs w:val="20"/>
              </w:rPr>
            </w:pPr>
            <w:r w:rsidRPr="00212327">
              <w:rPr>
                <w:sz w:val="20"/>
                <w:szCs w:val="20"/>
              </w:rPr>
              <w:t xml:space="preserve">The Franklin Club Inc </w:t>
            </w:r>
          </w:p>
          <w:p w14:paraId="1003709E" w14:textId="4105C059" w:rsidR="00F62448" w:rsidRPr="00C741B5" w:rsidRDefault="00F62448" w:rsidP="00C741B5">
            <w:pPr>
              <w:spacing w:beforeLines="60" w:before="144" w:afterLines="60" w:after="144" w:line="240" w:lineRule="auto"/>
              <w:rPr>
                <w:sz w:val="20"/>
                <w:szCs w:val="20"/>
              </w:rPr>
            </w:pPr>
            <w:r w:rsidRPr="00212327">
              <w:rPr>
                <w:sz w:val="20"/>
                <w:szCs w:val="20"/>
              </w:rPr>
              <w:t>Tongariro Chartered Club</w:t>
            </w:r>
          </w:p>
          <w:p w14:paraId="14789D94" w14:textId="77777777" w:rsidR="00224BCE" w:rsidRPr="00C741B5" w:rsidRDefault="00224BCE" w:rsidP="00C741B5">
            <w:pPr>
              <w:spacing w:beforeLines="60" w:before="144" w:afterLines="60" w:after="144" w:line="240" w:lineRule="auto"/>
              <w:rPr>
                <w:sz w:val="20"/>
                <w:szCs w:val="20"/>
              </w:rPr>
            </w:pPr>
            <w:r w:rsidRPr="00C741B5">
              <w:rPr>
                <w:sz w:val="20"/>
                <w:szCs w:val="20"/>
              </w:rPr>
              <w:t>Waihi Memorial RSA</w:t>
            </w:r>
          </w:p>
          <w:p w14:paraId="791C93A3" w14:textId="7241EAD7" w:rsidR="00604EA6" w:rsidRPr="00C741B5" w:rsidRDefault="00224BCE" w:rsidP="00C741B5">
            <w:pPr>
              <w:spacing w:beforeLines="60" w:before="144" w:afterLines="60" w:after="144" w:line="240" w:lineRule="auto"/>
              <w:rPr>
                <w:sz w:val="20"/>
                <w:szCs w:val="20"/>
              </w:rPr>
            </w:pPr>
            <w:r w:rsidRPr="00C741B5">
              <w:rPr>
                <w:sz w:val="20"/>
                <w:szCs w:val="20"/>
              </w:rPr>
              <w:t>Wooleston Club</w:t>
            </w:r>
          </w:p>
        </w:tc>
      </w:tr>
      <w:tr w:rsidR="00224BCE" w:rsidRPr="00C741B5" w14:paraId="0499AC3A" w14:textId="77777777" w:rsidTr="005C796D">
        <w:tc>
          <w:tcPr>
            <w:tcW w:w="4643" w:type="dxa"/>
          </w:tcPr>
          <w:p w14:paraId="500DD71F" w14:textId="79A79A48" w:rsidR="00224BCE" w:rsidRPr="00C741B5" w:rsidRDefault="00224BCE" w:rsidP="00B67DAA">
            <w:pPr>
              <w:pStyle w:val="Heading3"/>
              <w:spacing w:beforeLines="60" w:before="144" w:afterLines="60" w:after="144" w:line="240" w:lineRule="auto"/>
              <w:outlineLvl w:val="2"/>
              <w:rPr>
                <w:sz w:val="20"/>
                <w:szCs w:val="20"/>
              </w:rPr>
            </w:pPr>
            <w:r w:rsidRPr="00C741B5">
              <w:rPr>
                <w:sz w:val="20"/>
                <w:szCs w:val="20"/>
              </w:rPr>
              <w:t>Gambling help and health providers (</w:t>
            </w:r>
            <w:r w:rsidR="00B67DAA">
              <w:rPr>
                <w:sz w:val="20"/>
                <w:szCs w:val="20"/>
              </w:rPr>
              <w:t>19</w:t>
            </w:r>
            <w:r w:rsidRPr="00C741B5">
              <w:rPr>
                <w:sz w:val="20"/>
                <w:szCs w:val="20"/>
              </w:rPr>
              <w:t>)</w:t>
            </w:r>
          </w:p>
        </w:tc>
        <w:tc>
          <w:tcPr>
            <w:tcW w:w="4644" w:type="dxa"/>
          </w:tcPr>
          <w:p w14:paraId="3E02984E" w14:textId="77777777" w:rsidR="00224BCE" w:rsidRPr="00C741B5" w:rsidRDefault="00224BCE" w:rsidP="00C741B5">
            <w:pPr>
              <w:spacing w:beforeLines="60" w:before="144" w:afterLines="60" w:after="144" w:line="240" w:lineRule="auto"/>
              <w:rPr>
                <w:sz w:val="20"/>
                <w:szCs w:val="20"/>
              </w:rPr>
            </w:pPr>
          </w:p>
        </w:tc>
      </w:tr>
      <w:tr w:rsidR="00224BCE" w:rsidRPr="00C741B5" w14:paraId="0FB67B13" w14:textId="77777777" w:rsidTr="005C796D">
        <w:tc>
          <w:tcPr>
            <w:tcW w:w="4643" w:type="dxa"/>
          </w:tcPr>
          <w:p w14:paraId="4C8E7867" w14:textId="77777777" w:rsidR="00224BCE" w:rsidRPr="00C741B5" w:rsidRDefault="00224BCE" w:rsidP="00C741B5">
            <w:pPr>
              <w:spacing w:beforeLines="60" w:before="144" w:afterLines="60" w:after="144" w:line="240" w:lineRule="auto"/>
              <w:rPr>
                <w:sz w:val="20"/>
                <w:szCs w:val="20"/>
              </w:rPr>
            </w:pPr>
            <w:r w:rsidRPr="00C741B5">
              <w:rPr>
                <w:sz w:val="20"/>
                <w:szCs w:val="20"/>
              </w:rPr>
              <w:t>Budget Advisory Service (Whakatane)</w:t>
            </w:r>
          </w:p>
          <w:p w14:paraId="10ADD426" w14:textId="77777777" w:rsidR="00224BCE" w:rsidRPr="00C741B5" w:rsidRDefault="00224BCE" w:rsidP="00C741B5">
            <w:pPr>
              <w:spacing w:beforeLines="60" w:before="144" w:afterLines="60" w:after="144" w:line="240" w:lineRule="auto"/>
              <w:rPr>
                <w:sz w:val="20"/>
                <w:szCs w:val="20"/>
              </w:rPr>
            </w:pPr>
            <w:r w:rsidRPr="00C741B5">
              <w:rPr>
                <w:sz w:val="20"/>
                <w:szCs w:val="20"/>
              </w:rPr>
              <w:t>Canterbury District Health Board</w:t>
            </w:r>
          </w:p>
          <w:p w14:paraId="77B06947" w14:textId="77777777" w:rsidR="00224BCE" w:rsidRPr="00C741B5" w:rsidRDefault="00224BCE" w:rsidP="00C741B5">
            <w:pPr>
              <w:spacing w:beforeLines="60" w:before="144" w:afterLines="60" w:after="144" w:line="240" w:lineRule="auto"/>
              <w:rPr>
                <w:sz w:val="20"/>
                <w:szCs w:val="20"/>
              </w:rPr>
            </w:pPr>
            <w:r w:rsidRPr="00C741B5">
              <w:rPr>
                <w:sz w:val="20"/>
                <w:szCs w:val="20"/>
              </w:rPr>
              <w:t>Centre 401 Trust</w:t>
            </w:r>
          </w:p>
          <w:p w14:paraId="45C3C0D4" w14:textId="77777777" w:rsidR="00224BCE" w:rsidRPr="00C741B5" w:rsidRDefault="00224BCE" w:rsidP="00C741B5">
            <w:pPr>
              <w:spacing w:beforeLines="60" w:before="144" w:afterLines="60" w:after="144" w:line="240" w:lineRule="auto"/>
              <w:rPr>
                <w:sz w:val="20"/>
                <w:szCs w:val="20"/>
              </w:rPr>
            </w:pPr>
            <w:r w:rsidRPr="00C741B5">
              <w:rPr>
                <w:sz w:val="20"/>
                <w:szCs w:val="20"/>
              </w:rPr>
              <w:t>Downtown Community Ministry</w:t>
            </w:r>
          </w:p>
          <w:p w14:paraId="01C95E69" w14:textId="77777777" w:rsidR="00224BCE" w:rsidRPr="00C741B5" w:rsidRDefault="00224BCE" w:rsidP="00C741B5">
            <w:pPr>
              <w:spacing w:beforeLines="60" w:before="144" w:afterLines="60" w:after="144" w:line="240" w:lineRule="auto"/>
              <w:rPr>
                <w:sz w:val="20"/>
                <w:szCs w:val="20"/>
              </w:rPr>
            </w:pPr>
            <w:r w:rsidRPr="00C741B5">
              <w:rPr>
                <w:sz w:val="20"/>
                <w:szCs w:val="20"/>
              </w:rPr>
              <w:t>Hapai Te Hauora</w:t>
            </w:r>
          </w:p>
          <w:p w14:paraId="25378A02" w14:textId="77777777" w:rsidR="00224BCE" w:rsidRPr="00C741B5" w:rsidRDefault="00224BCE" w:rsidP="00C741B5">
            <w:pPr>
              <w:spacing w:beforeLines="60" w:before="144" w:afterLines="60" w:after="144" w:line="240" w:lineRule="auto"/>
              <w:rPr>
                <w:sz w:val="20"/>
                <w:szCs w:val="20"/>
              </w:rPr>
            </w:pPr>
            <w:r w:rsidRPr="00C741B5">
              <w:rPr>
                <w:sz w:val="20"/>
                <w:szCs w:val="20"/>
              </w:rPr>
              <w:t>Health Action Trust</w:t>
            </w:r>
          </w:p>
          <w:p w14:paraId="5EB63A7B" w14:textId="77777777" w:rsidR="00224BCE" w:rsidRPr="00C741B5" w:rsidRDefault="00224BCE" w:rsidP="00C741B5">
            <w:pPr>
              <w:spacing w:beforeLines="60" w:before="144" w:afterLines="60" w:after="144" w:line="240" w:lineRule="auto"/>
              <w:rPr>
                <w:sz w:val="20"/>
                <w:szCs w:val="20"/>
              </w:rPr>
            </w:pPr>
            <w:r w:rsidRPr="00C741B5">
              <w:rPr>
                <w:sz w:val="20"/>
                <w:szCs w:val="20"/>
              </w:rPr>
              <w:t>New Zealand Nurses Organisation</w:t>
            </w:r>
          </w:p>
          <w:p w14:paraId="0FEE63AB" w14:textId="77777777" w:rsidR="00224BCE" w:rsidRPr="00C741B5" w:rsidRDefault="00224BCE" w:rsidP="00C741B5">
            <w:pPr>
              <w:spacing w:beforeLines="60" w:before="144" w:afterLines="60" w:after="144" w:line="240" w:lineRule="auto"/>
              <w:rPr>
                <w:sz w:val="20"/>
                <w:szCs w:val="20"/>
              </w:rPr>
            </w:pPr>
            <w:r w:rsidRPr="00C741B5">
              <w:rPr>
                <w:sz w:val="20"/>
                <w:szCs w:val="20"/>
              </w:rPr>
              <w:t>Nga Tai O Te Awa</w:t>
            </w:r>
          </w:p>
          <w:p w14:paraId="47724893" w14:textId="77777777" w:rsidR="00224BCE" w:rsidRPr="00C741B5" w:rsidRDefault="00224BCE" w:rsidP="00C741B5">
            <w:pPr>
              <w:spacing w:beforeLines="60" w:before="144" w:afterLines="60" w:after="144" w:line="240" w:lineRule="auto"/>
              <w:rPr>
                <w:sz w:val="20"/>
                <w:szCs w:val="20"/>
              </w:rPr>
            </w:pPr>
            <w:r w:rsidRPr="00C741B5">
              <w:rPr>
                <w:sz w:val="20"/>
                <w:szCs w:val="20"/>
              </w:rPr>
              <w:t>Otara Gambling Alcohol Action Group</w:t>
            </w:r>
          </w:p>
          <w:p w14:paraId="03D66DCD" w14:textId="7A9242BF" w:rsidR="00224BCE" w:rsidRPr="00C741B5" w:rsidRDefault="00C741B5" w:rsidP="00C741B5">
            <w:pPr>
              <w:spacing w:beforeLines="60" w:before="144" w:afterLines="60" w:after="144" w:line="240" w:lineRule="auto"/>
              <w:rPr>
                <w:sz w:val="20"/>
                <w:szCs w:val="20"/>
              </w:rPr>
            </w:pPr>
            <w:r w:rsidRPr="00C741B5">
              <w:rPr>
                <w:sz w:val="20"/>
                <w:szCs w:val="20"/>
              </w:rPr>
              <w:t>Problem Gambling Foundation</w:t>
            </w:r>
          </w:p>
        </w:tc>
        <w:tc>
          <w:tcPr>
            <w:tcW w:w="4644" w:type="dxa"/>
          </w:tcPr>
          <w:p w14:paraId="5AFBE66E" w14:textId="77777777" w:rsidR="00224BCE" w:rsidRPr="00C741B5" w:rsidRDefault="00224BCE" w:rsidP="00C741B5">
            <w:pPr>
              <w:spacing w:beforeLines="60" w:before="144" w:afterLines="60" w:after="144" w:line="240" w:lineRule="auto"/>
              <w:rPr>
                <w:sz w:val="20"/>
                <w:szCs w:val="20"/>
              </w:rPr>
            </w:pPr>
            <w:r w:rsidRPr="00C741B5">
              <w:rPr>
                <w:sz w:val="20"/>
                <w:szCs w:val="20"/>
              </w:rPr>
              <w:t>Southern DHB</w:t>
            </w:r>
          </w:p>
          <w:p w14:paraId="545166C3" w14:textId="77777777" w:rsidR="00224BCE" w:rsidRPr="00C741B5" w:rsidRDefault="00224BCE" w:rsidP="00C741B5">
            <w:pPr>
              <w:spacing w:beforeLines="60" w:before="144" w:afterLines="60" w:after="144" w:line="240" w:lineRule="auto"/>
              <w:rPr>
                <w:sz w:val="20"/>
                <w:szCs w:val="20"/>
              </w:rPr>
            </w:pPr>
            <w:r w:rsidRPr="00C741B5">
              <w:rPr>
                <w:sz w:val="20"/>
                <w:szCs w:val="20"/>
              </w:rPr>
              <w:t>Strategic Health Solutions</w:t>
            </w:r>
          </w:p>
          <w:p w14:paraId="51E02386" w14:textId="77777777" w:rsidR="00224BCE" w:rsidRPr="00C741B5" w:rsidRDefault="00224BCE" w:rsidP="00C741B5">
            <w:pPr>
              <w:spacing w:beforeLines="60" w:before="144" w:afterLines="60" w:after="144" w:line="240" w:lineRule="auto"/>
              <w:rPr>
                <w:sz w:val="20"/>
                <w:szCs w:val="20"/>
              </w:rPr>
            </w:pPr>
            <w:r w:rsidRPr="00C741B5">
              <w:rPr>
                <w:sz w:val="20"/>
                <w:szCs w:val="20"/>
              </w:rPr>
              <w:t>Te Ara Tika Trust</w:t>
            </w:r>
          </w:p>
          <w:p w14:paraId="1EBFBFF9" w14:textId="77777777" w:rsidR="00224BCE" w:rsidRPr="00C741B5" w:rsidRDefault="00224BCE" w:rsidP="00C741B5">
            <w:pPr>
              <w:spacing w:beforeLines="60" w:before="144" w:afterLines="60" w:after="144" w:line="240" w:lineRule="auto"/>
              <w:rPr>
                <w:sz w:val="20"/>
                <w:szCs w:val="20"/>
              </w:rPr>
            </w:pPr>
            <w:r w:rsidRPr="00C741B5">
              <w:rPr>
                <w:sz w:val="20"/>
                <w:szCs w:val="20"/>
              </w:rPr>
              <w:t>Te Whangai Trust</w:t>
            </w:r>
          </w:p>
          <w:p w14:paraId="38A16896" w14:textId="5AC86521" w:rsidR="00980BFE" w:rsidRPr="00C741B5" w:rsidRDefault="00980BFE" w:rsidP="00C741B5">
            <w:pPr>
              <w:spacing w:beforeLines="60" w:before="144" w:afterLines="60" w:after="144" w:line="240" w:lineRule="auto"/>
              <w:rPr>
                <w:sz w:val="20"/>
                <w:szCs w:val="20"/>
              </w:rPr>
            </w:pPr>
            <w:r>
              <w:rPr>
                <w:sz w:val="20"/>
                <w:szCs w:val="20"/>
              </w:rPr>
              <w:t>The Salvation Army</w:t>
            </w:r>
          </w:p>
          <w:p w14:paraId="3D346356" w14:textId="77777777" w:rsidR="00224BCE" w:rsidRPr="00C741B5" w:rsidRDefault="00224BCE" w:rsidP="00C741B5">
            <w:pPr>
              <w:spacing w:beforeLines="60" w:before="144" w:afterLines="60" w:after="144" w:line="240" w:lineRule="auto"/>
              <w:rPr>
                <w:sz w:val="20"/>
                <w:szCs w:val="20"/>
              </w:rPr>
            </w:pPr>
            <w:r w:rsidRPr="00C741B5">
              <w:rPr>
                <w:sz w:val="20"/>
                <w:szCs w:val="20"/>
              </w:rPr>
              <w:t>Time 2 Change Services</w:t>
            </w:r>
          </w:p>
          <w:p w14:paraId="1DD3B6B5" w14:textId="77777777" w:rsidR="00224BCE" w:rsidRPr="00C741B5" w:rsidRDefault="00224BCE" w:rsidP="00C741B5">
            <w:pPr>
              <w:spacing w:beforeLines="60" w:before="144" w:afterLines="60" w:after="144" w:line="240" w:lineRule="auto"/>
              <w:rPr>
                <w:sz w:val="20"/>
                <w:szCs w:val="20"/>
              </w:rPr>
            </w:pPr>
            <w:r w:rsidRPr="00C741B5">
              <w:rPr>
                <w:sz w:val="20"/>
                <w:szCs w:val="20"/>
              </w:rPr>
              <w:t>Waikato DHB</w:t>
            </w:r>
          </w:p>
          <w:p w14:paraId="5E14F6C6" w14:textId="77777777" w:rsidR="00224BCE" w:rsidRPr="00C741B5" w:rsidRDefault="00224BCE" w:rsidP="00C741B5">
            <w:pPr>
              <w:spacing w:beforeLines="60" w:before="144" w:afterLines="60" w:after="144" w:line="240" w:lineRule="auto"/>
              <w:rPr>
                <w:sz w:val="20"/>
                <w:szCs w:val="20"/>
              </w:rPr>
            </w:pPr>
            <w:r w:rsidRPr="00C741B5">
              <w:rPr>
                <w:sz w:val="20"/>
                <w:szCs w:val="20"/>
              </w:rPr>
              <w:t>Woodlands Centre Charitable Trust</w:t>
            </w:r>
          </w:p>
          <w:p w14:paraId="543EFE81" w14:textId="654BEC89" w:rsidR="00224BCE" w:rsidRPr="00C741B5" w:rsidRDefault="00224BCE" w:rsidP="00C741B5">
            <w:pPr>
              <w:spacing w:beforeLines="60" w:before="144" w:afterLines="60" w:after="144" w:line="240" w:lineRule="auto"/>
              <w:rPr>
                <w:sz w:val="20"/>
                <w:szCs w:val="20"/>
              </w:rPr>
            </w:pPr>
            <w:r w:rsidRPr="00C741B5">
              <w:rPr>
                <w:sz w:val="20"/>
                <w:szCs w:val="20"/>
              </w:rPr>
              <w:t>Youthline Auckland</w:t>
            </w:r>
          </w:p>
        </w:tc>
      </w:tr>
      <w:tr w:rsidR="00224BCE" w:rsidRPr="00C741B5" w14:paraId="1CCE1744" w14:textId="77777777" w:rsidTr="005C796D">
        <w:tc>
          <w:tcPr>
            <w:tcW w:w="4643" w:type="dxa"/>
          </w:tcPr>
          <w:p w14:paraId="6CF74D77" w14:textId="2C7500E3" w:rsidR="00224BCE" w:rsidRPr="00C741B5" w:rsidRDefault="00224BCE" w:rsidP="00C741B5">
            <w:pPr>
              <w:pStyle w:val="Heading3"/>
              <w:spacing w:beforeLines="60" w:before="144" w:afterLines="60" w:after="144" w:line="240" w:lineRule="auto"/>
              <w:outlineLvl w:val="2"/>
              <w:rPr>
                <w:sz w:val="20"/>
                <w:szCs w:val="20"/>
              </w:rPr>
            </w:pPr>
            <w:r w:rsidRPr="00C741B5">
              <w:rPr>
                <w:sz w:val="20"/>
                <w:szCs w:val="20"/>
              </w:rPr>
              <w:t>Grant recipients (551)</w:t>
            </w:r>
          </w:p>
        </w:tc>
        <w:tc>
          <w:tcPr>
            <w:tcW w:w="4644" w:type="dxa"/>
          </w:tcPr>
          <w:p w14:paraId="6663C6CA" w14:textId="77777777" w:rsidR="00224BCE" w:rsidRPr="00C741B5" w:rsidRDefault="00224BCE" w:rsidP="00C741B5">
            <w:pPr>
              <w:spacing w:beforeLines="60" w:before="144" w:afterLines="60" w:after="144" w:line="240" w:lineRule="auto"/>
              <w:rPr>
                <w:sz w:val="20"/>
                <w:szCs w:val="20"/>
              </w:rPr>
            </w:pPr>
          </w:p>
        </w:tc>
      </w:tr>
      <w:tr w:rsidR="00604EA6" w:rsidRPr="00C741B5" w14:paraId="2E988732" w14:textId="77777777" w:rsidTr="005C796D">
        <w:tc>
          <w:tcPr>
            <w:tcW w:w="4643" w:type="dxa"/>
          </w:tcPr>
          <w:p w14:paraId="0E077369" w14:textId="77777777" w:rsidR="00604EA6" w:rsidRPr="00C741B5" w:rsidRDefault="00604EA6" w:rsidP="00C741B5">
            <w:pPr>
              <w:spacing w:beforeLines="60" w:before="144" w:afterLines="60" w:after="144" w:line="240" w:lineRule="auto"/>
              <w:rPr>
                <w:sz w:val="20"/>
                <w:szCs w:val="20"/>
              </w:rPr>
            </w:pPr>
            <w:r w:rsidRPr="00C741B5">
              <w:rPr>
                <w:sz w:val="20"/>
                <w:szCs w:val="20"/>
              </w:rPr>
              <w:t>Adult Literacy Rural Trust</w:t>
            </w:r>
          </w:p>
          <w:p w14:paraId="4EE34289" w14:textId="77777777" w:rsidR="00604EA6" w:rsidRPr="00C741B5" w:rsidRDefault="00604EA6" w:rsidP="00C741B5">
            <w:pPr>
              <w:spacing w:beforeLines="60" w:before="144" w:afterLines="60" w:after="144" w:line="240" w:lineRule="auto"/>
              <w:rPr>
                <w:sz w:val="20"/>
                <w:szCs w:val="20"/>
              </w:rPr>
            </w:pPr>
            <w:r w:rsidRPr="00C741B5">
              <w:rPr>
                <w:sz w:val="20"/>
                <w:szCs w:val="20"/>
              </w:rPr>
              <w:t>AIMS Games Trust</w:t>
            </w:r>
          </w:p>
          <w:p w14:paraId="7F7C4EDE" w14:textId="77777777" w:rsidR="00604EA6" w:rsidRPr="00C741B5" w:rsidRDefault="00604EA6" w:rsidP="00C741B5">
            <w:pPr>
              <w:spacing w:beforeLines="60" w:before="144" w:afterLines="60" w:after="144" w:line="240" w:lineRule="auto"/>
              <w:rPr>
                <w:sz w:val="20"/>
                <w:szCs w:val="20"/>
              </w:rPr>
            </w:pPr>
            <w:r w:rsidRPr="00C741B5">
              <w:rPr>
                <w:sz w:val="20"/>
                <w:szCs w:val="20"/>
              </w:rPr>
              <w:t>Akarana Golf Club</w:t>
            </w:r>
          </w:p>
          <w:p w14:paraId="5EEA9754" w14:textId="77777777" w:rsidR="00604EA6" w:rsidRPr="00C741B5" w:rsidRDefault="00604EA6" w:rsidP="00C741B5">
            <w:pPr>
              <w:spacing w:beforeLines="60" w:before="144" w:afterLines="60" w:after="144" w:line="240" w:lineRule="auto"/>
              <w:rPr>
                <w:sz w:val="20"/>
                <w:szCs w:val="20"/>
              </w:rPr>
            </w:pPr>
            <w:r w:rsidRPr="00C741B5">
              <w:rPr>
                <w:sz w:val="20"/>
                <w:szCs w:val="20"/>
              </w:rPr>
              <w:t>Akaroa Golf Club</w:t>
            </w:r>
          </w:p>
          <w:p w14:paraId="0052257E" w14:textId="0C2D5690" w:rsidR="00980BFE" w:rsidRPr="00C741B5" w:rsidRDefault="00980BFE" w:rsidP="00C741B5">
            <w:pPr>
              <w:spacing w:beforeLines="60" w:before="144" w:afterLines="60" w:after="144" w:line="240" w:lineRule="auto"/>
              <w:rPr>
                <w:sz w:val="20"/>
                <w:szCs w:val="20"/>
              </w:rPr>
            </w:pPr>
            <w:r w:rsidRPr="00C741B5">
              <w:rPr>
                <w:sz w:val="20"/>
                <w:szCs w:val="20"/>
              </w:rPr>
              <w:t>Aktive Auckland Sport and Recreation</w:t>
            </w:r>
          </w:p>
          <w:p w14:paraId="7CE3385D" w14:textId="24D5C6E0" w:rsidR="001F26F7" w:rsidRPr="00C741B5" w:rsidRDefault="00604EA6" w:rsidP="00C741B5">
            <w:pPr>
              <w:spacing w:beforeLines="60" w:before="144" w:afterLines="60" w:after="144" w:line="240" w:lineRule="auto"/>
              <w:rPr>
                <w:sz w:val="20"/>
                <w:szCs w:val="20"/>
              </w:rPr>
            </w:pPr>
            <w:r w:rsidRPr="00C741B5">
              <w:rPr>
                <w:sz w:val="20"/>
                <w:szCs w:val="20"/>
              </w:rPr>
              <w:t>Albion Cricket Club</w:t>
            </w:r>
          </w:p>
          <w:p w14:paraId="5091D336" w14:textId="77777777" w:rsidR="00604EA6" w:rsidRPr="00C741B5" w:rsidRDefault="00604EA6" w:rsidP="00C741B5">
            <w:pPr>
              <w:spacing w:beforeLines="60" w:before="144" w:afterLines="60" w:after="144" w:line="240" w:lineRule="auto"/>
              <w:rPr>
                <w:sz w:val="20"/>
                <w:szCs w:val="20"/>
              </w:rPr>
            </w:pPr>
            <w:r w:rsidRPr="00C741B5">
              <w:rPr>
                <w:sz w:val="20"/>
                <w:szCs w:val="20"/>
              </w:rPr>
              <w:lastRenderedPageBreak/>
              <w:t>Aqua Health Invercargill</w:t>
            </w:r>
          </w:p>
          <w:p w14:paraId="05609337" w14:textId="77777777" w:rsidR="00604EA6" w:rsidRPr="00C741B5" w:rsidRDefault="00604EA6" w:rsidP="00C741B5">
            <w:pPr>
              <w:spacing w:beforeLines="60" w:before="144" w:afterLines="60" w:after="144" w:line="240" w:lineRule="auto"/>
              <w:rPr>
                <w:sz w:val="20"/>
                <w:szCs w:val="20"/>
              </w:rPr>
            </w:pPr>
            <w:r w:rsidRPr="00C741B5">
              <w:rPr>
                <w:sz w:val="20"/>
                <w:szCs w:val="20"/>
              </w:rPr>
              <w:t>Arohanui Hospice</w:t>
            </w:r>
          </w:p>
          <w:p w14:paraId="64FC5B3A" w14:textId="77777777" w:rsidR="00604EA6" w:rsidRPr="00C741B5" w:rsidRDefault="00604EA6" w:rsidP="00C741B5">
            <w:pPr>
              <w:spacing w:beforeLines="60" w:before="144" w:afterLines="60" w:after="144" w:line="240" w:lineRule="auto"/>
              <w:rPr>
                <w:sz w:val="20"/>
                <w:szCs w:val="20"/>
              </w:rPr>
            </w:pPr>
            <w:r w:rsidRPr="00C741B5">
              <w:rPr>
                <w:sz w:val="20"/>
                <w:szCs w:val="20"/>
              </w:rPr>
              <w:t>Arthritis New Zealand</w:t>
            </w:r>
          </w:p>
          <w:p w14:paraId="4044AD64" w14:textId="77777777" w:rsidR="00604EA6" w:rsidRPr="00C741B5" w:rsidRDefault="00604EA6" w:rsidP="00C741B5">
            <w:pPr>
              <w:spacing w:beforeLines="60" w:before="144" w:afterLines="60" w:after="144" w:line="240" w:lineRule="auto"/>
              <w:rPr>
                <w:sz w:val="20"/>
                <w:szCs w:val="20"/>
              </w:rPr>
            </w:pPr>
            <w:r w:rsidRPr="00C741B5">
              <w:rPr>
                <w:sz w:val="20"/>
                <w:szCs w:val="20"/>
              </w:rPr>
              <w:t>Ascot Park Racecourse Consortium</w:t>
            </w:r>
          </w:p>
          <w:p w14:paraId="25BCAFB2" w14:textId="77777777" w:rsidR="00604EA6" w:rsidRPr="00C741B5" w:rsidRDefault="00604EA6" w:rsidP="00C741B5">
            <w:pPr>
              <w:spacing w:beforeLines="60" w:before="144" w:afterLines="60" w:after="144" w:line="240" w:lineRule="auto"/>
              <w:rPr>
                <w:sz w:val="20"/>
                <w:szCs w:val="20"/>
              </w:rPr>
            </w:pPr>
            <w:r w:rsidRPr="00C741B5">
              <w:rPr>
                <w:sz w:val="20"/>
                <w:szCs w:val="20"/>
              </w:rPr>
              <w:t>Ashburton Golf Club</w:t>
            </w:r>
          </w:p>
          <w:p w14:paraId="52ACF563" w14:textId="77777777" w:rsidR="00604EA6" w:rsidRPr="00C741B5" w:rsidRDefault="00604EA6" w:rsidP="00C741B5">
            <w:pPr>
              <w:spacing w:beforeLines="60" w:before="144" w:afterLines="60" w:after="144" w:line="240" w:lineRule="auto"/>
              <w:rPr>
                <w:sz w:val="20"/>
                <w:szCs w:val="20"/>
              </w:rPr>
            </w:pPr>
            <w:r w:rsidRPr="00C741B5">
              <w:rPr>
                <w:sz w:val="20"/>
                <w:szCs w:val="20"/>
              </w:rPr>
              <w:t>Asia New Zealand Foundation</w:t>
            </w:r>
          </w:p>
          <w:p w14:paraId="504EB9DF" w14:textId="77777777" w:rsidR="00604EA6" w:rsidRPr="00C741B5" w:rsidRDefault="00604EA6" w:rsidP="00C741B5">
            <w:pPr>
              <w:spacing w:beforeLines="60" w:before="144" w:afterLines="60" w:after="144" w:line="240" w:lineRule="auto"/>
              <w:rPr>
                <w:sz w:val="20"/>
                <w:szCs w:val="20"/>
              </w:rPr>
            </w:pPr>
            <w:r w:rsidRPr="00C741B5">
              <w:rPr>
                <w:sz w:val="20"/>
                <w:szCs w:val="20"/>
              </w:rPr>
              <w:t>Athletics Invercargill Club</w:t>
            </w:r>
          </w:p>
          <w:p w14:paraId="773D70DB" w14:textId="77777777" w:rsidR="00604EA6" w:rsidRPr="00C741B5" w:rsidRDefault="00604EA6" w:rsidP="00C741B5">
            <w:pPr>
              <w:spacing w:beforeLines="60" w:before="144" w:afterLines="60" w:after="144" w:line="240" w:lineRule="auto"/>
              <w:rPr>
                <w:sz w:val="20"/>
                <w:szCs w:val="20"/>
              </w:rPr>
            </w:pPr>
            <w:r w:rsidRPr="00C741B5">
              <w:rPr>
                <w:sz w:val="20"/>
                <w:szCs w:val="20"/>
              </w:rPr>
              <w:t>Athletics Manawatu Wanganui</w:t>
            </w:r>
          </w:p>
          <w:p w14:paraId="0B1F8164" w14:textId="77777777" w:rsidR="00604EA6" w:rsidRPr="00C741B5" w:rsidRDefault="00604EA6" w:rsidP="00C741B5">
            <w:pPr>
              <w:spacing w:beforeLines="60" w:before="144" w:afterLines="60" w:after="144" w:line="240" w:lineRule="auto"/>
              <w:rPr>
                <w:sz w:val="20"/>
                <w:szCs w:val="20"/>
              </w:rPr>
            </w:pPr>
            <w:r w:rsidRPr="00C741B5">
              <w:rPr>
                <w:sz w:val="20"/>
                <w:szCs w:val="20"/>
              </w:rPr>
              <w:t>Athletics Nelson</w:t>
            </w:r>
          </w:p>
          <w:p w14:paraId="52B38828" w14:textId="77777777" w:rsidR="00604EA6" w:rsidRPr="00C741B5" w:rsidRDefault="00604EA6" w:rsidP="00C741B5">
            <w:pPr>
              <w:spacing w:beforeLines="60" w:before="144" w:afterLines="60" w:after="144" w:line="240" w:lineRule="auto"/>
              <w:rPr>
                <w:sz w:val="20"/>
                <w:szCs w:val="20"/>
              </w:rPr>
            </w:pPr>
            <w:r w:rsidRPr="00C741B5">
              <w:rPr>
                <w:sz w:val="20"/>
                <w:szCs w:val="20"/>
              </w:rPr>
              <w:t>Athletics NZ</w:t>
            </w:r>
          </w:p>
          <w:p w14:paraId="4C7B5487" w14:textId="77777777" w:rsidR="00604EA6" w:rsidRPr="00C741B5" w:rsidRDefault="00604EA6" w:rsidP="00C741B5">
            <w:pPr>
              <w:spacing w:beforeLines="60" w:before="144" w:afterLines="60" w:after="144" w:line="240" w:lineRule="auto"/>
              <w:rPr>
                <w:sz w:val="20"/>
                <w:szCs w:val="20"/>
              </w:rPr>
            </w:pPr>
            <w:r w:rsidRPr="00C741B5">
              <w:rPr>
                <w:sz w:val="20"/>
                <w:szCs w:val="20"/>
              </w:rPr>
              <w:t>Athletics Southland</w:t>
            </w:r>
          </w:p>
          <w:p w14:paraId="32668B65" w14:textId="77777777" w:rsidR="00604EA6" w:rsidRPr="00C741B5" w:rsidRDefault="00604EA6" w:rsidP="00C741B5">
            <w:pPr>
              <w:spacing w:beforeLines="60" w:before="144" w:afterLines="60" w:after="144" w:line="240" w:lineRule="auto"/>
              <w:rPr>
                <w:sz w:val="20"/>
                <w:szCs w:val="20"/>
              </w:rPr>
            </w:pPr>
            <w:r w:rsidRPr="00C741B5">
              <w:rPr>
                <w:sz w:val="20"/>
                <w:szCs w:val="20"/>
              </w:rPr>
              <w:t>Athletics Tauranga</w:t>
            </w:r>
          </w:p>
          <w:p w14:paraId="22FE7F0E" w14:textId="77777777" w:rsidR="00604EA6" w:rsidRPr="00C741B5" w:rsidRDefault="00604EA6" w:rsidP="00C741B5">
            <w:pPr>
              <w:spacing w:beforeLines="60" w:before="144" w:afterLines="60" w:after="144" w:line="240" w:lineRule="auto"/>
              <w:rPr>
                <w:sz w:val="20"/>
                <w:szCs w:val="20"/>
              </w:rPr>
            </w:pPr>
            <w:r w:rsidRPr="00C741B5">
              <w:rPr>
                <w:sz w:val="20"/>
                <w:szCs w:val="20"/>
              </w:rPr>
              <w:t>Athletics Wanganui</w:t>
            </w:r>
          </w:p>
          <w:p w14:paraId="185CFC01" w14:textId="77777777" w:rsidR="00604EA6" w:rsidRPr="00C741B5" w:rsidRDefault="00604EA6" w:rsidP="00C741B5">
            <w:pPr>
              <w:spacing w:beforeLines="60" w:before="144" w:afterLines="60" w:after="144" w:line="240" w:lineRule="auto"/>
              <w:rPr>
                <w:sz w:val="20"/>
                <w:szCs w:val="20"/>
              </w:rPr>
            </w:pPr>
            <w:r w:rsidRPr="00C741B5">
              <w:rPr>
                <w:sz w:val="20"/>
                <w:szCs w:val="20"/>
              </w:rPr>
              <w:t>Athletics Wellington</w:t>
            </w:r>
          </w:p>
          <w:p w14:paraId="423C6384" w14:textId="77777777" w:rsidR="00604EA6" w:rsidRPr="00C741B5" w:rsidRDefault="00604EA6" w:rsidP="00C741B5">
            <w:pPr>
              <w:spacing w:beforeLines="60" w:before="144" w:afterLines="60" w:after="144" w:line="240" w:lineRule="auto"/>
              <w:rPr>
                <w:sz w:val="20"/>
                <w:szCs w:val="20"/>
              </w:rPr>
            </w:pPr>
            <w:r w:rsidRPr="00C741B5">
              <w:rPr>
                <w:sz w:val="20"/>
                <w:szCs w:val="20"/>
              </w:rPr>
              <w:t>Auckland Arts Festival</w:t>
            </w:r>
          </w:p>
          <w:p w14:paraId="21C29ECA" w14:textId="77777777" w:rsidR="00604EA6" w:rsidRPr="00C741B5" w:rsidRDefault="00604EA6" w:rsidP="00C741B5">
            <w:pPr>
              <w:spacing w:beforeLines="60" w:before="144" w:afterLines="60" w:after="144" w:line="240" w:lineRule="auto"/>
              <w:rPr>
                <w:sz w:val="20"/>
                <w:szCs w:val="20"/>
              </w:rPr>
            </w:pPr>
            <w:r w:rsidRPr="00C741B5">
              <w:rPr>
                <w:sz w:val="20"/>
                <w:szCs w:val="20"/>
              </w:rPr>
              <w:t>Auckland Bowls</w:t>
            </w:r>
          </w:p>
          <w:p w14:paraId="42526B12" w14:textId="77777777" w:rsidR="00604EA6" w:rsidRPr="00C741B5" w:rsidRDefault="00604EA6" w:rsidP="00C741B5">
            <w:pPr>
              <w:spacing w:beforeLines="60" w:before="144" w:afterLines="60" w:after="144" w:line="240" w:lineRule="auto"/>
              <w:rPr>
                <w:sz w:val="20"/>
                <w:szCs w:val="20"/>
              </w:rPr>
            </w:pPr>
            <w:r w:rsidRPr="00C741B5">
              <w:rPr>
                <w:sz w:val="20"/>
                <w:szCs w:val="20"/>
              </w:rPr>
              <w:t>Auckland Chamber Orchestra</w:t>
            </w:r>
          </w:p>
          <w:p w14:paraId="6EE27A83" w14:textId="77777777" w:rsidR="00604EA6" w:rsidRPr="00C741B5" w:rsidRDefault="00604EA6" w:rsidP="00C741B5">
            <w:pPr>
              <w:spacing w:beforeLines="60" w:before="144" w:afterLines="60" w:after="144" w:line="240" w:lineRule="auto"/>
              <w:rPr>
                <w:sz w:val="20"/>
                <w:szCs w:val="20"/>
              </w:rPr>
            </w:pPr>
            <w:r w:rsidRPr="00C741B5">
              <w:rPr>
                <w:sz w:val="20"/>
                <w:szCs w:val="20"/>
              </w:rPr>
              <w:t>Auckland Children's Christmas Parade Trust</w:t>
            </w:r>
          </w:p>
          <w:p w14:paraId="0182DFCA" w14:textId="77777777" w:rsidR="00604EA6" w:rsidRPr="00C741B5" w:rsidRDefault="00604EA6" w:rsidP="00C741B5">
            <w:pPr>
              <w:spacing w:beforeLines="60" w:before="144" w:afterLines="60" w:after="144" w:line="240" w:lineRule="auto"/>
              <w:rPr>
                <w:sz w:val="20"/>
                <w:szCs w:val="20"/>
              </w:rPr>
            </w:pPr>
            <w:r w:rsidRPr="00C741B5">
              <w:rPr>
                <w:sz w:val="20"/>
                <w:szCs w:val="20"/>
              </w:rPr>
              <w:t>Auckland Cricket</w:t>
            </w:r>
          </w:p>
          <w:p w14:paraId="14D006F3" w14:textId="77777777" w:rsidR="00604EA6" w:rsidRPr="00C741B5" w:rsidRDefault="00604EA6" w:rsidP="00C741B5">
            <w:pPr>
              <w:spacing w:beforeLines="60" w:before="144" w:afterLines="60" w:after="144" w:line="240" w:lineRule="auto"/>
              <w:rPr>
                <w:sz w:val="20"/>
                <w:szCs w:val="20"/>
              </w:rPr>
            </w:pPr>
            <w:r w:rsidRPr="00C741B5">
              <w:rPr>
                <w:sz w:val="20"/>
                <w:szCs w:val="20"/>
              </w:rPr>
              <w:t>Auckland Golf</w:t>
            </w:r>
          </w:p>
          <w:p w14:paraId="0BA76575" w14:textId="77777777" w:rsidR="00604EA6" w:rsidRPr="00C741B5" w:rsidRDefault="00604EA6" w:rsidP="00C741B5">
            <w:pPr>
              <w:spacing w:beforeLines="60" w:before="144" w:afterLines="60" w:after="144" w:line="240" w:lineRule="auto"/>
              <w:rPr>
                <w:sz w:val="20"/>
                <w:szCs w:val="20"/>
              </w:rPr>
            </w:pPr>
            <w:r w:rsidRPr="00C741B5">
              <w:rPr>
                <w:sz w:val="20"/>
                <w:szCs w:val="20"/>
              </w:rPr>
              <w:t>Auckland Philharmonic Orchestra</w:t>
            </w:r>
          </w:p>
          <w:p w14:paraId="2FEBFBEE" w14:textId="77777777" w:rsidR="00604EA6" w:rsidRPr="00C741B5" w:rsidRDefault="00604EA6" w:rsidP="00C741B5">
            <w:pPr>
              <w:spacing w:beforeLines="60" w:before="144" w:afterLines="60" w:after="144" w:line="240" w:lineRule="auto"/>
              <w:rPr>
                <w:sz w:val="20"/>
                <w:szCs w:val="20"/>
              </w:rPr>
            </w:pPr>
            <w:r w:rsidRPr="00C741B5">
              <w:rPr>
                <w:sz w:val="20"/>
                <w:szCs w:val="20"/>
              </w:rPr>
              <w:t>Auckland Rugby Union</w:t>
            </w:r>
          </w:p>
          <w:p w14:paraId="0B2CA10F" w14:textId="77777777" w:rsidR="00604EA6" w:rsidRPr="00C741B5" w:rsidRDefault="00604EA6" w:rsidP="00C741B5">
            <w:pPr>
              <w:spacing w:beforeLines="60" w:before="144" w:afterLines="60" w:after="144" w:line="240" w:lineRule="auto"/>
              <w:rPr>
                <w:sz w:val="20"/>
                <w:szCs w:val="20"/>
              </w:rPr>
            </w:pPr>
            <w:r w:rsidRPr="00C741B5">
              <w:rPr>
                <w:sz w:val="20"/>
                <w:szCs w:val="20"/>
              </w:rPr>
              <w:t>Auckland Theatre Company</w:t>
            </w:r>
          </w:p>
          <w:p w14:paraId="4A2B7223" w14:textId="77777777" w:rsidR="00604EA6" w:rsidRPr="00C741B5" w:rsidRDefault="00604EA6" w:rsidP="00C741B5">
            <w:pPr>
              <w:spacing w:beforeLines="60" w:before="144" w:afterLines="60" w:after="144" w:line="240" w:lineRule="auto"/>
              <w:rPr>
                <w:sz w:val="20"/>
                <w:szCs w:val="20"/>
              </w:rPr>
            </w:pPr>
            <w:r w:rsidRPr="00C741B5">
              <w:rPr>
                <w:sz w:val="20"/>
                <w:szCs w:val="20"/>
              </w:rPr>
              <w:t>Auckland University Rugby Club</w:t>
            </w:r>
          </w:p>
          <w:p w14:paraId="7FC674F3" w14:textId="77777777" w:rsidR="00604EA6" w:rsidRPr="00C741B5" w:rsidRDefault="00604EA6" w:rsidP="00C741B5">
            <w:pPr>
              <w:spacing w:beforeLines="60" w:before="144" w:afterLines="60" w:after="144" w:line="240" w:lineRule="auto"/>
              <w:rPr>
                <w:sz w:val="20"/>
                <w:szCs w:val="20"/>
              </w:rPr>
            </w:pPr>
            <w:r w:rsidRPr="00C741B5">
              <w:rPr>
                <w:sz w:val="20"/>
                <w:szCs w:val="20"/>
              </w:rPr>
              <w:t>Autism NZ</w:t>
            </w:r>
          </w:p>
          <w:p w14:paraId="7B819AC4" w14:textId="77777777" w:rsidR="00604EA6" w:rsidRPr="00C741B5" w:rsidRDefault="00604EA6" w:rsidP="00C741B5">
            <w:pPr>
              <w:spacing w:beforeLines="60" w:before="144" w:afterLines="60" w:after="144" w:line="240" w:lineRule="auto"/>
              <w:rPr>
                <w:sz w:val="20"/>
                <w:szCs w:val="20"/>
              </w:rPr>
            </w:pPr>
            <w:r w:rsidRPr="00C741B5">
              <w:rPr>
                <w:sz w:val="20"/>
                <w:szCs w:val="20"/>
              </w:rPr>
              <w:t>Awarua Whanau Services</w:t>
            </w:r>
          </w:p>
          <w:p w14:paraId="361B4139" w14:textId="77777777" w:rsidR="00604EA6" w:rsidRPr="00C741B5" w:rsidRDefault="00604EA6" w:rsidP="00C741B5">
            <w:pPr>
              <w:spacing w:beforeLines="60" w:before="144" w:afterLines="60" w:after="144" w:line="240" w:lineRule="auto"/>
              <w:rPr>
                <w:sz w:val="20"/>
                <w:szCs w:val="20"/>
              </w:rPr>
            </w:pPr>
            <w:r w:rsidRPr="00C741B5">
              <w:rPr>
                <w:sz w:val="20"/>
                <w:szCs w:val="20"/>
              </w:rPr>
              <w:t>Badminton Eastland</w:t>
            </w:r>
          </w:p>
          <w:p w14:paraId="4EA1F076" w14:textId="77777777" w:rsidR="00604EA6" w:rsidRPr="00C741B5" w:rsidRDefault="00604EA6" w:rsidP="00C741B5">
            <w:pPr>
              <w:spacing w:beforeLines="60" w:before="144" w:afterLines="60" w:after="144" w:line="240" w:lineRule="auto"/>
              <w:rPr>
                <w:sz w:val="20"/>
                <w:szCs w:val="20"/>
              </w:rPr>
            </w:pPr>
            <w:r w:rsidRPr="00C741B5">
              <w:rPr>
                <w:sz w:val="20"/>
                <w:szCs w:val="20"/>
              </w:rPr>
              <w:t>Basketball New Zealand</w:t>
            </w:r>
          </w:p>
          <w:p w14:paraId="3592C705" w14:textId="77777777" w:rsidR="00604EA6" w:rsidRPr="00C741B5" w:rsidRDefault="00604EA6" w:rsidP="00C741B5">
            <w:pPr>
              <w:spacing w:beforeLines="60" w:before="144" w:afterLines="60" w:after="144" w:line="240" w:lineRule="auto"/>
              <w:rPr>
                <w:sz w:val="20"/>
                <w:szCs w:val="20"/>
              </w:rPr>
            </w:pPr>
            <w:r w:rsidRPr="00C741B5">
              <w:rPr>
                <w:sz w:val="20"/>
                <w:szCs w:val="20"/>
              </w:rPr>
              <w:t>Basketball Otago</w:t>
            </w:r>
          </w:p>
          <w:p w14:paraId="5AE9D0B9" w14:textId="77777777" w:rsidR="00604EA6" w:rsidRPr="00C741B5" w:rsidRDefault="00604EA6" w:rsidP="00C741B5">
            <w:pPr>
              <w:spacing w:beforeLines="60" w:before="144" w:afterLines="60" w:after="144" w:line="240" w:lineRule="auto"/>
              <w:rPr>
                <w:sz w:val="20"/>
                <w:szCs w:val="20"/>
              </w:rPr>
            </w:pPr>
            <w:r w:rsidRPr="00C741B5">
              <w:rPr>
                <w:sz w:val="20"/>
                <w:szCs w:val="20"/>
              </w:rPr>
              <w:t>Bay of Plenty District Rugby League</w:t>
            </w:r>
          </w:p>
          <w:p w14:paraId="56F9351A" w14:textId="77777777" w:rsidR="00604EA6" w:rsidRPr="00C741B5" w:rsidRDefault="00604EA6" w:rsidP="00C741B5">
            <w:pPr>
              <w:spacing w:beforeLines="60" w:before="144" w:afterLines="60" w:after="144" w:line="240" w:lineRule="auto"/>
              <w:rPr>
                <w:sz w:val="20"/>
                <w:szCs w:val="20"/>
              </w:rPr>
            </w:pPr>
            <w:r w:rsidRPr="00C741B5">
              <w:rPr>
                <w:sz w:val="20"/>
                <w:szCs w:val="20"/>
              </w:rPr>
              <w:t>Bay of Plenty Golf Club</w:t>
            </w:r>
          </w:p>
          <w:p w14:paraId="317715DD" w14:textId="77777777" w:rsidR="00604EA6" w:rsidRPr="00C741B5" w:rsidRDefault="00604EA6" w:rsidP="00C741B5">
            <w:pPr>
              <w:spacing w:beforeLines="60" w:before="144" w:afterLines="60" w:after="144" w:line="240" w:lineRule="auto"/>
              <w:rPr>
                <w:sz w:val="20"/>
                <w:szCs w:val="20"/>
              </w:rPr>
            </w:pPr>
            <w:r w:rsidRPr="00C741B5">
              <w:rPr>
                <w:sz w:val="20"/>
                <w:szCs w:val="20"/>
              </w:rPr>
              <w:t>Bay Oval Trust</w:t>
            </w:r>
          </w:p>
          <w:p w14:paraId="408E9CF2" w14:textId="77777777" w:rsidR="00604EA6" w:rsidRPr="00C741B5" w:rsidRDefault="00604EA6" w:rsidP="00C741B5">
            <w:pPr>
              <w:spacing w:beforeLines="60" w:before="144" w:afterLines="60" w:after="144" w:line="240" w:lineRule="auto"/>
              <w:rPr>
                <w:sz w:val="20"/>
                <w:szCs w:val="20"/>
              </w:rPr>
            </w:pPr>
            <w:r w:rsidRPr="00C741B5">
              <w:rPr>
                <w:sz w:val="20"/>
                <w:szCs w:val="20"/>
              </w:rPr>
              <w:t>Beckenham Bowling Club</w:t>
            </w:r>
          </w:p>
          <w:p w14:paraId="3A27CBB4" w14:textId="77777777" w:rsidR="00604EA6" w:rsidRPr="00C741B5" w:rsidRDefault="00604EA6" w:rsidP="00C741B5">
            <w:pPr>
              <w:spacing w:beforeLines="60" w:before="144" w:afterLines="60" w:after="144" w:line="240" w:lineRule="auto"/>
              <w:rPr>
                <w:sz w:val="20"/>
                <w:szCs w:val="20"/>
              </w:rPr>
            </w:pPr>
            <w:r w:rsidRPr="00C741B5">
              <w:rPr>
                <w:sz w:val="20"/>
                <w:szCs w:val="20"/>
              </w:rPr>
              <w:t>Belfast Community Network</w:t>
            </w:r>
          </w:p>
          <w:p w14:paraId="5E2B3391" w14:textId="77777777" w:rsidR="00604EA6" w:rsidRPr="00C741B5" w:rsidRDefault="00604EA6" w:rsidP="00C741B5">
            <w:pPr>
              <w:spacing w:beforeLines="60" w:before="144" w:afterLines="60" w:after="144" w:line="240" w:lineRule="auto"/>
              <w:rPr>
                <w:sz w:val="20"/>
                <w:szCs w:val="20"/>
              </w:rPr>
            </w:pPr>
            <w:r w:rsidRPr="00C741B5">
              <w:rPr>
                <w:sz w:val="20"/>
                <w:szCs w:val="20"/>
              </w:rPr>
              <w:t>Birthright NZ</w:t>
            </w:r>
          </w:p>
          <w:p w14:paraId="3A6619A4" w14:textId="77777777" w:rsidR="00604EA6" w:rsidRPr="00C741B5" w:rsidRDefault="00604EA6" w:rsidP="00C741B5">
            <w:pPr>
              <w:spacing w:beforeLines="60" w:before="144" w:afterLines="60" w:after="144" w:line="240" w:lineRule="auto"/>
              <w:rPr>
                <w:sz w:val="20"/>
                <w:szCs w:val="20"/>
              </w:rPr>
            </w:pPr>
            <w:r w:rsidRPr="00C741B5">
              <w:rPr>
                <w:sz w:val="20"/>
                <w:szCs w:val="20"/>
              </w:rPr>
              <w:t>Blenheim Bowling Club</w:t>
            </w:r>
          </w:p>
          <w:p w14:paraId="79F28BDB" w14:textId="77777777" w:rsidR="00604EA6" w:rsidRPr="00C741B5" w:rsidRDefault="00604EA6" w:rsidP="00C741B5">
            <w:pPr>
              <w:spacing w:beforeLines="60" w:before="144" w:afterLines="60" w:after="144" w:line="240" w:lineRule="auto"/>
              <w:rPr>
                <w:sz w:val="20"/>
                <w:szCs w:val="20"/>
              </w:rPr>
            </w:pPr>
            <w:r w:rsidRPr="00C741B5">
              <w:rPr>
                <w:sz w:val="20"/>
                <w:szCs w:val="20"/>
              </w:rPr>
              <w:t>Blenheim Rowing Club</w:t>
            </w:r>
          </w:p>
          <w:p w14:paraId="3FC8FA96" w14:textId="77777777" w:rsidR="00604EA6" w:rsidRPr="00C741B5" w:rsidRDefault="00604EA6" w:rsidP="00C741B5">
            <w:pPr>
              <w:spacing w:beforeLines="60" w:before="144" w:afterLines="60" w:after="144" w:line="240" w:lineRule="auto"/>
              <w:rPr>
                <w:sz w:val="20"/>
                <w:szCs w:val="20"/>
              </w:rPr>
            </w:pPr>
            <w:r w:rsidRPr="00C741B5">
              <w:rPr>
                <w:sz w:val="20"/>
                <w:szCs w:val="20"/>
              </w:rPr>
              <w:lastRenderedPageBreak/>
              <w:t>Central Rugby League</w:t>
            </w:r>
          </w:p>
          <w:p w14:paraId="1C4218EC" w14:textId="77777777" w:rsidR="00604EA6" w:rsidRPr="00C741B5" w:rsidRDefault="00604EA6" w:rsidP="00C741B5">
            <w:pPr>
              <w:spacing w:beforeLines="60" w:before="144" w:afterLines="60" w:after="144" w:line="240" w:lineRule="auto"/>
              <w:rPr>
                <w:sz w:val="20"/>
                <w:szCs w:val="20"/>
              </w:rPr>
            </w:pPr>
            <w:r w:rsidRPr="00C741B5">
              <w:rPr>
                <w:sz w:val="20"/>
                <w:szCs w:val="20"/>
              </w:rPr>
              <w:t>Chamber Music NZ</w:t>
            </w:r>
          </w:p>
          <w:p w14:paraId="2EC2D3B4" w14:textId="77777777" w:rsidR="00604EA6" w:rsidRPr="00C741B5" w:rsidRDefault="00604EA6" w:rsidP="00C741B5">
            <w:pPr>
              <w:spacing w:beforeLines="60" w:before="144" w:afterLines="60" w:after="144" w:line="240" w:lineRule="auto"/>
              <w:rPr>
                <w:sz w:val="20"/>
                <w:szCs w:val="20"/>
              </w:rPr>
            </w:pPr>
            <w:r w:rsidRPr="00C741B5">
              <w:rPr>
                <w:sz w:val="20"/>
                <w:szCs w:val="20"/>
              </w:rPr>
              <w:t>Child Cancer Foundation</w:t>
            </w:r>
          </w:p>
          <w:p w14:paraId="03405C30" w14:textId="77777777" w:rsidR="00604EA6" w:rsidRPr="00C741B5" w:rsidRDefault="00604EA6" w:rsidP="00C741B5">
            <w:pPr>
              <w:spacing w:beforeLines="60" w:before="144" w:afterLines="60" w:after="144" w:line="240" w:lineRule="auto"/>
              <w:rPr>
                <w:sz w:val="20"/>
                <w:szCs w:val="20"/>
              </w:rPr>
            </w:pPr>
            <w:r w:rsidRPr="00C741B5">
              <w:rPr>
                <w:sz w:val="20"/>
                <w:szCs w:val="20"/>
              </w:rPr>
              <w:t>Christchurch Bowling Club</w:t>
            </w:r>
          </w:p>
          <w:p w14:paraId="571D4EF7" w14:textId="77777777" w:rsidR="00604EA6" w:rsidRPr="00C741B5" w:rsidRDefault="00604EA6" w:rsidP="00C741B5">
            <w:pPr>
              <w:spacing w:beforeLines="60" w:before="144" w:afterLines="60" w:after="144" w:line="240" w:lineRule="auto"/>
              <w:rPr>
                <w:sz w:val="20"/>
                <w:szCs w:val="20"/>
              </w:rPr>
            </w:pPr>
            <w:r w:rsidRPr="00C741B5">
              <w:rPr>
                <w:sz w:val="20"/>
                <w:szCs w:val="20"/>
              </w:rPr>
              <w:t>Christchurch Metropolitan Cricket Club</w:t>
            </w:r>
          </w:p>
          <w:p w14:paraId="359DEB19" w14:textId="5E2D13ED" w:rsidR="00A806FC" w:rsidRPr="00C741B5" w:rsidRDefault="00A806FC" w:rsidP="00C741B5">
            <w:pPr>
              <w:spacing w:beforeLines="60" w:before="144" w:afterLines="60" w:after="144" w:line="240" w:lineRule="auto"/>
              <w:rPr>
                <w:sz w:val="20"/>
                <w:szCs w:val="20"/>
              </w:rPr>
            </w:pPr>
            <w:r>
              <w:rPr>
                <w:sz w:val="20"/>
                <w:szCs w:val="20"/>
              </w:rPr>
              <w:t>Christchurch Netball Centre</w:t>
            </w:r>
          </w:p>
          <w:p w14:paraId="1A6B360C" w14:textId="77777777" w:rsidR="00604EA6" w:rsidRPr="00C741B5" w:rsidRDefault="00604EA6" w:rsidP="00C741B5">
            <w:pPr>
              <w:spacing w:beforeLines="60" w:before="144" w:afterLines="60" w:after="144" w:line="240" w:lineRule="auto"/>
              <w:rPr>
                <w:sz w:val="20"/>
                <w:szCs w:val="20"/>
              </w:rPr>
            </w:pPr>
            <w:r w:rsidRPr="00C741B5">
              <w:rPr>
                <w:sz w:val="20"/>
                <w:szCs w:val="20"/>
              </w:rPr>
              <w:t>Christchurch School of Gymnastics</w:t>
            </w:r>
          </w:p>
          <w:p w14:paraId="1E052C73" w14:textId="77777777" w:rsidR="00604EA6" w:rsidRPr="00C741B5" w:rsidRDefault="00604EA6" w:rsidP="00C741B5">
            <w:pPr>
              <w:spacing w:beforeLines="60" w:before="144" w:afterLines="60" w:after="144" w:line="240" w:lineRule="auto"/>
              <w:rPr>
                <w:sz w:val="20"/>
                <w:szCs w:val="20"/>
              </w:rPr>
            </w:pPr>
            <w:r w:rsidRPr="00C741B5">
              <w:rPr>
                <w:sz w:val="20"/>
                <w:szCs w:val="20"/>
              </w:rPr>
              <w:t>Christchurch South Community Watch</w:t>
            </w:r>
          </w:p>
          <w:p w14:paraId="4786F332" w14:textId="77777777" w:rsidR="00604EA6" w:rsidRPr="00C741B5" w:rsidRDefault="00604EA6" w:rsidP="00C741B5">
            <w:pPr>
              <w:spacing w:beforeLines="60" w:before="144" w:afterLines="60" w:after="144" w:line="240" w:lineRule="auto"/>
              <w:rPr>
                <w:sz w:val="20"/>
                <w:szCs w:val="20"/>
              </w:rPr>
            </w:pPr>
            <w:r w:rsidRPr="00C741B5">
              <w:rPr>
                <w:sz w:val="20"/>
                <w:szCs w:val="20"/>
              </w:rPr>
              <w:t>Christchurch Symphony Orchestra</w:t>
            </w:r>
          </w:p>
          <w:p w14:paraId="0E191853" w14:textId="77777777" w:rsidR="00604EA6" w:rsidRPr="00C741B5" w:rsidRDefault="00604EA6" w:rsidP="00C741B5">
            <w:pPr>
              <w:spacing w:beforeLines="60" w:before="144" w:afterLines="60" w:after="144" w:line="240" w:lineRule="auto"/>
              <w:rPr>
                <w:sz w:val="20"/>
                <w:szCs w:val="20"/>
              </w:rPr>
            </w:pPr>
            <w:r w:rsidRPr="00C741B5">
              <w:rPr>
                <w:sz w:val="20"/>
                <w:szCs w:val="20"/>
              </w:rPr>
              <w:t>Citizens Advice Bureau Invercargill</w:t>
            </w:r>
          </w:p>
          <w:p w14:paraId="73C6D15C" w14:textId="77777777" w:rsidR="00604EA6" w:rsidRPr="00C741B5" w:rsidRDefault="00604EA6" w:rsidP="00C741B5">
            <w:pPr>
              <w:spacing w:beforeLines="60" w:before="144" w:afterLines="60" w:after="144" w:line="240" w:lineRule="auto"/>
              <w:rPr>
                <w:sz w:val="20"/>
                <w:szCs w:val="20"/>
              </w:rPr>
            </w:pPr>
            <w:r w:rsidRPr="00C741B5">
              <w:rPr>
                <w:sz w:val="20"/>
                <w:szCs w:val="20"/>
              </w:rPr>
              <w:t>Citizens Advice Bureau NZ</w:t>
            </w:r>
          </w:p>
          <w:p w14:paraId="2D5AB2E1" w14:textId="77777777" w:rsidR="00604EA6" w:rsidRPr="00C741B5" w:rsidRDefault="00604EA6" w:rsidP="00C741B5">
            <w:pPr>
              <w:spacing w:beforeLines="60" w:before="144" w:afterLines="60" w:after="144" w:line="240" w:lineRule="auto"/>
              <w:rPr>
                <w:sz w:val="20"/>
                <w:szCs w:val="20"/>
              </w:rPr>
            </w:pPr>
            <w:r w:rsidRPr="00C741B5">
              <w:rPr>
                <w:sz w:val="20"/>
                <w:szCs w:val="20"/>
              </w:rPr>
              <w:t>City of Invercargill Highland Pipe Band</w:t>
            </w:r>
          </w:p>
          <w:p w14:paraId="0B8D3057" w14:textId="77777777" w:rsidR="00604EA6" w:rsidRPr="00C741B5" w:rsidRDefault="00604EA6" w:rsidP="00C741B5">
            <w:pPr>
              <w:spacing w:beforeLines="60" w:before="144" w:afterLines="60" w:after="144" w:line="240" w:lineRule="auto"/>
              <w:rPr>
                <w:sz w:val="20"/>
                <w:szCs w:val="20"/>
              </w:rPr>
            </w:pPr>
            <w:r w:rsidRPr="00C741B5">
              <w:rPr>
                <w:sz w:val="20"/>
                <w:szCs w:val="20"/>
              </w:rPr>
              <w:t>Clarks Beach Golf Club</w:t>
            </w:r>
          </w:p>
          <w:p w14:paraId="7EF85222" w14:textId="44168748" w:rsidR="00A07E77" w:rsidRPr="00C741B5" w:rsidRDefault="00A07E77" w:rsidP="00C741B5">
            <w:pPr>
              <w:spacing w:beforeLines="60" w:before="144" w:afterLines="60" w:after="144" w:line="240" w:lineRule="auto"/>
              <w:rPr>
                <w:sz w:val="20"/>
                <w:szCs w:val="20"/>
              </w:rPr>
            </w:pPr>
            <w:r>
              <w:rPr>
                <w:sz w:val="20"/>
                <w:szCs w:val="20"/>
              </w:rPr>
              <w:t>Classic Boat Club of Southland</w:t>
            </w:r>
          </w:p>
          <w:p w14:paraId="428441D6" w14:textId="77777777" w:rsidR="00604EA6" w:rsidRPr="00C741B5" w:rsidRDefault="00604EA6" w:rsidP="00C741B5">
            <w:pPr>
              <w:spacing w:beforeLines="60" w:before="144" w:afterLines="60" w:after="144" w:line="240" w:lineRule="auto"/>
              <w:rPr>
                <w:sz w:val="20"/>
                <w:szCs w:val="20"/>
              </w:rPr>
            </w:pPr>
            <w:r w:rsidRPr="00C741B5">
              <w:rPr>
                <w:sz w:val="20"/>
                <w:szCs w:val="20"/>
              </w:rPr>
              <w:t>Coastguard New Zealand</w:t>
            </w:r>
          </w:p>
          <w:p w14:paraId="6396D19A" w14:textId="7393A898" w:rsidR="00A07E77" w:rsidRPr="00C741B5" w:rsidRDefault="00A07E77" w:rsidP="00C741B5">
            <w:pPr>
              <w:spacing w:beforeLines="60" w:before="144" w:afterLines="60" w:after="144" w:line="240" w:lineRule="auto"/>
              <w:rPr>
                <w:sz w:val="20"/>
                <w:szCs w:val="20"/>
              </w:rPr>
            </w:pPr>
            <w:r>
              <w:rPr>
                <w:sz w:val="20"/>
                <w:szCs w:val="20"/>
              </w:rPr>
              <w:t>Coca Cola Christmas in the Park</w:t>
            </w:r>
          </w:p>
          <w:p w14:paraId="66DE8C7A" w14:textId="77777777" w:rsidR="00604EA6" w:rsidRPr="00C741B5" w:rsidRDefault="00604EA6" w:rsidP="00C741B5">
            <w:pPr>
              <w:spacing w:beforeLines="60" w:before="144" w:afterLines="60" w:after="144" w:line="240" w:lineRule="auto"/>
              <w:rPr>
                <w:sz w:val="20"/>
                <w:szCs w:val="20"/>
              </w:rPr>
            </w:pPr>
            <w:r w:rsidRPr="00C741B5">
              <w:rPr>
                <w:sz w:val="20"/>
                <w:szCs w:val="20"/>
              </w:rPr>
              <w:t>Coeliac New Zealand</w:t>
            </w:r>
          </w:p>
          <w:p w14:paraId="02C00714" w14:textId="77777777" w:rsidR="00604EA6" w:rsidRPr="00C741B5" w:rsidRDefault="00604EA6" w:rsidP="00C741B5">
            <w:pPr>
              <w:spacing w:beforeLines="60" w:before="144" w:afterLines="60" w:after="144" w:line="240" w:lineRule="auto"/>
              <w:rPr>
                <w:sz w:val="20"/>
                <w:szCs w:val="20"/>
              </w:rPr>
            </w:pPr>
            <w:r w:rsidRPr="00C741B5">
              <w:rPr>
                <w:sz w:val="20"/>
                <w:szCs w:val="20"/>
              </w:rPr>
              <w:t>Collegiate Rugby Football Club</w:t>
            </w:r>
          </w:p>
          <w:p w14:paraId="1BDC4D2E" w14:textId="77777777" w:rsidR="00604EA6" w:rsidRPr="00C741B5" w:rsidRDefault="00604EA6" w:rsidP="00C741B5">
            <w:pPr>
              <w:spacing w:beforeLines="60" w:before="144" w:afterLines="60" w:after="144" w:line="240" w:lineRule="auto"/>
              <w:rPr>
                <w:sz w:val="20"/>
                <w:szCs w:val="20"/>
              </w:rPr>
            </w:pPr>
            <w:r w:rsidRPr="00C741B5">
              <w:rPr>
                <w:sz w:val="20"/>
                <w:szCs w:val="20"/>
              </w:rPr>
              <w:t>Collegiate Swimming Club</w:t>
            </w:r>
          </w:p>
          <w:p w14:paraId="6D89990E" w14:textId="77777777" w:rsidR="00604EA6" w:rsidRPr="00C741B5" w:rsidRDefault="00604EA6" w:rsidP="00C741B5">
            <w:pPr>
              <w:spacing w:beforeLines="60" w:before="144" w:afterLines="60" w:after="144" w:line="240" w:lineRule="auto"/>
              <w:rPr>
                <w:sz w:val="20"/>
                <w:szCs w:val="20"/>
              </w:rPr>
            </w:pPr>
            <w:r w:rsidRPr="00C741B5">
              <w:rPr>
                <w:sz w:val="20"/>
                <w:szCs w:val="20"/>
              </w:rPr>
              <w:t>Community Networks Wellington</w:t>
            </w:r>
          </w:p>
          <w:p w14:paraId="52C19988" w14:textId="77777777" w:rsidR="00604EA6" w:rsidRPr="00C741B5" w:rsidRDefault="00604EA6" w:rsidP="00C741B5">
            <w:pPr>
              <w:spacing w:beforeLines="60" w:before="144" w:afterLines="60" w:after="144" w:line="240" w:lineRule="auto"/>
              <w:rPr>
                <w:sz w:val="20"/>
                <w:szCs w:val="20"/>
              </w:rPr>
            </w:pPr>
            <w:r w:rsidRPr="00C741B5">
              <w:rPr>
                <w:sz w:val="20"/>
                <w:szCs w:val="20"/>
              </w:rPr>
              <w:t>Conductive Education Southern Centre</w:t>
            </w:r>
          </w:p>
          <w:p w14:paraId="682BE260" w14:textId="77777777" w:rsidR="00604EA6" w:rsidRPr="00C741B5" w:rsidRDefault="00604EA6" w:rsidP="00C741B5">
            <w:pPr>
              <w:spacing w:beforeLines="60" w:before="144" w:afterLines="60" w:after="144" w:line="240" w:lineRule="auto"/>
              <w:rPr>
                <w:sz w:val="20"/>
                <w:szCs w:val="20"/>
              </w:rPr>
            </w:pPr>
            <w:r w:rsidRPr="00C741B5">
              <w:rPr>
                <w:sz w:val="20"/>
                <w:szCs w:val="20"/>
              </w:rPr>
              <w:t>Cornwall Districts Cricket and Sports Association</w:t>
            </w:r>
          </w:p>
          <w:p w14:paraId="76987342" w14:textId="77777777" w:rsidR="00604EA6" w:rsidRPr="00C741B5" w:rsidRDefault="00604EA6" w:rsidP="00C741B5">
            <w:pPr>
              <w:spacing w:beforeLines="60" w:before="144" w:afterLines="60" w:after="144" w:line="240" w:lineRule="auto"/>
              <w:rPr>
                <w:sz w:val="20"/>
                <w:szCs w:val="20"/>
              </w:rPr>
            </w:pPr>
            <w:r w:rsidRPr="00C741B5">
              <w:rPr>
                <w:sz w:val="20"/>
                <w:szCs w:val="20"/>
              </w:rPr>
              <w:t>Coromandel Golf Club</w:t>
            </w:r>
          </w:p>
          <w:p w14:paraId="518AAAE1" w14:textId="1FAEEE7D" w:rsidR="00604EA6" w:rsidRPr="00C741B5" w:rsidRDefault="00604EA6" w:rsidP="00C741B5">
            <w:pPr>
              <w:spacing w:beforeLines="60" w:before="144" w:afterLines="60" w:after="144" w:line="240" w:lineRule="auto"/>
              <w:rPr>
                <w:sz w:val="20"/>
                <w:szCs w:val="20"/>
              </w:rPr>
            </w:pPr>
            <w:r w:rsidRPr="00C741B5">
              <w:rPr>
                <w:sz w:val="20"/>
                <w:szCs w:val="20"/>
              </w:rPr>
              <w:t xml:space="preserve">Counties </w:t>
            </w:r>
            <w:r w:rsidR="00571654">
              <w:rPr>
                <w:sz w:val="20"/>
                <w:szCs w:val="20"/>
              </w:rPr>
              <w:t>Manu</w:t>
            </w:r>
            <w:r w:rsidRPr="00C741B5">
              <w:rPr>
                <w:sz w:val="20"/>
                <w:szCs w:val="20"/>
              </w:rPr>
              <w:t>kau Basketball Association</w:t>
            </w:r>
          </w:p>
          <w:p w14:paraId="4FCA55F9" w14:textId="77777777" w:rsidR="00604EA6" w:rsidRPr="00C741B5" w:rsidRDefault="00604EA6" w:rsidP="00C741B5">
            <w:pPr>
              <w:spacing w:beforeLines="60" w:before="144" w:afterLines="60" w:after="144" w:line="240" w:lineRule="auto"/>
              <w:rPr>
                <w:sz w:val="20"/>
                <w:szCs w:val="20"/>
              </w:rPr>
            </w:pPr>
            <w:r w:rsidRPr="00C741B5">
              <w:rPr>
                <w:sz w:val="20"/>
                <w:szCs w:val="20"/>
              </w:rPr>
              <w:t>Court Theatre</w:t>
            </w:r>
          </w:p>
          <w:p w14:paraId="2051224D" w14:textId="77777777" w:rsidR="00604EA6" w:rsidRPr="00C741B5" w:rsidRDefault="00604EA6" w:rsidP="00C741B5">
            <w:pPr>
              <w:spacing w:beforeLines="60" w:before="144" w:afterLines="60" w:after="144" w:line="240" w:lineRule="auto"/>
              <w:rPr>
                <w:sz w:val="20"/>
                <w:szCs w:val="20"/>
              </w:rPr>
            </w:pPr>
            <w:r w:rsidRPr="00C741B5">
              <w:rPr>
                <w:sz w:val="20"/>
                <w:szCs w:val="20"/>
              </w:rPr>
              <w:t>Creative Capital Arts Trust</w:t>
            </w:r>
          </w:p>
          <w:p w14:paraId="639DAC94" w14:textId="77777777" w:rsidR="00604EA6" w:rsidRPr="00C741B5" w:rsidRDefault="00604EA6" w:rsidP="00C741B5">
            <w:pPr>
              <w:spacing w:beforeLines="60" w:before="144" w:afterLines="60" w:after="144" w:line="240" w:lineRule="auto"/>
              <w:rPr>
                <w:sz w:val="20"/>
                <w:szCs w:val="20"/>
              </w:rPr>
            </w:pPr>
            <w:r w:rsidRPr="00C741B5">
              <w:rPr>
                <w:sz w:val="20"/>
                <w:szCs w:val="20"/>
              </w:rPr>
              <w:t>Cricket Wellington</w:t>
            </w:r>
          </w:p>
          <w:p w14:paraId="32F283FB" w14:textId="77777777" w:rsidR="00604EA6" w:rsidRPr="00C741B5" w:rsidRDefault="00604EA6" w:rsidP="00C741B5">
            <w:pPr>
              <w:spacing w:beforeLines="60" w:before="144" w:afterLines="60" w:after="144" w:line="240" w:lineRule="auto"/>
              <w:rPr>
                <w:sz w:val="20"/>
                <w:szCs w:val="20"/>
              </w:rPr>
            </w:pPr>
            <w:r w:rsidRPr="00C741B5">
              <w:rPr>
                <w:sz w:val="20"/>
                <w:szCs w:val="20"/>
              </w:rPr>
              <w:t>Cromwell Bowling Club</w:t>
            </w:r>
          </w:p>
          <w:p w14:paraId="1CBE0256" w14:textId="77777777" w:rsidR="00604EA6" w:rsidRPr="00C741B5" w:rsidRDefault="00604EA6" w:rsidP="00C741B5">
            <w:pPr>
              <w:spacing w:beforeLines="60" w:before="144" w:afterLines="60" w:after="144" w:line="240" w:lineRule="auto"/>
              <w:rPr>
                <w:sz w:val="20"/>
                <w:szCs w:val="20"/>
              </w:rPr>
            </w:pPr>
            <w:r w:rsidRPr="00C741B5">
              <w:rPr>
                <w:sz w:val="20"/>
                <w:szCs w:val="20"/>
              </w:rPr>
              <w:t>Cycling Southland</w:t>
            </w:r>
          </w:p>
          <w:p w14:paraId="406C6207" w14:textId="77777777" w:rsidR="00604EA6" w:rsidRPr="00C741B5" w:rsidRDefault="00604EA6" w:rsidP="00C741B5">
            <w:pPr>
              <w:spacing w:beforeLines="60" w:before="144" w:afterLines="60" w:after="144" w:line="240" w:lineRule="auto"/>
              <w:rPr>
                <w:sz w:val="20"/>
                <w:szCs w:val="20"/>
              </w:rPr>
            </w:pPr>
            <w:r w:rsidRPr="00C741B5">
              <w:rPr>
                <w:sz w:val="20"/>
                <w:szCs w:val="20"/>
              </w:rPr>
              <w:t>DanceArts</w:t>
            </w:r>
          </w:p>
          <w:p w14:paraId="18F976A5" w14:textId="77777777" w:rsidR="00604EA6" w:rsidRPr="00C741B5" w:rsidRDefault="00604EA6" w:rsidP="00C741B5">
            <w:pPr>
              <w:spacing w:beforeLines="60" w:before="144" w:afterLines="60" w:after="144" w:line="240" w:lineRule="auto"/>
              <w:rPr>
                <w:sz w:val="20"/>
                <w:szCs w:val="20"/>
              </w:rPr>
            </w:pPr>
            <w:r w:rsidRPr="00C741B5">
              <w:rPr>
                <w:sz w:val="20"/>
                <w:szCs w:val="20"/>
              </w:rPr>
              <w:t>Dannevirke Sports Club</w:t>
            </w:r>
          </w:p>
          <w:p w14:paraId="35495216" w14:textId="77777777" w:rsidR="00604EA6" w:rsidRPr="00C741B5" w:rsidRDefault="00604EA6" w:rsidP="00C741B5">
            <w:pPr>
              <w:spacing w:beforeLines="60" w:before="144" w:afterLines="60" w:after="144" w:line="240" w:lineRule="auto"/>
              <w:rPr>
                <w:sz w:val="20"/>
                <w:szCs w:val="20"/>
              </w:rPr>
            </w:pPr>
            <w:r w:rsidRPr="00C741B5">
              <w:rPr>
                <w:sz w:val="20"/>
                <w:szCs w:val="20"/>
              </w:rPr>
              <w:t>Diabetes NZ Southland Branch</w:t>
            </w:r>
          </w:p>
          <w:p w14:paraId="58DEEE08" w14:textId="77777777" w:rsidR="00604EA6" w:rsidRPr="00C741B5" w:rsidRDefault="00604EA6" w:rsidP="00C741B5">
            <w:pPr>
              <w:spacing w:beforeLines="60" w:before="144" w:afterLines="60" w:after="144" w:line="240" w:lineRule="auto"/>
              <w:rPr>
                <w:sz w:val="20"/>
                <w:szCs w:val="20"/>
              </w:rPr>
            </w:pPr>
            <w:r w:rsidRPr="00C741B5">
              <w:rPr>
                <w:sz w:val="20"/>
                <w:szCs w:val="20"/>
              </w:rPr>
              <w:t>Diamond Harbour and Bays Bowling Club</w:t>
            </w:r>
          </w:p>
          <w:p w14:paraId="7B5E9327" w14:textId="77777777" w:rsidR="00604EA6" w:rsidRPr="00C741B5" w:rsidRDefault="00604EA6" w:rsidP="00C741B5">
            <w:pPr>
              <w:spacing w:beforeLines="60" w:before="144" w:afterLines="60" w:after="144" w:line="240" w:lineRule="auto"/>
              <w:rPr>
                <w:sz w:val="20"/>
                <w:szCs w:val="20"/>
              </w:rPr>
            </w:pPr>
            <w:r w:rsidRPr="00C741B5">
              <w:rPr>
                <w:sz w:val="20"/>
                <w:szCs w:val="20"/>
              </w:rPr>
              <w:t>Disabilities Resource Centre Southland</w:t>
            </w:r>
          </w:p>
          <w:p w14:paraId="174DCDF9" w14:textId="77777777" w:rsidR="00604EA6" w:rsidRPr="00C741B5" w:rsidRDefault="00604EA6" w:rsidP="00C741B5">
            <w:pPr>
              <w:spacing w:beforeLines="60" w:before="144" w:afterLines="60" w:after="144" w:line="240" w:lineRule="auto"/>
              <w:rPr>
                <w:sz w:val="20"/>
                <w:szCs w:val="20"/>
              </w:rPr>
            </w:pPr>
            <w:r w:rsidRPr="00C741B5">
              <w:rPr>
                <w:sz w:val="20"/>
                <w:szCs w:val="20"/>
              </w:rPr>
              <w:t>Dunedin Netball</w:t>
            </w:r>
          </w:p>
          <w:p w14:paraId="1EE37DAF" w14:textId="77777777" w:rsidR="00604EA6" w:rsidRPr="00C741B5" w:rsidRDefault="00604EA6" w:rsidP="00C741B5">
            <w:pPr>
              <w:spacing w:beforeLines="60" w:before="144" w:afterLines="60" w:after="144" w:line="240" w:lineRule="auto"/>
              <w:rPr>
                <w:sz w:val="20"/>
                <w:szCs w:val="20"/>
              </w:rPr>
            </w:pPr>
            <w:r w:rsidRPr="00C741B5">
              <w:rPr>
                <w:sz w:val="20"/>
                <w:szCs w:val="20"/>
              </w:rPr>
              <w:t>Dynamic Rhythmic Gymnastics</w:t>
            </w:r>
          </w:p>
          <w:p w14:paraId="18596D35" w14:textId="77777777" w:rsidR="00604EA6" w:rsidRPr="00C741B5" w:rsidRDefault="00604EA6" w:rsidP="00C741B5">
            <w:pPr>
              <w:spacing w:beforeLines="60" w:before="144" w:afterLines="60" w:after="144" w:line="240" w:lineRule="auto"/>
              <w:rPr>
                <w:sz w:val="20"/>
                <w:szCs w:val="20"/>
              </w:rPr>
            </w:pPr>
            <w:r w:rsidRPr="00C741B5">
              <w:rPr>
                <w:sz w:val="20"/>
                <w:szCs w:val="20"/>
              </w:rPr>
              <w:t>Eastern Bay of Plenty Rugby Sub Union</w:t>
            </w:r>
          </w:p>
          <w:p w14:paraId="0B99814A" w14:textId="77777777" w:rsidR="00604EA6" w:rsidRPr="00C741B5" w:rsidRDefault="00604EA6" w:rsidP="00C741B5">
            <w:pPr>
              <w:spacing w:beforeLines="60" w:before="144" w:afterLines="60" w:after="144" w:line="240" w:lineRule="auto"/>
              <w:rPr>
                <w:sz w:val="20"/>
                <w:szCs w:val="20"/>
              </w:rPr>
            </w:pPr>
            <w:r w:rsidRPr="00C741B5">
              <w:rPr>
                <w:sz w:val="20"/>
                <w:szCs w:val="20"/>
              </w:rPr>
              <w:lastRenderedPageBreak/>
              <w:t>Halberg Disability Sport Foundation</w:t>
            </w:r>
          </w:p>
          <w:p w14:paraId="1B019CCC" w14:textId="77777777" w:rsidR="00604EA6" w:rsidRPr="00C741B5" w:rsidRDefault="00604EA6" w:rsidP="00C741B5">
            <w:pPr>
              <w:spacing w:beforeLines="60" w:before="144" w:afterLines="60" w:after="144" w:line="240" w:lineRule="auto"/>
              <w:rPr>
                <w:sz w:val="20"/>
                <w:szCs w:val="20"/>
              </w:rPr>
            </w:pPr>
            <w:r w:rsidRPr="00C741B5">
              <w:rPr>
                <w:sz w:val="20"/>
                <w:szCs w:val="20"/>
              </w:rPr>
              <w:t>Hamilton Cricket Association</w:t>
            </w:r>
          </w:p>
          <w:p w14:paraId="27E8F855" w14:textId="77777777" w:rsidR="00604EA6" w:rsidRPr="00C741B5" w:rsidRDefault="00604EA6" w:rsidP="00C741B5">
            <w:pPr>
              <w:spacing w:beforeLines="60" w:before="144" w:afterLines="60" w:after="144" w:line="240" w:lineRule="auto"/>
              <w:rPr>
                <w:sz w:val="20"/>
                <w:szCs w:val="20"/>
              </w:rPr>
            </w:pPr>
            <w:r w:rsidRPr="00C741B5">
              <w:rPr>
                <w:sz w:val="20"/>
                <w:szCs w:val="20"/>
              </w:rPr>
              <w:t>Hamilton Group Riding for the Disabled</w:t>
            </w:r>
          </w:p>
          <w:p w14:paraId="2F8B8D87" w14:textId="77777777" w:rsidR="00604EA6" w:rsidRPr="00C741B5" w:rsidRDefault="00604EA6" w:rsidP="00C741B5">
            <w:pPr>
              <w:spacing w:beforeLines="60" w:before="144" w:afterLines="60" w:after="144" w:line="240" w:lineRule="auto"/>
              <w:rPr>
                <w:sz w:val="20"/>
                <w:szCs w:val="20"/>
              </w:rPr>
            </w:pPr>
            <w:r w:rsidRPr="00C741B5">
              <w:rPr>
                <w:sz w:val="20"/>
                <w:szCs w:val="20"/>
              </w:rPr>
              <w:t>Hanmer Springs Gold Club</w:t>
            </w:r>
          </w:p>
          <w:p w14:paraId="17C133CF" w14:textId="77777777" w:rsidR="00604EA6" w:rsidRPr="00C741B5" w:rsidRDefault="00604EA6" w:rsidP="00C741B5">
            <w:pPr>
              <w:spacing w:beforeLines="60" w:before="144" w:afterLines="60" w:after="144" w:line="240" w:lineRule="auto"/>
              <w:rPr>
                <w:sz w:val="20"/>
                <w:szCs w:val="20"/>
              </w:rPr>
            </w:pPr>
            <w:r w:rsidRPr="00C741B5">
              <w:rPr>
                <w:sz w:val="20"/>
                <w:szCs w:val="20"/>
              </w:rPr>
              <w:t>Harewood Golf Club</w:t>
            </w:r>
          </w:p>
          <w:p w14:paraId="69ED55C7" w14:textId="77777777" w:rsidR="00604EA6" w:rsidRPr="00C741B5" w:rsidRDefault="00604EA6" w:rsidP="00C741B5">
            <w:pPr>
              <w:spacing w:beforeLines="60" w:before="144" w:afterLines="60" w:after="144" w:line="240" w:lineRule="auto"/>
              <w:rPr>
                <w:sz w:val="20"/>
                <w:szCs w:val="20"/>
              </w:rPr>
            </w:pPr>
            <w:r w:rsidRPr="00C741B5">
              <w:rPr>
                <w:sz w:val="20"/>
                <w:szCs w:val="20"/>
              </w:rPr>
              <w:t>Hastings Golf Club</w:t>
            </w:r>
          </w:p>
          <w:p w14:paraId="51009B5E" w14:textId="77777777" w:rsidR="00604EA6" w:rsidRPr="00C741B5" w:rsidRDefault="00604EA6" w:rsidP="00C741B5">
            <w:pPr>
              <w:spacing w:beforeLines="60" w:before="144" w:afterLines="60" w:after="144" w:line="240" w:lineRule="auto"/>
              <w:rPr>
                <w:sz w:val="20"/>
                <w:szCs w:val="20"/>
              </w:rPr>
            </w:pPr>
            <w:r w:rsidRPr="00C741B5">
              <w:rPr>
                <w:sz w:val="20"/>
                <w:szCs w:val="20"/>
              </w:rPr>
              <w:t>Hatea Harriers Whangarei</w:t>
            </w:r>
          </w:p>
          <w:p w14:paraId="1F554A74" w14:textId="77777777" w:rsidR="00604EA6" w:rsidRPr="00C741B5" w:rsidRDefault="00604EA6" w:rsidP="00C741B5">
            <w:pPr>
              <w:spacing w:beforeLines="60" w:before="144" w:afterLines="60" w:after="144" w:line="240" w:lineRule="auto"/>
              <w:rPr>
                <w:sz w:val="20"/>
                <w:szCs w:val="20"/>
              </w:rPr>
            </w:pPr>
            <w:r w:rsidRPr="00C741B5">
              <w:rPr>
                <w:sz w:val="20"/>
                <w:szCs w:val="20"/>
              </w:rPr>
              <w:t>Havelock North Bowling Club</w:t>
            </w:r>
          </w:p>
          <w:p w14:paraId="26160DCC" w14:textId="77777777" w:rsidR="00604EA6" w:rsidRPr="00C741B5" w:rsidRDefault="00604EA6" w:rsidP="00C741B5">
            <w:pPr>
              <w:spacing w:beforeLines="60" w:before="144" w:afterLines="60" w:after="144" w:line="240" w:lineRule="auto"/>
              <w:rPr>
                <w:sz w:val="20"/>
                <w:szCs w:val="20"/>
              </w:rPr>
            </w:pPr>
            <w:r w:rsidRPr="00C741B5">
              <w:rPr>
                <w:sz w:val="20"/>
                <w:szCs w:val="20"/>
              </w:rPr>
              <w:t>Hawera United Cricket Club</w:t>
            </w:r>
          </w:p>
          <w:p w14:paraId="371C13CA" w14:textId="77777777" w:rsidR="00604EA6" w:rsidRPr="00C741B5" w:rsidRDefault="00604EA6" w:rsidP="00C741B5">
            <w:pPr>
              <w:spacing w:beforeLines="60" w:before="144" w:afterLines="60" w:after="144" w:line="240" w:lineRule="auto"/>
              <w:rPr>
                <w:sz w:val="20"/>
                <w:szCs w:val="20"/>
              </w:rPr>
            </w:pPr>
            <w:r w:rsidRPr="00C741B5">
              <w:rPr>
                <w:sz w:val="20"/>
                <w:szCs w:val="20"/>
              </w:rPr>
              <w:t>Hawkes Bay Hockey Association</w:t>
            </w:r>
          </w:p>
          <w:p w14:paraId="4B300D90" w14:textId="77777777" w:rsidR="00604EA6" w:rsidRPr="00C741B5" w:rsidRDefault="00604EA6" w:rsidP="00C741B5">
            <w:pPr>
              <w:spacing w:beforeLines="60" w:before="144" w:afterLines="60" w:after="144" w:line="240" w:lineRule="auto"/>
              <w:rPr>
                <w:sz w:val="20"/>
                <w:szCs w:val="20"/>
              </w:rPr>
            </w:pPr>
            <w:r w:rsidRPr="00C741B5">
              <w:rPr>
                <w:sz w:val="20"/>
                <w:szCs w:val="20"/>
              </w:rPr>
              <w:t>Hawkes Bay Rugby Union</w:t>
            </w:r>
          </w:p>
          <w:p w14:paraId="0D853DB5" w14:textId="77777777" w:rsidR="00604EA6" w:rsidRPr="00C741B5" w:rsidRDefault="00604EA6" w:rsidP="00C741B5">
            <w:pPr>
              <w:spacing w:beforeLines="60" w:before="144" w:afterLines="60" w:after="144" w:line="240" w:lineRule="auto"/>
              <w:rPr>
                <w:sz w:val="20"/>
                <w:szCs w:val="20"/>
              </w:rPr>
            </w:pPr>
            <w:r w:rsidRPr="00C741B5">
              <w:rPr>
                <w:sz w:val="20"/>
                <w:szCs w:val="20"/>
              </w:rPr>
              <w:t>Head Injury Society of Southland</w:t>
            </w:r>
          </w:p>
          <w:p w14:paraId="4B9D0DEA" w14:textId="77777777" w:rsidR="00604EA6" w:rsidRPr="00C741B5" w:rsidRDefault="00604EA6" w:rsidP="00C741B5">
            <w:pPr>
              <w:spacing w:beforeLines="60" w:before="144" w:afterLines="60" w:after="144" w:line="240" w:lineRule="auto"/>
              <w:rPr>
                <w:sz w:val="20"/>
                <w:szCs w:val="20"/>
              </w:rPr>
            </w:pPr>
            <w:r w:rsidRPr="00C741B5">
              <w:rPr>
                <w:sz w:val="20"/>
                <w:szCs w:val="20"/>
              </w:rPr>
              <w:t>Hearing Association Southland</w:t>
            </w:r>
          </w:p>
          <w:p w14:paraId="632B9695" w14:textId="77777777" w:rsidR="00604EA6" w:rsidRPr="00C741B5" w:rsidRDefault="00604EA6" w:rsidP="00C741B5">
            <w:pPr>
              <w:spacing w:beforeLines="60" w:before="144" w:afterLines="60" w:after="144" w:line="240" w:lineRule="auto"/>
              <w:rPr>
                <w:sz w:val="20"/>
                <w:szCs w:val="20"/>
              </w:rPr>
            </w:pPr>
            <w:r w:rsidRPr="00C741B5">
              <w:rPr>
                <w:sz w:val="20"/>
                <w:szCs w:val="20"/>
              </w:rPr>
              <w:t>Hearing House</w:t>
            </w:r>
          </w:p>
          <w:p w14:paraId="1A3CC466" w14:textId="77777777" w:rsidR="00604EA6" w:rsidRPr="00C741B5" w:rsidRDefault="00604EA6" w:rsidP="00C741B5">
            <w:pPr>
              <w:spacing w:beforeLines="60" w:before="144" w:afterLines="60" w:after="144" w:line="240" w:lineRule="auto"/>
              <w:rPr>
                <w:sz w:val="20"/>
                <w:szCs w:val="20"/>
              </w:rPr>
            </w:pPr>
            <w:r w:rsidRPr="00C741B5">
              <w:rPr>
                <w:sz w:val="20"/>
                <w:szCs w:val="20"/>
              </w:rPr>
              <w:t>Hearing Southland</w:t>
            </w:r>
          </w:p>
          <w:p w14:paraId="2847309B" w14:textId="77777777" w:rsidR="00604EA6" w:rsidRPr="00C741B5" w:rsidRDefault="00604EA6" w:rsidP="00C741B5">
            <w:pPr>
              <w:spacing w:beforeLines="60" w:before="144" w:afterLines="60" w:after="144" w:line="240" w:lineRule="auto"/>
              <w:rPr>
                <w:sz w:val="20"/>
                <w:szCs w:val="20"/>
              </w:rPr>
            </w:pPr>
            <w:r w:rsidRPr="00C741B5">
              <w:rPr>
                <w:sz w:val="20"/>
                <w:szCs w:val="20"/>
              </w:rPr>
              <w:t>Heartland Otago Southland Life Education Trust</w:t>
            </w:r>
          </w:p>
          <w:p w14:paraId="4E2082F3" w14:textId="77777777" w:rsidR="00604EA6" w:rsidRPr="00C741B5" w:rsidRDefault="00604EA6" w:rsidP="00C741B5">
            <w:pPr>
              <w:spacing w:beforeLines="60" w:before="144" w:afterLines="60" w:after="144" w:line="240" w:lineRule="auto"/>
              <w:rPr>
                <w:sz w:val="20"/>
                <w:szCs w:val="20"/>
              </w:rPr>
            </w:pPr>
            <w:r w:rsidRPr="00C741B5">
              <w:rPr>
                <w:sz w:val="20"/>
                <w:szCs w:val="20"/>
              </w:rPr>
              <w:t>Hibiscus Hospice</w:t>
            </w:r>
          </w:p>
          <w:p w14:paraId="504C798C" w14:textId="77777777" w:rsidR="00604EA6" w:rsidRPr="00C741B5" w:rsidRDefault="00604EA6" w:rsidP="00C741B5">
            <w:pPr>
              <w:spacing w:beforeLines="60" w:before="144" w:afterLines="60" w:after="144" w:line="240" w:lineRule="auto"/>
              <w:rPr>
                <w:sz w:val="20"/>
                <w:szCs w:val="20"/>
              </w:rPr>
            </w:pPr>
            <w:r w:rsidRPr="00C741B5">
              <w:rPr>
                <w:sz w:val="20"/>
                <w:szCs w:val="20"/>
              </w:rPr>
              <w:t>Hikurangi Golf Club</w:t>
            </w:r>
          </w:p>
          <w:p w14:paraId="20DFBE76" w14:textId="77777777" w:rsidR="00604EA6" w:rsidRPr="00C741B5" w:rsidRDefault="00604EA6" w:rsidP="00C741B5">
            <w:pPr>
              <w:spacing w:beforeLines="60" w:before="144" w:afterLines="60" w:after="144" w:line="240" w:lineRule="auto"/>
              <w:rPr>
                <w:sz w:val="20"/>
                <w:szCs w:val="20"/>
              </w:rPr>
            </w:pPr>
            <w:r w:rsidRPr="00C741B5">
              <w:rPr>
                <w:sz w:val="20"/>
                <w:szCs w:val="20"/>
              </w:rPr>
              <w:t>Hillary Outdoors</w:t>
            </w:r>
          </w:p>
          <w:p w14:paraId="429A7D19" w14:textId="77777777" w:rsidR="00604EA6" w:rsidRPr="00C741B5" w:rsidRDefault="00604EA6" w:rsidP="00C741B5">
            <w:pPr>
              <w:spacing w:beforeLines="60" w:before="144" w:afterLines="60" w:after="144" w:line="240" w:lineRule="auto"/>
              <w:rPr>
                <w:sz w:val="20"/>
                <w:szCs w:val="20"/>
              </w:rPr>
            </w:pPr>
            <w:r w:rsidRPr="00C741B5">
              <w:rPr>
                <w:sz w:val="20"/>
                <w:szCs w:val="20"/>
              </w:rPr>
              <w:t>Hockey NZ</w:t>
            </w:r>
          </w:p>
          <w:p w14:paraId="3BBE05D1" w14:textId="77777777" w:rsidR="00604EA6" w:rsidRPr="00C741B5" w:rsidRDefault="00604EA6" w:rsidP="00C741B5">
            <w:pPr>
              <w:spacing w:beforeLines="60" w:before="144" w:afterLines="60" w:after="144" w:line="240" w:lineRule="auto"/>
              <w:rPr>
                <w:sz w:val="20"/>
                <w:szCs w:val="20"/>
              </w:rPr>
            </w:pPr>
            <w:r w:rsidRPr="00C741B5">
              <w:rPr>
                <w:sz w:val="20"/>
                <w:szCs w:val="20"/>
              </w:rPr>
              <w:t>Hockey Otago</w:t>
            </w:r>
          </w:p>
          <w:p w14:paraId="03F205AF" w14:textId="77777777" w:rsidR="00604EA6" w:rsidRPr="00C741B5" w:rsidRDefault="00604EA6" w:rsidP="00C741B5">
            <w:pPr>
              <w:spacing w:beforeLines="60" w:before="144" w:afterLines="60" w:after="144" w:line="240" w:lineRule="auto"/>
              <w:rPr>
                <w:sz w:val="20"/>
                <w:szCs w:val="20"/>
              </w:rPr>
            </w:pPr>
            <w:r w:rsidRPr="00C741B5">
              <w:rPr>
                <w:sz w:val="20"/>
                <w:szCs w:val="20"/>
              </w:rPr>
              <w:t>Hockey Southland</w:t>
            </w:r>
          </w:p>
          <w:p w14:paraId="76D0CD7B" w14:textId="77777777" w:rsidR="00604EA6" w:rsidRPr="00C741B5" w:rsidRDefault="00604EA6" w:rsidP="00C741B5">
            <w:pPr>
              <w:spacing w:beforeLines="60" w:before="144" w:afterLines="60" w:after="144" w:line="240" w:lineRule="auto"/>
              <w:rPr>
                <w:sz w:val="20"/>
                <w:szCs w:val="20"/>
              </w:rPr>
            </w:pPr>
            <w:r w:rsidRPr="00C741B5">
              <w:rPr>
                <w:sz w:val="20"/>
                <w:szCs w:val="20"/>
              </w:rPr>
              <w:t>Hockey Turf Charitable Trust</w:t>
            </w:r>
          </w:p>
          <w:p w14:paraId="4367EFC1" w14:textId="77777777" w:rsidR="00604EA6" w:rsidRPr="00C741B5" w:rsidRDefault="00604EA6" w:rsidP="00C741B5">
            <w:pPr>
              <w:spacing w:beforeLines="60" w:before="144" w:afterLines="60" w:after="144" w:line="240" w:lineRule="auto"/>
              <w:rPr>
                <w:sz w:val="20"/>
                <w:szCs w:val="20"/>
              </w:rPr>
            </w:pPr>
            <w:r w:rsidRPr="00C741B5">
              <w:rPr>
                <w:sz w:val="20"/>
                <w:szCs w:val="20"/>
              </w:rPr>
              <w:t>Hokonui Bowling Club</w:t>
            </w:r>
          </w:p>
          <w:p w14:paraId="05659390" w14:textId="77777777" w:rsidR="00604EA6" w:rsidRPr="00C741B5" w:rsidRDefault="00604EA6" w:rsidP="00C741B5">
            <w:pPr>
              <w:spacing w:beforeLines="60" w:before="144" w:afterLines="60" w:after="144" w:line="240" w:lineRule="auto"/>
              <w:rPr>
                <w:sz w:val="20"/>
                <w:szCs w:val="20"/>
              </w:rPr>
            </w:pPr>
            <w:r w:rsidRPr="00C741B5">
              <w:rPr>
                <w:sz w:val="20"/>
                <w:szCs w:val="20"/>
              </w:rPr>
              <w:t>Hororata Golf Club</w:t>
            </w:r>
          </w:p>
          <w:p w14:paraId="24DAA3A0" w14:textId="77777777" w:rsidR="00604EA6" w:rsidRPr="00C741B5" w:rsidRDefault="00604EA6" w:rsidP="00C741B5">
            <w:pPr>
              <w:spacing w:beforeLines="60" w:before="144" w:afterLines="60" w:after="144" w:line="240" w:lineRule="auto"/>
              <w:rPr>
                <w:sz w:val="20"/>
                <w:szCs w:val="20"/>
              </w:rPr>
            </w:pPr>
            <w:r w:rsidRPr="00C741B5">
              <w:rPr>
                <w:sz w:val="20"/>
                <w:szCs w:val="20"/>
              </w:rPr>
              <w:t>Horowhenua A P &amp; I Association</w:t>
            </w:r>
          </w:p>
          <w:p w14:paraId="72C40052" w14:textId="77777777" w:rsidR="00604EA6" w:rsidRPr="00C741B5" w:rsidRDefault="00604EA6" w:rsidP="00C741B5">
            <w:pPr>
              <w:spacing w:beforeLines="60" w:before="144" w:afterLines="60" w:after="144" w:line="240" w:lineRule="auto"/>
              <w:rPr>
                <w:sz w:val="20"/>
                <w:szCs w:val="20"/>
              </w:rPr>
            </w:pPr>
            <w:r w:rsidRPr="00C741B5">
              <w:rPr>
                <w:sz w:val="20"/>
                <w:szCs w:val="20"/>
              </w:rPr>
              <w:t>Horowhenua Events Centre Trust</w:t>
            </w:r>
          </w:p>
          <w:p w14:paraId="644D49C4" w14:textId="77777777" w:rsidR="00604EA6" w:rsidRPr="00C741B5" w:rsidRDefault="00604EA6" w:rsidP="00C741B5">
            <w:pPr>
              <w:spacing w:beforeLines="60" w:before="144" w:afterLines="60" w:after="144" w:line="240" w:lineRule="auto"/>
              <w:rPr>
                <w:sz w:val="20"/>
                <w:szCs w:val="20"/>
              </w:rPr>
            </w:pPr>
            <w:r w:rsidRPr="00C741B5">
              <w:rPr>
                <w:sz w:val="20"/>
                <w:szCs w:val="20"/>
              </w:rPr>
              <w:t>Horowhenua Kapiti Rugby Football Union</w:t>
            </w:r>
          </w:p>
          <w:p w14:paraId="0413C756" w14:textId="77777777" w:rsidR="00604EA6" w:rsidRPr="00C741B5" w:rsidRDefault="00604EA6" w:rsidP="00C741B5">
            <w:pPr>
              <w:spacing w:beforeLines="60" w:before="144" w:afterLines="60" w:after="144" w:line="240" w:lineRule="auto"/>
              <w:rPr>
                <w:sz w:val="20"/>
                <w:szCs w:val="20"/>
              </w:rPr>
            </w:pPr>
            <w:r w:rsidRPr="00C741B5">
              <w:rPr>
                <w:sz w:val="20"/>
                <w:szCs w:val="20"/>
              </w:rPr>
              <w:t>Horsham Downs Golf Club</w:t>
            </w:r>
          </w:p>
          <w:p w14:paraId="05D2EDA3" w14:textId="77777777" w:rsidR="00604EA6" w:rsidRPr="00C741B5" w:rsidRDefault="00604EA6" w:rsidP="00C741B5">
            <w:pPr>
              <w:spacing w:beforeLines="60" w:before="144" w:afterLines="60" w:after="144" w:line="240" w:lineRule="auto"/>
              <w:rPr>
                <w:sz w:val="20"/>
                <w:szCs w:val="20"/>
              </w:rPr>
            </w:pPr>
            <w:r w:rsidRPr="00C741B5">
              <w:rPr>
                <w:sz w:val="20"/>
                <w:szCs w:val="20"/>
              </w:rPr>
              <w:t>Hospice North Shore</w:t>
            </w:r>
          </w:p>
          <w:p w14:paraId="07F32CF5" w14:textId="77777777" w:rsidR="00604EA6" w:rsidRPr="00C741B5" w:rsidRDefault="00604EA6" w:rsidP="00C741B5">
            <w:pPr>
              <w:spacing w:beforeLines="60" w:before="144" w:afterLines="60" w:after="144" w:line="240" w:lineRule="auto"/>
              <w:rPr>
                <w:sz w:val="20"/>
                <w:szCs w:val="20"/>
              </w:rPr>
            </w:pPr>
            <w:r w:rsidRPr="00C741B5">
              <w:rPr>
                <w:sz w:val="20"/>
                <w:szCs w:val="20"/>
              </w:rPr>
              <w:t>Hospice Southland</w:t>
            </w:r>
          </w:p>
          <w:p w14:paraId="171062F6" w14:textId="77777777" w:rsidR="00604EA6" w:rsidRPr="00C741B5" w:rsidRDefault="00604EA6" w:rsidP="00C741B5">
            <w:pPr>
              <w:spacing w:beforeLines="60" w:before="144" w:afterLines="60" w:after="144" w:line="240" w:lineRule="auto"/>
              <w:rPr>
                <w:sz w:val="20"/>
                <w:szCs w:val="20"/>
              </w:rPr>
            </w:pPr>
            <w:r w:rsidRPr="00C741B5">
              <w:rPr>
                <w:sz w:val="20"/>
                <w:szCs w:val="20"/>
              </w:rPr>
              <w:t>Hospice Taranaki</w:t>
            </w:r>
          </w:p>
          <w:p w14:paraId="6AB1346E" w14:textId="77777777" w:rsidR="00604EA6" w:rsidRPr="00C741B5" w:rsidRDefault="00604EA6" w:rsidP="00C741B5">
            <w:pPr>
              <w:spacing w:beforeLines="60" w:before="144" w:afterLines="60" w:after="144" w:line="240" w:lineRule="auto"/>
              <w:rPr>
                <w:sz w:val="20"/>
                <w:szCs w:val="20"/>
              </w:rPr>
            </w:pPr>
            <w:r w:rsidRPr="00C741B5">
              <w:rPr>
                <w:sz w:val="20"/>
                <w:szCs w:val="20"/>
              </w:rPr>
              <w:t>Howick Bowling Club</w:t>
            </w:r>
          </w:p>
          <w:p w14:paraId="2B356197" w14:textId="77777777" w:rsidR="00604EA6" w:rsidRPr="00C741B5" w:rsidRDefault="00604EA6" w:rsidP="00C741B5">
            <w:pPr>
              <w:spacing w:beforeLines="60" w:before="144" w:afterLines="60" w:after="144" w:line="240" w:lineRule="auto"/>
              <w:rPr>
                <w:sz w:val="20"/>
                <w:szCs w:val="20"/>
              </w:rPr>
            </w:pPr>
            <w:r w:rsidRPr="00C741B5">
              <w:rPr>
                <w:sz w:val="20"/>
                <w:szCs w:val="20"/>
              </w:rPr>
              <w:t>Howick Golf Club</w:t>
            </w:r>
          </w:p>
          <w:p w14:paraId="39ED9A79" w14:textId="77777777" w:rsidR="00604EA6" w:rsidRPr="00C741B5" w:rsidRDefault="00604EA6" w:rsidP="00C741B5">
            <w:pPr>
              <w:spacing w:beforeLines="60" w:before="144" w:afterLines="60" w:after="144" w:line="240" w:lineRule="auto"/>
              <w:rPr>
                <w:sz w:val="20"/>
                <w:szCs w:val="20"/>
              </w:rPr>
            </w:pPr>
            <w:r w:rsidRPr="00C741B5">
              <w:rPr>
                <w:sz w:val="20"/>
                <w:szCs w:val="20"/>
              </w:rPr>
              <w:t>Hunua Bowling Club</w:t>
            </w:r>
          </w:p>
          <w:p w14:paraId="6B4BEBC5" w14:textId="77777777" w:rsidR="00604EA6" w:rsidRPr="00C741B5" w:rsidRDefault="00604EA6" w:rsidP="00C741B5">
            <w:pPr>
              <w:spacing w:beforeLines="60" w:before="144" w:afterLines="60" w:after="144" w:line="240" w:lineRule="auto"/>
              <w:rPr>
                <w:sz w:val="20"/>
                <w:szCs w:val="20"/>
              </w:rPr>
            </w:pPr>
            <w:r w:rsidRPr="00C741B5">
              <w:rPr>
                <w:sz w:val="20"/>
                <w:szCs w:val="20"/>
              </w:rPr>
              <w:t>Invercargill Contract Bridge Club</w:t>
            </w:r>
          </w:p>
          <w:p w14:paraId="5AA0E046" w14:textId="77777777" w:rsidR="00604EA6" w:rsidRPr="00C741B5" w:rsidRDefault="00604EA6" w:rsidP="00C741B5">
            <w:pPr>
              <w:spacing w:beforeLines="60" w:before="144" w:afterLines="60" w:after="144" w:line="240" w:lineRule="auto"/>
              <w:rPr>
                <w:sz w:val="20"/>
                <w:szCs w:val="20"/>
              </w:rPr>
            </w:pPr>
            <w:r w:rsidRPr="00C741B5">
              <w:rPr>
                <w:sz w:val="20"/>
                <w:szCs w:val="20"/>
              </w:rPr>
              <w:t>Invercargill Elim Community Church Trust</w:t>
            </w:r>
          </w:p>
          <w:p w14:paraId="10B6643A" w14:textId="77777777" w:rsidR="00604EA6" w:rsidRPr="00C741B5" w:rsidRDefault="00604EA6" w:rsidP="00C741B5">
            <w:pPr>
              <w:spacing w:beforeLines="60" w:before="144" w:afterLines="60" w:after="144" w:line="240" w:lineRule="auto"/>
              <w:rPr>
                <w:sz w:val="20"/>
                <w:szCs w:val="20"/>
              </w:rPr>
            </w:pPr>
            <w:r w:rsidRPr="00C741B5">
              <w:rPr>
                <w:sz w:val="20"/>
                <w:szCs w:val="20"/>
              </w:rPr>
              <w:lastRenderedPageBreak/>
              <w:t>LiteFoot</w:t>
            </w:r>
          </w:p>
          <w:p w14:paraId="402FAF08" w14:textId="77777777" w:rsidR="00604EA6" w:rsidRPr="00C741B5" w:rsidRDefault="00604EA6" w:rsidP="00C741B5">
            <w:pPr>
              <w:spacing w:beforeLines="60" w:before="144" w:afterLines="60" w:after="144" w:line="240" w:lineRule="auto"/>
              <w:rPr>
                <w:sz w:val="20"/>
                <w:szCs w:val="20"/>
              </w:rPr>
            </w:pPr>
            <w:r w:rsidRPr="00C741B5">
              <w:rPr>
                <w:sz w:val="20"/>
                <w:szCs w:val="20"/>
              </w:rPr>
              <w:t>Living Springs</w:t>
            </w:r>
          </w:p>
          <w:p w14:paraId="005A94F6" w14:textId="77777777" w:rsidR="00604EA6" w:rsidRPr="00C741B5" w:rsidRDefault="00604EA6" w:rsidP="00C741B5">
            <w:pPr>
              <w:spacing w:beforeLines="60" w:before="144" w:afterLines="60" w:after="144" w:line="240" w:lineRule="auto"/>
              <w:rPr>
                <w:sz w:val="20"/>
                <w:szCs w:val="20"/>
              </w:rPr>
            </w:pPr>
            <w:r w:rsidRPr="00C741B5">
              <w:rPr>
                <w:sz w:val="20"/>
                <w:szCs w:val="20"/>
              </w:rPr>
              <w:t>Mahunga Golf Club</w:t>
            </w:r>
          </w:p>
          <w:p w14:paraId="2E1146AF" w14:textId="77777777" w:rsidR="00604EA6" w:rsidRPr="00C741B5" w:rsidRDefault="00604EA6" w:rsidP="00C741B5">
            <w:pPr>
              <w:spacing w:beforeLines="60" w:before="144" w:afterLines="60" w:after="144" w:line="240" w:lineRule="auto"/>
              <w:rPr>
                <w:sz w:val="20"/>
                <w:szCs w:val="20"/>
              </w:rPr>
            </w:pPr>
            <w:r w:rsidRPr="00C741B5">
              <w:rPr>
                <w:sz w:val="20"/>
                <w:szCs w:val="20"/>
              </w:rPr>
              <w:t>Mahurangi River Restoration Trust</w:t>
            </w:r>
          </w:p>
          <w:p w14:paraId="67D16C95" w14:textId="77777777" w:rsidR="00604EA6" w:rsidRPr="00C741B5" w:rsidRDefault="00604EA6" w:rsidP="00C741B5">
            <w:pPr>
              <w:spacing w:beforeLines="60" w:before="144" w:afterLines="60" w:after="144" w:line="240" w:lineRule="auto"/>
              <w:rPr>
                <w:sz w:val="20"/>
                <w:szCs w:val="20"/>
              </w:rPr>
            </w:pPr>
            <w:r w:rsidRPr="00C741B5">
              <w:rPr>
                <w:sz w:val="20"/>
                <w:szCs w:val="20"/>
              </w:rPr>
              <w:t>Makarewa Netball Club</w:t>
            </w:r>
          </w:p>
          <w:p w14:paraId="683F8384" w14:textId="77777777" w:rsidR="00604EA6" w:rsidRPr="00C741B5" w:rsidRDefault="00604EA6" w:rsidP="00C741B5">
            <w:pPr>
              <w:spacing w:beforeLines="60" w:before="144" w:afterLines="60" w:after="144" w:line="240" w:lineRule="auto"/>
              <w:rPr>
                <w:sz w:val="20"/>
                <w:szCs w:val="20"/>
              </w:rPr>
            </w:pPr>
            <w:r w:rsidRPr="00C741B5">
              <w:rPr>
                <w:sz w:val="20"/>
                <w:szCs w:val="20"/>
              </w:rPr>
              <w:t>Mana Amateur Athletic Club</w:t>
            </w:r>
          </w:p>
          <w:p w14:paraId="67A554AA" w14:textId="77777777" w:rsidR="00604EA6" w:rsidRPr="00C741B5" w:rsidRDefault="00604EA6" w:rsidP="00C741B5">
            <w:pPr>
              <w:spacing w:beforeLines="60" w:before="144" w:afterLines="60" w:after="144" w:line="240" w:lineRule="auto"/>
              <w:rPr>
                <w:sz w:val="20"/>
                <w:szCs w:val="20"/>
              </w:rPr>
            </w:pPr>
            <w:r w:rsidRPr="00C741B5">
              <w:rPr>
                <w:sz w:val="20"/>
                <w:szCs w:val="20"/>
              </w:rPr>
              <w:t>Manawatu Golf</w:t>
            </w:r>
          </w:p>
          <w:p w14:paraId="4CADE54F" w14:textId="77777777" w:rsidR="00604EA6" w:rsidRPr="00C741B5" w:rsidRDefault="00604EA6" w:rsidP="00C741B5">
            <w:pPr>
              <w:spacing w:beforeLines="60" w:before="144" w:afterLines="60" w:after="144" w:line="240" w:lineRule="auto"/>
              <w:rPr>
                <w:sz w:val="20"/>
                <w:szCs w:val="20"/>
              </w:rPr>
            </w:pPr>
            <w:r w:rsidRPr="00C741B5">
              <w:rPr>
                <w:sz w:val="20"/>
                <w:szCs w:val="20"/>
              </w:rPr>
              <w:t>Manawatu Rugby Union</w:t>
            </w:r>
          </w:p>
          <w:p w14:paraId="4642E296" w14:textId="77777777" w:rsidR="00604EA6" w:rsidRPr="00C741B5" w:rsidRDefault="00604EA6" w:rsidP="00C741B5">
            <w:pPr>
              <w:spacing w:beforeLines="60" w:before="144" w:afterLines="60" w:after="144" w:line="240" w:lineRule="auto"/>
              <w:rPr>
                <w:sz w:val="20"/>
                <w:szCs w:val="20"/>
              </w:rPr>
            </w:pPr>
            <w:r w:rsidRPr="00C741B5">
              <w:rPr>
                <w:sz w:val="20"/>
                <w:szCs w:val="20"/>
              </w:rPr>
              <w:t>Manawatu Striders</w:t>
            </w:r>
          </w:p>
          <w:p w14:paraId="0EFB7AFF" w14:textId="77777777" w:rsidR="00604EA6" w:rsidRPr="00C741B5" w:rsidRDefault="00604EA6" w:rsidP="00C741B5">
            <w:pPr>
              <w:spacing w:beforeLines="60" w:before="144" w:afterLines="60" w:after="144" w:line="240" w:lineRule="auto"/>
              <w:rPr>
                <w:sz w:val="20"/>
                <w:szCs w:val="20"/>
              </w:rPr>
            </w:pPr>
            <w:r w:rsidRPr="00C741B5">
              <w:rPr>
                <w:sz w:val="20"/>
                <w:szCs w:val="20"/>
              </w:rPr>
              <w:t>Manor Park Golf Club</w:t>
            </w:r>
          </w:p>
          <w:p w14:paraId="0099D623" w14:textId="77777777" w:rsidR="00604EA6" w:rsidRPr="00C741B5" w:rsidRDefault="00604EA6" w:rsidP="00C741B5">
            <w:pPr>
              <w:spacing w:beforeLines="60" w:before="144" w:afterLines="60" w:after="144" w:line="240" w:lineRule="auto"/>
              <w:rPr>
                <w:sz w:val="20"/>
                <w:szCs w:val="20"/>
              </w:rPr>
            </w:pPr>
            <w:r w:rsidRPr="00C741B5">
              <w:rPr>
                <w:sz w:val="20"/>
                <w:szCs w:val="20"/>
              </w:rPr>
              <w:t>Maramarua Golf Club</w:t>
            </w:r>
          </w:p>
          <w:p w14:paraId="28B8BD88" w14:textId="77777777" w:rsidR="00604EA6" w:rsidRPr="00C741B5" w:rsidRDefault="00604EA6" w:rsidP="00C741B5">
            <w:pPr>
              <w:spacing w:beforeLines="60" w:before="144" w:afterLines="60" w:after="144" w:line="240" w:lineRule="auto"/>
              <w:rPr>
                <w:sz w:val="20"/>
                <w:szCs w:val="20"/>
              </w:rPr>
            </w:pPr>
            <w:r w:rsidRPr="00C741B5">
              <w:rPr>
                <w:sz w:val="20"/>
                <w:szCs w:val="20"/>
              </w:rPr>
              <w:t>Marching Hawkes Bay</w:t>
            </w:r>
          </w:p>
          <w:p w14:paraId="524BC274" w14:textId="77777777" w:rsidR="00604EA6" w:rsidRPr="00C741B5" w:rsidRDefault="00604EA6" w:rsidP="00C741B5">
            <w:pPr>
              <w:spacing w:beforeLines="60" w:before="144" w:afterLines="60" w:after="144" w:line="240" w:lineRule="auto"/>
              <w:rPr>
                <w:sz w:val="20"/>
                <w:szCs w:val="20"/>
              </w:rPr>
            </w:pPr>
            <w:r w:rsidRPr="00C741B5">
              <w:rPr>
                <w:sz w:val="20"/>
                <w:szCs w:val="20"/>
              </w:rPr>
              <w:t>Marist St Pats Rugby Football Club</w:t>
            </w:r>
          </w:p>
          <w:p w14:paraId="3F6FBC63" w14:textId="77777777" w:rsidR="00604EA6" w:rsidRPr="00C741B5" w:rsidRDefault="00604EA6" w:rsidP="00C741B5">
            <w:pPr>
              <w:spacing w:beforeLines="60" w:before="144" w:afterLines="60" w:after="144" w:line="240" w:lineRule="auto"/>
              <w:rPr>
                <w:sz w:val="20"/>
                <w:szCs w:val="20"/>
              </w:rPr>
            </w:pPr>
            <w:r w:rsidRPr="00C741B5">
              <w:rPr>
                <w:sz w:val="20"/>
                <w:szCs w:val="20"/>
              </w:rPr>
              <w:t>Marsden Yacht and Boat Club</w:t>
            </w:r>
          </w:p>
          <w:p w14:paraId="3C9AF4D6" w14:textId="77777777" w:rsidR="00604EA6" w:rsidRPr="00C741B5" w:rsidRDefault="00604EA6" w:rsidP="00C741B5">
            <w:pPr>
              <w:spacing w:beforeLines="60" w:before="144" w:afterLines="60" w:after="144" w:line="240" w:lineRule="auto"/>
              <w:rPr>
                <w:sz w:val="20"/>
                <w:szCs w:val="20"/>
              </w:rPr>
            </w:pPr>
            <w:r w:rsidRPr="00C741B5">
              <w:rPr>
                <w:sz w:val="20"/>
                <w:szCs w:val="20"/>
              </w:rPr>
              <w:t>Marton Golf Club</w:t>
            </w:r>
          </w:p>
          <w:p w14:paraId="1FAF8B8A" w14:textId="77777777" w:rsidR="00604EA6" w:rsidRPr="00C741B5" w:rsidRDefault="00604EA6" w:rsidP="00C741B5">
            <w:pPr>
              <w:spacing w:beforeLines="60" w:before="144" w:afterLines="60" w:after="144" w:line="240" w:lineRule="auto"/>
              <w:rPr>
                <w:sz w:val="20"/>
                <w:szCs w:val="20"/>
              </w:rPr>
            </w:pPr>
            <w:r w:rsidRPr="00C741B5">
              <w:rPr>
                <w:sz w:val="20"/>
                <w:szCs w:val="20"/>
              </w:rPr>
              <w:t>Maungarei Community Christian Trust</w:t>
            </w:r>
          </w:p>
          <w:p w14:paraId="2C88DFC9" w14:textId="77777777" w:rsidR="00604EA6" w:rsidRPr="00C741B5" w:rsidRDefault="00604EA6" w:rsidP="00C741B5">
            <w:pPr>
              <w:spacing w:beforeLines="60" w:before="144" w:afterLines="60" w:after="144" w:line="240" w:lineRule="auto"/>
              <w:rPr>
                <w:sz w:val="20"/>
                <w:szCs w:val="20"/>
              </w:rPr>
            </w:pPr>
            <w:r w:rsidRPr="00C741B5">
              <w:rPr>
                <w:sz w:val="20"/>
                <w:szCs w:val="20"/>
              </w:rPr>
              <w:t>Mercury Bay Golf and Country Club</w:t>
            </w:r>
          </w:p>
          <w:p w14:paraId="19FDF3C5" w14:textId="77777777" w:rsidR="00604EA6" w:rsidRPr="00C741B5" w:rsidRDefault="00604EA6" w:rsidP="00C741B5">
            <w:pPr>
              <w:spacing w:beforeLines="60" w:before="144" w:afterLines="60" w:after="144" w:line="240" w:lineRule="auto"/>
              <w:rPr>
                <w:sz w:val="20"/>
                <w:szCs w:val="20"/>
              </w:rPr>
            </w:pPr>
            <w:r w:rsidRPr="00C741B5">
              <w:rPr>
                <w:sz w:val="20"/>
                <w:szCs w:val="20"/>
              </w:rPr>
              <w:t>Mornington Bowling Club</w:t>
            </w:r>
          </w:p>
          <w:p w14:paraId="3E7D8690" w14:textId="77777777" w:rsidR="00604EA6" w:rsidRPr="00C741B5" w:rsidRDefault="00604EA6" w:rsidP="00C741B5">
            <w:pPr>
              <w:spacing w:beforeLines="60" w:before="144" w:afterLines="60" w:after="144" w:line="240" w:lineRule="auto"/>
              <w:rPr>
                <w:sz w:val="20"/>
                <w:szCs w:val="20"/>
              </w:rPr>
            </w:pPr>
            <w:r w:rsidRPr="00C741B5">
              <w:rPr>
                <w:sz w:val="20"/>
                <w:szCs w:val="20"/>
              </w:rPr>
              <w:t>Morrison Avenue Bowling Club</w:t>
            </w:r>
          </w:p>
          <w:p w14:paraId="70A00C6A" w14:textId="77777777" w:rsidR="00604EA6" w:rsidRPr="00C741B5" w:rsidRDefault="00604EA6" w:rsidP="00C741B5">
            <w:pPr>
              <w:spacing w:beforeLines="60" w:before="144" w:afterLines="60" w:after="144" w:line="240" w:lineRule="auto"/>
              <w:rPr>
                <w:sz w:val="20"/>
                <w:szCs w:val="20"/>
              </w:rPr>
            </w:pPr>
            <w:r w:rsidRPr="00C741B5">
              <w:rPr>
                <w:sz w:val="20"/>
                <w:szCs w:val="20"/>
              </w:rPr>
              <w:t>Mount Manganui Golf Club</w:t>
            </w:r>
          </w:p>
          <w:p w14:paraId="47093100" w14:textId="77777777" w:rsidR="00604EA6" w:rsidRPr="00C741B5" w:rsidRDefault="00604EA6" w:rsidP="00C741B5">
            <w:pPr>
              <w:spacing w:beforeLines="60" w:before="144" w:afterLines="60" w:after="144" w:line="240" w:lineRule="auto"/>
              <w:rPr>
                <w:sz w:val="20"/>
                <w:szCs w:val="20"/>
              </w:rPr>
            </w:pPr>
            <w:r w:rsidRPr="00C741B5">
              <w:rPr>
                <w:sz w:val="20"/>
                <w:szCs w:val="20"/>
              </w:rPr>
              <w:t>Mt Wellington Swimming Club</w:t>
            </w:r>
          </w:p>
          <w:p w14:paraId="46A99575" w14:textId="77777777" w:rsidR="00604EA6" w:rsidRPr="00C741B5" w:rsidRDefault="00604EA6" w:rsidP="00C741B5">
            <w:pPr>
              <w:spacing w:beforeLines="60" w:before="144" w:afterLines="60" w:after="144" w:line="240" w:lineRule="auto"/>
              <w:rPr>
                <w:sz w:val="20"/>
                <w:szCs w:val="20"/>
              </w:rPr>
            </w:pPr>
            <w:r w:rsidRPr="00C741B5">
              <w:rPr>
                <w:sz w:val="20"/>
                <w:szCs w:val="20"/>
              </w:rPr>
              <w:t>Multi-Sport Opotiki</w:t>
            </w:r>
          </w:p>
          <w:p w14:paraId="72D775C7" w14:textId="77777777" w:rsidR="00604EA6" w:rsidRPr="00C741B5" w:rsidRDefault="00604EA6" w:rsidP="00C741B5">
            <w:pPr>
              <w:spacing w:beforeLines="60" w:before="144" w:afterLines="60" w:after="144" w:line="240" w:lineRule="auto"/>
              <w:rPr>
                <w:sz w:val="20"/>
                <w:szCs w:val="20"/>
              </w:rPr>
            </w:pPr>
            <w:r w:rsidRPr="00C741B5">
              <w:rPr>
                <w:sz w:val="20"/>
                <w:szCs w:val="20"/>
              </w:rPr>
              <w:t>Murihiku Swimming Club</w:t>
            </w:r>
          </w:p>
          <w:p w14:paraId="4ECE500C" w14:textId="77777777" w:rsidR="00604EA6" w:rsidRPr="00C741B5" w:rsidRDefault="00604EA6" w:rsidP="00C741B5">
            <w:pPr>
              <w:spacing w:beforeLines="60" w:before="144" w:afterLines="60" w:after="144" w:line="240" w:lineRule="auto"/>
              <w:rPr>
                <w:sz w:val="20"/>
                <w:szCs w:val="20"/>
              </w:rPr>
            </w:pPr>
            <w:r w:rsidRPr="00C741B5">
              <w:rPr>
                <w:sz w:val="20"/>
                <w:szCs w:val="20"/>
              </w:rPr>
              <w:t>Muriwai Golf Club</w:t>
            </w:r>
          </w:p>
          <w:p w14:paraId="5BE1C6D5" w14:textId="77777777" w:rsidR="00604EA6" w:rsidRPr="00C741B5" w:rsidRDefault="00604EA6" w:rsidP="00C741B5">
            <w:pPr>
              <w:spacing w:beforeLines="60" w:before="144" w:afterLines="60" w:after="144" w:line="240" w:lineRule="auto"/>
              <w:rPr>
                <w:sz w:val="20"/>
                <w:szCs w:val="20"/>
              </w:rPr>
            </w:pPr>
            <w:r w:rsidRPr="00C741B5">
              <w:rPr>
                <w:sz w:val="20"/>
                <w:szCs w:val="20"/>
              </w:rPr>
              <w:t>Murupara Golf Club</w:t>
            </w:r>
          </w:p>
          <w:p w14:paraId="7F95B77C" w14:textId="77777777" w:rsidR="00604EA6" w:rsidRPr="00C741B5" w:rsidRDefault="00604EA6" w:rsidP="00C741B5">
            <w:pPr>
              <w:spacing w:beforeLines="60" w:before="144" w:afterLines="60" w:after="144" w:line="240" w:lineRule="auto"/>
              <w:rPr>
                <w:sz w:val="20"/>
                <w:szCs w:val="20"/>
              </w:rPr>
            </w:pPr>
            <w:r w:rsidRPr="00C741B5">
              <w:rPr>
                <w:sz w:val="20"/>
                <w:szCs w:val="20"/>
              </w:rPr>
              <w:t>Muscular Dystrophy Northern</w:t>
            </w:r>
          </w:p>
          <w:p w14:paraId="2DAD15A5" w14:textId="77777777" w:rsidR="00604EA6" w:rsidRPr="00C741B5" w:rsidRDefault="00604EA6" w:rsidP="00C741B5">
            <w:pPr>
              <w:spacing w:beforeLines="60" w:before="144" w:afterLines="60" w:after="144" w:line="240" w:lineRule="auto"/>
              <w:rPr>
                <w:sz w:val="20"/>
                <w:szCs w:val="20"/>
              </w:rPr>
            </w:pPr>
            <w:r w:rsidRPr="00C741B5">
              <w:rPr>
                <w:sz w:val="20"/>
                <w:szCs w:val="20"/>
              </w:rPr>
              <w:t>Napier Bridge Club</w:t>
            </w:r>
          </w:p>
          <w:p w14:paraId="64242FAF" w14:textId="77777777" w:rsidR="00604EA6" w:rsidRPr="00C741B5" w:rsidRDefault="00604EA6" w:rsidP="00C741B5">
            <w:pPr>
              <w:spacing w:beforeLines="60" w:before="144" w:afterLines="60" w:after="144" w:line="240" w:lineRule="auto"/>
              <w:rPr>
                <w:sz w:val="20"/>
                <w:szCs w:val="20"/>
              </w:rPr>
            </w:pPr>
            <w:r w:rsidRPr="00C741B5">
              <w:rPr>
                <w:sz w:val="20"/>
                <w:szCs w:val="20"/>
              </w:rPr>
              <w:t>Napier Golf Club</w:t>
            </w:r>
          </w:p>
          <w:p w14:paraId="5B46371F" w14:textId="77777777" w:rsidR="00604EA6" w:rsidRPr="00C741B5" w:rsidRDefault="00604EA6" w:rsidP="00C741B5">
            <w:pPr>
              <w:spacing w:beforeLines="60" w:before="144" w:afterLines="60" w:after="144" w:line="240" w:lineRule="auto"/>
              <w:rPr>
                <w:sz w:val="20"/>
                <w:szCs w:val="20"/>
              </w:rPr>
            </w:pPr>
            <w:r w:rsidRPr="00C741B5">
              <w:rPr>
                <w:sz w:val="20"/>
                <w:szCs w:val="20"/>
              </w:rPr>
              <w:t>Napier Harrier Club</w:t>
            </w:r>
          </w:p>
          <w:p w14:paraId="2FBD8557" w14:textId="77777777" w:rsidR="00604EA6" w:rsidRPr="00C741B5" w:rsidRDefault="00604EA6" w:rsidP="00C741B5">
            <w:pPr>
              <w:spacing w:beforeLines="60" w:before="144" w:afterLines="60" w:after="144" w:line="240" w:lineRule="auto"/>
              <w:rPr>
                <w:sz w:val="20"/>
                <w:szCs w:val="20"/>
              </w:rPr>
            </w:pPr>
            <w:r w:rsidRPr="00C741B5">
              <w:rPr>
                <w:sz w:val="20"/>
                <w:szCs w:val="20"/>
              </w:rPr>
              <w:t>National Equestrian Centre</w:t>
            </w:r>
          </w:p>
          <w:p w14:paraId="14B135B9" w14:textId="77777777" w:rsidR="00604EA6" w:rsidRPr="00C741B5" w:rsidRDefault="00604EA6" w:rsidP="00C741B5">
            <w:pPr>
              <w:spacing w:beforeLines="60" w:before="144" w:afterLines="60" w:after="144" w:line="240" w:lineRule="auto"/>
              <w:rPr>
                <w:sz w:val="20"/>
                <w:szCs w:val="20"/>
              </w:rPr>
            </w:pPr>
            <w:r w:rsidRPr="00C741B5">
              <w:rPr>
                <w:sz w:val="20"/>
                <w:szCs w:val="20"/>
              </w:rPr>
              <w:t>Nelson Golf Club</w:t>
            </w:r>
          </w:p>
          <w:p w14:paraId="6D66A8E3" w14:textId="77777777" w:rsidR="00604EA6" w:rsidRPr="00C741B5" w:rsidRDefault="00604EA6" w:rsidP="00C741B5">
            <w:pPr>
              <w:spacing w:beforeLines="60" w:before="144" w:afterLines="60" w:after="144" w:line="240" w:lineRule="auto"/>
              <w:rPr>
                <w:sz w:val="20"/>
                <w:szCs w:val="20"/>
              </w:rPr>
            </w:pPr>
            <w:r w:rsidRPr="00C741B5">
              <w:rPr>
                <w:sz w:val="20"/>
                <w:szCs w:val="20"/>
              </w:rPr>
              <w:t>Nelson Netball Centre</w:t>
            </w:r>
          </w:p>
          <w:p w14:paraId="1669EC87" w14:textId="1B3C293F" w:rsidR="00604EA6" w:rsidRPr="00C741B5" w:rsidRDefault="00604EA6" w:rsidP="00C741B5">
            <w:pPr>
              <w:spacing w:beforeLines="60" w:before="144" w:afterLines="60" w:after="144" w:line="240" w:lineRule="auto"/>
              <w:rPr>
                <w:sz w:val="20"/>
                <w:szCs w:val="20"/>
              </w:rPr>
            </w:pPr>
            <w:r w:rsidRPr="00C741B5">
              <w:rPr>
                <w:sz w:val="20"/>
                <w:szCs w:val="20"/>
              </w:rPr>
              <w:t>Netball Mainland</w:t>
            </w:r>
          </w:p>
          <w:p w14:paraId="78A3A545" w14:textId="77777777" w:rsidR="00604EA6" w:rsidRPr="00C741B5" w:rsidRDefault="00604EA6" w:rsidP="00C741B5">
            <w:pPr>
              <w:spacing w:beforeLines="60" w:before="144" w:afterLines="60" w:after="144" w:line="240" w:lineRule="auto"/>
              <w:rPr>
                <w:sz w:val="20"/>
                <w:szCs w:val="20"/>
              </w:rPr>
            </w:pPr>
            <w:r w:rsidRPr="00C741B5">
              <w:rPr>
                <w:sz w:val="20"/>
                <w:szCs w:val="20"/>
              </w:rPr>
              <w:t>Netball Northern Zone</w:t>
            </w:r>
          </w:p>
          <w:p w14:paraId="39084B0B" w14:textId="77777777" w:rsidR="00604EA6" w:rsidRPr="00C741B5" w:rsidRDefault="00604EA6" w:rsidP="00C741B5">
            <w:pPr>
              <w:spacing w:beforeLines="60" w:before="144" w:afterLines="60" w:after="144" w:line="240" w:lineRule="auto"/>
              <w:rPr>
                <w:sz w:val="20"/>
                <w:szCs w:val="20"/>
              </w:rPr>
            </w:pPr>
            <w:r w:rsidRPr="00C741B5">
              <w:rPr>
                <w:sz w:val="20"/>
                <w:szCs w:val="20"/>
              </w:rPr>
              <w:t>Netball South Zone</w:t>
            </w:r>
          </w:p>
          <w:p w14:paraId="0E33ABF5" w14:textId="77777777" w:rsidR="00604EA6" w:rsidRPr="00C741B5" w:rsidRDefault="00604EA6" w:rsidP="00C741B5">
            <w:pPr>
              <w:spacing w:beforeLines="60" w:before="144" w:afterLines="60" w:after="144" w:line="240" w:lineRule="auto"/>
              <w:rPr>
                <w:sz w:val="20"/>
                <w:szCs w:val="20"/>
              </w:rPr>
            </w:pPr>
            <w:r w:rsidRPr="00C741B5">
              <w:rPr>
                <w:sz w:val="20"/>
                <w:szCs w:val="20"/>
              </w:rPr>
              <w:t>New Plymouth Golf Club</w:t>
            </w:r>
          </w:p>
          <w:p w14:paraId="6F588A00" w14:textId="77777777" w:rsidR="00604EA6" w:rsidRPr="00C741B5" w:rsidRDefault="00604EA6" w:rsidP="00C741B5">
            <w:pPr>
              <w:spacing w:beforeLines="60" w:before="144" w:afterLines="60" w:after="144" w:line="240" w:lineRule="auto"/>
              <w:rPr>
                <w:sz w:val="20"/>
                <w:szCs w:val="20"/>
              </w:rPr>
            </w:pPr>
            <w:r w:rsidRPr="00C741B5">
              <w:rPr>
                <w:sz w:val="20"/>
                <w:szCs w:val="20"/>
              </w:rPr>
              <w:t>New Plymouth Old Boys Rugby Club</w:t>
            </w:r>
          </w:p>
          <w:p w14:paraId="74FE958A" w14:textId="77777777" w:rsidR="001F26F7" w:rsidRPr="00C741B5" w:rsidRDefault="001F26F7" w:rsidP="001F26F7">
            <w:pPr>
              <w:spacing w:beforeLines="60" w:before="144" w:afterLines="60" w:after="144" w:line="240" w:lineRule="auto"/>
              <w:rPr>
                <w:sz w:val="20"/>
                <w:szCs w:val="20"/>
              </w:rPr>
            </w:pPr>
            <w:r w:rsidRPr="00C741B5">
              <w:rPr>
                <w:sz w:val="20"/>
                <w:szCs w:val="20"/>
              </w:rPr>
              <w:lastRenderedPageBreak/>
              <w:t>Oriental Rongotai Football Club</w:t>
            </w:r>
          </w:p>
          <w:p w14:paraId="65BBB4CF" w14:textId="77777777" w:rsidR="001F26F7" w:rsidRPr="00C741B5" w:rsidRDefault="001F26F7" w:rsidP="001F26F7">
            <w:pPr>
              <w:spacing w:beforeLines="60" w:before="144" w:afterLines="60" w:after="144" w:line="240" w:lineRule="auto"/>
              <w:rPr>
                <w:sz w:val="20"/>
                <w:szCs w:val="20"/>
              </w:rPr>
            </w:pPr>
            <w:r w:rsidRPr="00C741B5">
              <w:rPr>
                <w:sz w:val="20"/>
                <w:szCs w:val="20"/>
              </w:rPr>
              <w:t>Otago Cricket</w:t>
            </w:r>
          </w:p>
          <w:p w14:paraId="6D1455C5" w14:textId="77777777" w:rsidR="001F26F7" w:rsidRPr="00C741B5" w:rsidRDefault="001F26F7" w:rsidP="001F26F7">
            <w:pPr>
              <w:spacing w:beforeLines="60" w:before="144" w:afterLines="60" w:after="144" w:line="240" w:lineRule="auto"/>
              <w:rPr>
                <w:sz w:val="20"/>
                <w:szCs w:val="20"/>
              </w:rPr>
            </w:pPr>
            <w:r w:rsidRPr="00C741B5">
              <w:rPr>
                <w:sz w:val="20"/>
                <w:szCs w:val="20"/>
              </w:rPr>
              <w:t>Otago Medical Research Foundation</w:t>
            </w:r>
          </w:p>
          <w:p w14:paraId="402B47F9" w14:textId="77777777" w:rsidR="001F26F7" w:rsidRPr="00C741B5" w:rsidRDefault="001F26F7" w:rsidP="001F26F7">
            <w:pPr>
              <w:spacing w:beforeLines="60" w:before="144" w:afterLines="60" w:after="144" w:line="240" w:lineRule="auto"/>
              <w:rPr>
                <w:sz w:val="20"/>
                <w:szCs w:val="20"/>
              </w:rPr>
            </w:pPr>
            <w:r w:rsidRPr="00C741B5">
              <w:rPr>
                <w:sz w:val="20"/>
                <w:szCs w:val="20"/>
              </w:rPr>
              <w:t>Otago Rugby Football Union</w:t>
            </w:r>
          </w:p>
          <w:p w14:paraId="5774FA64" w14:textId="77777777" w:rsidR="001F26F7" w:rsidRPr="00C741B5" w:rsidRDefault="001F26F7" w:rsidP="001F26F7">
            <w:pPr>
              <w:spacing w:beforeLines="60" w:before="144" w:afterLines="60" w:after="144" w:line="240" w:lineRule="auto"/>
              <w:rPr>
                <w:sz w:val="20"/>
                <w:szCs w:val="20"/>
              </w:rPr>
            </w:pPr>
            <w:r w:rsidRPr="00C741B5">
              <w:rPr>
                <w:sz w:val="20"/>
                <w:szCs w:val="20"/>
              </w:rPr>
              <w:t>Otago Secondary Schools</w:t>
            </w:r>
            <w:r>
              <w:rPr>
                <w:sz w:val="20"/>
                <w:szCs w:val="20"/>
              </w:rPr>
              <w:t xml:space="preserve"> Sports Association</w:t>
            </w:r>
          </w:p>
          <w:p w14:paraId="3DB6AD7D" w14:textId="77777777" w:rsidR="001F26F7" w:rsidRPr="00C741B5" w:rsidRDefault="001F26F7" w:rsidP="001F26F7">
            <w:pPr>
              <w:spacing w:beforeLines="60" w:before="144" w:afterLines="60" w:after="144" w:line="240" w:lineRule="auto"/>
              <w:rPr>
                <w:sz w:val="20"/>
                <w:szCs w:val="20"/>
              </w:rPr>
            </w:pPr>
            <w:r w:rsidRPr="00C741B5">
              <w:rPr>
                <w:sz w:val="20"/>
                <w:szCs w:val="20"/>
              </w:rPr>
              <w:t>Otahuhu Rugby Football Club</w:t>
            </w:r>
          </w:p>
          <w:p w14:paraId="242A621D" w14:textId="77777777" w:rsidR="001F26F7" w:rsidRPr="00C741B5" w:rsidRDefault="001F26F7" w:rsidP="001F26F7">
            <w:pPr>
              <w:spacing w:beforeLines="60" w:before="144" w:afterLines="60" w:after="144" w:line="240" w:lineRule="auto"/>
              <w:rPr>
                <w:sz w:val="20"/>
                <w:szCs w:val="20"/>
              </w:rPr>
            </w:pPr>
            <w:r w:rsidRPr="00C741B5">
              <w:rPr>
                <w:sz w:val="20"/>
                <w:szCs w:val="20"/>
              </w:rPr>
              <w:t>Otaki Golf Club</w:t>
            </w:r>
          </w:p>
          <w:p w14:paraId="0902B3E0" w14:textId="77777777" w:rsidR="001F26F7" w:rsidRPr="00C741B5" w:rsidRDefault="001F26F7" w:rsidP="001F26F7">
            <w:pPr>
              <w:spacing w:beforeLines="60" w:before="144" w:afterLines="60" w:after="144" w:line="240" w:lineRule="auto"/>
              <w:rPr>
                <w:sz w:val="20"/>
                <w:szCs w:val="20"/>
              </w:rPr>
            </w:pPr>
            <w:r w:rsidRPr="00C741B5">
              <w:rPr>
                <w:sz w:val="20"/>
                <w:szCs w:val="20"/>
              </w:rPr>
              <w:t>Otaki Surf Life Saving Club</w:t>
            </w:r>
          </w:p>
          <w:p w14:paraId="47BB5AD6" w14:textId="77777777" w:rsidR="001F26F7" w:rsidRPr="00C741B5" w:rsidRDefault="001F26F7" w:rsidP="001F26F7">
            <w:pPr>
              <w:spacing w:beforeLines="60" w:before="144" w:afterLines="60" w:after="144" w:line="240" w:lineRule="auto"/>
              <w:rPr>
                <w:sz w:val="20"/>
                <w:szCs w:val="20"/>
              </w:rPr>
            </w:pPr>
            <w:r w:rsidRPr="00C741B5">
              <w:rPr>
                <w:sz w:val="20"/>
                <w:szCs w:val="20"/>
              </w:rPr>
              <w:t>Otatara Bowling Club</w:t>
            </w:r>
          </w:p>
          <w:p w14:paraId="7998A200" w14:textId="77777777" w:rsidR="001F26F7" w:rsidRPr="00C741B5" w:rsidRDefault="001F26F7" w:rsidP="001F26F7">
            <w:pPr>
              <w:spacing w:beforeLines="60" w:before="144" w:afterLines="60" w:after="144" w:line="240" w:lineRule="auto"/>
              <w:rPr>
                <w:sz w:val="20"/>
                <w:szCs w:val="20"/>
              </w:rPr>
            </w:pPr>
            <w:r w:rsidRPr="00C741B5">
              <w:rPr>
                <w:sz w:val="20"/>
                <w:szCs w:val="20"/>
              </w:rPr>
              <w:t>Otatara Landcare Group</w:t>
            </w:r>
          </w:p>
          <w:p w14:paraId="6F8BC72B" w14:textId="77777777" w:rsidR="001F26F7" w:rsidRPr="00C741B5" w:rsidRDefault="001F26F7" w:rsidP="001F26F7">
            <w:pPr>
              <w:spacing w:beforeLines="60" w:before="144" w:afterLines="60" w:after="144" w:line="240" w:lineRule="auto"/>
              <w:rPr>
                <w:sz w:val="20"/>
                <w:szCs w:val="20"/>
              </w:rPr>
            </w:pPr>
            <w:r w:rsidRPr="00C741B5">
              <w:rPr>
                <w:sz w:val="20"/>
                <w:szCs w:val="20"/>
              </w:rPr>
              <w:t>Otumoetai Golf Club</w:t>
            </w:r>
          </w:p>
          <w:p w14:paraId="6064AF7C" w14:textId="77777777" w:rsidR="001F26F7" w:rsidRPr="00C741B5" w:rsidRDefault="001F26F7" w:rsidP="001F26F7">
            <w:pPr>
              <w:spacing w:beforeLines="60" w:before="144" w:afterLines="60" w:after="144" w:line="240" w:lineRule="auto"/>
              <w:rPr>
                <w:sz w:val="20"/>
                <w:szCs w:val="20"/>
              </w:rPr>
            </w:pPr>
            <w:r w:rsidRPr="00C741B5">
              <w:rPr>
                <w:sz w:val="20"/>
                <w:szCs w:val="20"/>
              </w:rPr>
              <w:t>Oxford Sports Trust</w:t>
            </w:r>
          </w:p>
          <w:p w14:paraId="11AD136C" w14:textId="77777777" w:rsidR="001F26F7" w:rsidRPr="00C741B5" w:rsidRDefault="001F26F7" w:rsidP="001F26F7">
            <w:pPr>
              <w:spacing w:beforeLines="60" w:before="144" w:afterLines="60" w:after="144" w:line="240" w:lineRule="auto"/>
              <w:rPr>
                <w:sz w:val="20"/>
                <w:szCs w:val="20"/>
              </w:rPr>
            </w:pPr>
            <w:r w:rsidRPr="00C741B5">
              <w:rPr>
                <w:sz w:val="20"/>
                <w:szCs w:val="20"/>
              </w:rPr>
              <w:t>Pakuranga United</w:t>
            </w:r>
          </w:p>
          <w:p w14:paraId="37CED4E0" w14:textId="77777777" w:rsidR="001F26F7" w:rsidRPr="00C741B5" w:rsidRDefault="001F26F7" w:rsidP="001F26F7">
            <w:pPr>
              <w:spacing w:beforeLines="60" w:before="144" w:afterLines="60" w:after="144" w:line="240" w:lineRule="auto"/>
              <w:rPr>
                <w:sz w:val="20"/>
                <w:szCs w:val="20"/>
              </w:rPr>
            </w:pPr>
            <w:r w:rsidRPr="00C741B5">
              <w:rPr>
                <w:sz w:val="20"/>
                <w:szCs w:val="20"/>
              </w:rPr>
              <w:t>Palmerston North Golf Club</w:t>
            </w:r>
          </w:p>
          <w:p w14:paraId="14C96986" w14:textId="77777777" w:rsidR="001F26F7" w:rsidRPr="00C741B5" w:rsidRDefault="001F26F7" w:rsidP="001F26F7">
            <w:pPr>
              <w:spacing w:beforeLines="60" w:before="144" w:afterLines="60" w:after="144" w:line="240" w:lineRule="auto"/>
              <w:rPr>
                <w:sz w:val="20"/>
                <w:szCs w:val="20"/>
              </w:rPr>
            </w:pPr>
            <w:r w:rsidRPr="00C741B5">
              <w:rPr>
                <w:sz w:val="20"/>
                <w:szCs w:val="20"/>
              </w:rPr>
              <w:t>Panthers Softball Club</w:t>
            </w:r>
          </w:p>
          <w:p w14:paraId="0DE1EC7C" w14:textId="77777777" w:rsidR="001F26F7" w:rsidRPr="00C741B5" w:rsidRDefault="001F26F7" w:rsidP="001F26F7">
            <w:pPr>
              <w:spacing w:beforeLines="60" w:before="144" w:afterLines="60" w:after="144" w:line="240" w:lineRule="auto"/>
              <w:rPr>
                <w:sz w:val="20"/>
                <w:szCs w:val="20"/>
              </w:rPr>
            </w:pPr>
            <w:r w:rsidRPr="00C741B5">
              <w:rPr>
                <w:sz w:val="20"/>
                <w:szCs w:val="20"/>
              </w:rPr>
              <w:t>Parafed New Zealand</w:t>
            </w:r>
          </w:p>
          <w:p w14:paraId="2F3A0A5E" w14:textId="77777777" w:rsidR="001F26F7" w:rsidRPr="00C741B5" w:rsidRDefault="001F26F7" w:rsidP="001F26F7">
            <w:pPr>
              <w:spacing w:beforeLines="60" w:before="144" w:afterLines="60" w:after="144" w:line="240" w:lineRule="auto"/>
              <w:rPr>
                <w:sz w:val="20"/>
                <w:szCs w:val="20"/>
              </w:rPr>
            </w:pPr>
            <w:r w:rsidRPr="00C741B5">
              <w:rPr>
                <w:sz w:val="20"/>
                <w:szCs w:val="20"/>
              </w:rPr>
              <w:t>Parafed Otago</w:t>
            </w:r>
          </w:p>
          <w:p w14:paraId="60AC9043" w14:textId="77777777" w:rsidR="001F26F7" w:rsidRPr="00C741B5" w:rsidRDefault="001F26F7" w:rsidP="001F26F7">
            <w:pPr>
              <w:spacing w:beforeLines="60" w:before="144" w:afterLines="60" w:after="144" w:line="240" w:lineRule="auto"/>
              <w:rPr>
                <w:sz w:val="20"/>
                <w:szCs w:val="20"/>
              </w:rPr>
            </w:pPr>
            <w:r w:rsidRPr="00C741B5">
              <w:rPr>
                <w:sz w:val="20"/>
                <w:szCs w:val="20"/>
              </w:rPr>
              <w:t>Parafed Waikato</w:t>
            </w:r>
          </w:p>
          <w:p w14:paraId="57274B8E" w14:textId="77777777" w:rsidR="001F26F7" w:rsidRPr="00C741B5" w:rsidRDefault="001F26F7" w:rsidP="001F26F7">
            <w:pPr>
              <w:spacing w:beforeLines="60" w:before="144" w:afterLines="60" w:after="144" w:line="240" w:lineRule="auto"/>
              <w:rPr>
                <w:sz w:val="20"/>
                <w:szCs w:val="20"/>
              </w:rPr>
            </w:pPr>
            <w:r w:rsidRPr="00C741B5">
              <w:rPr>
                <w:sz w:val="20"/>
                <w:szCs w:val="20"/>
              </w:rPr>
              <w:t xml:space="preserve">Parent to Parent NZ </w:t>
            </w:r>
          </w:p>
          <w:p w14:paraId="198A7209" w14:textId="77777777" w:rsidR="001F26F7" w:rsidRPr="00C741B5" w:rsidRDefault="001F26F7" w:rsidP="001F26F7">
            <w:pPr>
              <w:spacing w:beforeLines="60" w:before="144" w:afterLines="60" w:after="144" w:line="240" w:lineRule="auto"/>
              <w:rPr>
                <w:sz w:val="20"/>
                <w:szCs w:val="20"/>
              </w:rPr>
            </w:pPr>
            <w:r w:rsidRPr="00C741B5">
              <w:rPr>
                <w:sz w:val="20"/>
                <w:szCs w:val="20"/>
              </w:rPr>
              <w:t>Parkinsons NZ</w:t>
            </w:r>
          </w:p>
          <w:p w14:paraId="6F4588E0" w14:textId="77777777" w:rsidR="001F26F7" w:rsidRPr="00C741B5" w:rsidRDefault="001F26F7" w:rsidP="001F26F7">
            <w:pPr>
              <w:spacing w:beforeLines="60" w:before="144" w:afterLines="60" w:after="144" w:line="240" w:lineRule="auto"/>
              <w:rPr>
                <w:sz w:val="20"/>
                <w:szCs w:val="20"/>
              </w:rPr>
            </w:pPr>
            <w:r w:rsidRPr="00C741B5">
              <w:rPr>
                <w:sz w:val="20"/>
                <w:szCs w:val="20"/>
              </w:rPr>
              <w:t>Parklands Bowling Club</w:t>
            </w:r>
          </w:p>
          <w:p w14:paraId="59A0EFC3" w14:textId="77777777" w:rsidR="001F26F7" w:rsidRPr="00C741B5" w:rsidRDefault="001F26F7" w:rsidP="001F26F7">
            <w:pPr>
              <w:spacing w:beforeLines="60" w:before="144" w:afterLines="60" w:after="144" w:line="240" w:lineRule="auto"/>
              <w:rPr>
                <w:sz w:val="20"/>
                <w:szCs w:val="20"/>
              </w:rPr>
            </w:pPr>
            <w:r w:rsidRPr="00C741B5">
              <w:rPr>
                <w:sz w:val="20"/>
                <w:szCs w:val="20"/>
              </w:rPr>
              <w:t>Pauatahanui Golf Club</w:t>
            </w:r>
          </w:p>
          <w:p w14:paraId="0E1AE562" w14:textId="77777777" w:rsidR="001F26F7" w:rsidRPr="00C741B5" w:rsidRDefault="001F26F7" w:rsidP="001F26F7">
            <w:pPr>
              <w:spacing w:beforeLines="60" w:before="144" w:afterLines="60" w:after="144" w:line="240" w:lineRule="auto"/>
              <w:rPr>
                <w:sz w:val="20"/>
                <w:szCs w:val="20"/>
              </w:rPr>
            </w:pPr>
            <w:r>
              <w:rPr>
                <w:sz w:val="20"/>
                <w:szCs w:val="20"/>
              </w:rPr>
              <w:t>Pelor</w:t>
            </w:r>
            <w:r w:rsidRPr="00C741B5">
              <w:rPr>
                <w:sz w:val="20"/>
                <w:szCs w:val="20"/>
              </w:rPr>
              <w:t>us Netball Club</w:t>
            </w:r>
          </w:p>
          <w:p w14:paraId="38DE9667" w14:textId="77777777" w:rsidR="001F26F7" w:rsidRPr="00C741B5" w:rsidRDefault="001F26F7" w:rsidP="001F26F7">
            <w:pPr>
              <w:spacing w:beforeLines="60" w:before="144" w:afterLines="60" w:after="144" w:line="240" w:lineRule="auto"/>
              <w:rPr>
                <w:sz w:val="20"/>
                <w:szCs w:val="20"/>
              </w:rPr>
            </w:pPr>
            <w:r w:rsidRPr="00C741B5">
              <w:rPr>
                <w:sz w:val="20"/>
                <w:szCs w:val="20"/>
              </w:rPr>
              <w:t>Phoenix Synchro Southland</w:t>
            </w:r>
          </w:p>
          <w:p w14:paraId="4E3CB0EE" w14:textId="77777777" w:rsidR="001F26F7" w:rsidRPr="00C741B5" w:rsidRDefault="001F26F7" w:rsidP="001F26F7">
            <w:pPr>
              <w:spacing w:beforeLines="60" w:before="144" w:afterLines="60" w:after="144" w:line="240" w:lineRule="auto"/>
              <w:rPr>
                <w:sz w:val="20"/>
                <w:szCs w:val="20"/>
              </w:rPr>
            </w:pPr>
            <w:r w:rsidRPr="00C741B5">
              <w:rPr>
                <w:sz w:val="20"/>
                <w:szCs w:val="20"/>
              </w:rPr>
              <w:t>Picton Bowling Club</w:t>
            </w:r>
          </w:p>
          <w:p w14:paraId="095C6731" w14:textId="77777777" w:rsidR="001F26F7" w:rsidRPr="00C741B5" w:rsidRDefault="001F26F7" w:rsidP="001F26F7">
            <w:pPr>
              <w:spacing w:beforeLines="60" w:before="144" w:afterLines="60" w:after="144" w:line="240" w:lineRule="auto"/>
              <w:rPr>
                <w:sz w:val="20"/>
                <w:szCs w:val="20"/>
              </w:rPr>
            </w:pPr>
            <w:r w:rsidRPr="00C741B5">
              <w:rPr>
                <w:sz w:val="20"/>
                <w:szCs w:val="20"/>
              </w:rPr>
              <w:t>Picton Golf Club</w:t>
            </w:r>
          </w:p>
          <w:p w14:paraId="38EF7647" w14:textId="77777777" w:rsidR="001F26F7" w:rsidRPr="00C741B5" w:rsidRDefault="001F26F7" w:rsidP="001F26F7">
            <w:pPr>
              <w:spacing w:beforeLines="60" w:before="144" w:afterLines="60" w:after="144" w:line="240" w:lineRule="auto"/>
              <w:rPr>
                <w:sz w:val="20"/>
                <w:szCs w:val="20"/>
              </w:rPr>
            </w:pPr>
            <w:r w:rsidRPr="00C741B5">
              <w:rPr>
                <w:sz w:val="20"/>
                <w:szCs w:val="20"/>
              </w:rPr>
              <w:t>Pirates Old Boys Rugby Club</w:t>
            </w:r>
          </w:p>
          <w:p w14:paraId="55995377" w14:textId="77777777" w:rsidR="001F26F7" w:rsidRPr="00C741B5" w:rsidRDefault="001F26F7" w:rsidP="001F26F7">
            <w:pPr>
              <w:spacing w:beforeLines="60" w:before="144" w:afterLines="60" w:after="144" w:line="240" w:lineRule="auto"/>
              <w:rPr>
                <w:sz w:val="20"/>
                <w:szCs w:val="20"/>
              </w:rPr>
            </w:pPr>
            <w:r w:rsidRPr="00C741B5">
              <w:rPr>
                <w:sz w:val="20"/>
                <w:szCs w:val="20"/>
              </w:rPr>
              <w:t>Play It Strange Trust</w:t>
            </w:r>
          </w:p>
          <w:p w14:paraId="7623D59E" w14:textId="77777777" w:rsidR="001F26F7" w:rsidRPr="00C741B5" w:rsidRDefault="001F26F7" w:rsidP="001F26F7">
            <w:pPr>
              <w:spacing w:beforeLines="60" w:before="144" w:afterLines="60" w:after="144" w:line="240" w:lineRule="auto"/>
              <w:rPr>
                <w:sz w:val="20"/>
                <w:szCs w:val="20"/>
              </w:rPr>
            </w:pPr>
            <w:r w:rsidRPr="00C741B5">
              <w:rPr>
                <w:sz w:val="20"/>
                <w:szCs w:val="20"/>
              </w:rPr>
              <w:t>Pleasant Point Yacht Club</w:t>
            </w:r>
          </w:p>
          <w:p w14:paraId="57C702FC" w14:textId="77777777" w:rsidR="001F26F7" w:rsidRPr="00C741B5" w:rsidRDefault="001F26F7" w:rsidP="001F26F7">
            <w:pPr>
              <w:spacing w:beforeLines="60" w:before="144" w:afterLines="60" w:after="144" w:line="240" w:lineRule="auto"/>
              <w:rPr>
                <w:sz w:val="20"/>
                <w:szCs w:val="20"/>
              </w:rPr>
            </w:pPr>
            <w:r w:rsidRPr="00C741B5">
              <w:rPr>
                <w:sz w:val="20"/>
                <w:szCs w:val="20"/>
              </w:rPr>
              <w:t>Pockets 8 Ball Club</w:t>
            </w:r>
          </w:p>
          <w:p w14:paraId="08CA6FAB" w14:textId="77777777" w:rsidR="001F26F7" w:rsidRPr="00C741B5" w:rsidRDefault="001F26F7" w:rsidP="001F26F7">
            <w:pPr>
              <w:spacing w:beforeLines="60" w:before="144" w:afterLines="60" w:after="144" w:line="240" w:lineRule="auto"/>
              <w:rPr>
                <w:sz w:val="20"/>
                <w:szCs w:val="20"/>
              </w:rPr>
            </w:pPr>
            <w:r w:rsidRPr="00C741B5">
              <w:rPr>
                <w:sz w:val="20"/>
                <w:szCs w:val="20"/>
              </w:rPr>
              <w:t>Ponsonby Rugby Football Club</w:t>
            </w:r>
          </w:p>
          <w:p w14:paraId="592A98BC" w14:textId="77777777" w:rsidR="001F26F7" w:rsidRPr="00C741B5" w:rsidRDefault="001F26F7" w:rsidP="001F26F7">
            <w:pPr>
              <w:spacing w:beforeLines="60" w:before="144" w:afterLines="60" w:after="144" w:line="240" w:lineRule="auto"/>
              <w:rPr>
                <w:sz w:val="20"/>
                <w:szCs w:val="20"/>
              </w:rPr>
            </w:pPr>
            <w:r w:rsidRPr="00C741B5">
              <w:rPr>
                <w:sz w:val="20"/>
                <w:szCs w:val="20"/>
              </w:rPr>
              <w:t>Poverty Bay Hockey Association</w:t>
            </w:r>
          </w:p>
          <w:p w14:paraId="5232452E" w14:textId="77777777" w:rsidR="001F26F7" w:rsidRPr="00C741B5" w:rsidRDefault="001F26F7" w:rsidP="001F26F7">
            <w:pPr>
              <w:spacing w:beforeLines="60" w:before="144" w:afterLines="60" w:after="144" w:line="240" w:lineRule="auto"/>
              <w:rPr>
                <w:sz w:val="20"/>
                <w:szCs w:val="20"/>
              </w:rPr>
            </w:pPr>
            <w:r w:rsidRPr="00C741B5">
              <w:rPr>
                <w:sz w:val="20"/>
                <w:szCs w:val="20"/>
              </w:rPr>
              <w:t>Poverty Bay Rugby Football Union</w:t>
            </w:r>
          </w:p>
          <w:p w14:paraId="6D94CA3A" w14:textId="77777777" w:rsidR="001F26F7" w:rsidRPr="00C741B5" w:rsidRDefault="001F26F7" w:rsidP="001F26F7">
            <w:pPr>
              <w:spacing w:beforeLines="60" w:before="144" w:afterLines="60" w:after="144" w:line="240" w:lineRule="auto"/>
              <w:rPr>
                <w:sz w:val="20"/>
                <w:szCs w:val="20"/>
              </w:rPr>
            </w:pPr>
            <w:r w:rsidRPr="00C741B5">
              <w:rPr>
                <w:sz w:val="20"/>
                <w:szCs w:val="20"/>
              </w:rPr>
              <w:t>Pregnancy Help Organisation</w:t>
            </w:r>
          </w:p>
          <w:p w14:paraId="001F0F15" w14:textId="77777777" w:rsidR="001F26F7" w:rsidRPr="00C741B5" w:rsidRDefault="001F26F7" w:rsidP="001F26F7">
            <w:pPr>
              <w:spacing w:beforeLines="60" w:before="144" w:afterLines="60" w:after="144" w:line="240" w:lineRule="auto"/>
              <w:rPr>
                <w:sz w:val="20"/>
                <w:szCs w:val="20"/>
              </w:rPr>
            </w:pPr>
            <w:r w:rsidRPr="00C741B5">
              <w:rPr>
                <w:sz w:val="20"/>
                <w:szCs w:val="20"/>
              </w:rPr>
              <w:t>Presbyterian Support Southland</w:t>
            </w:r>
          </w:p>
          <w:p w14:paraId="42923D6B" w14:textId="77777777" w:rsidR="001F26F7" w:rsidRPr="00C741B5" w:rsidRDefault="001F26F7" w:rsidP="001F26F7">
            <w:pPr>
              <w:spacing w:beforeLines="60" w:before="144" w:afterLines="60" w:after="144" w:line="240" w:lineRule="auto"/>
              <w:rPr>
                <w:sz w:val="20"/>
                <w:szCs w:val="20"/>
              </w:rPr>
            </w:pPr>
            <w:r w:rsidRPr="00C741B5">
              <w:rPr>
                <w:sz w:val="20"/>
                <w:szCs w:val="20"/>
              </w:rPr>
              <w:t>Probus Club Invercargill Central</w:t>
            </w:r>
          </w:p>
          <w:p w14:paraId="7F4B12D4" w14:textId="77777777" w:rsidR="001F26F7" w:rsidRPr="00C741B5" w:rsidRDefault="001F26F7" w:rsidP="001F26F7">
            <w:pPr>
              <w:spacing w:beforeLines="60" w:before="144" w:afterLines="60" w:after="144" w:line="240" w:lineRule="auto"/>
              <w:rPr>
                <w:sz w:val="20"/>
                <w:szCs w:val="20"/>
              </w:rPr>
            </w:pPr>
            <w:r w:rsidRPr="00C741B5">
              <w:rPr>
                <w:sz w:val="20"/>
                <w:szCs w:val="20"/>
              </w:rPr>
              <w:t>Project Lyttelton</w:t>
            </w:r>
          </w:p>
          <w:p w14:paraId="367AFBB4" w14:textId="77777777" w:rsidR="001F26F7" w:rsidRPr="00C741B5" w:rsidRDefault="001F26F7" w:rsidP="001F26F7">
            <w:pPr>
              <w:spacing w:beforeLines="60" w:before="144" w:afterLines="60" w:after="144" w:line="240" w:lineRule="auto"/>
              <w:rPr>
                <w:sz w:val="20"/>
                <w:szCs w:val="20"/>
              </w:rPr>
            </w:pPr>
            <w:r w:rsidRPr="00C741B5">
              <w:rPr>
                <w:sz w:val="20"/>
                <w:szCs w:val="20"/>
              </w:rPr>
              <w:lastRenderedPageBreak/>
              <w:t>Southland Art Society</w:t>
            </w:r>
          </w:p>
          <w:p w14:paraId="2716F139"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Asthma Society</w:t>
            </w:r>
          </w:p>
          <w:p w14:paraId="3630E077"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Badminton Association</w:t>
            </w:r>
          </w:p>
          <w:p w14:paraId="0C1FF705" w14:textId="77777777" w:rsidR="001F26F7" w:rsidRPr="00C741B5" w:rsidRDefault="001F26F7" w:rsidP="001F26F7">
            <w:pPr>
              <w:spacing w:beforeLines="60" w:before="144" w:afterLines="60" w:after="144" w:line="240" w:lineRule="auto"/>
              <w:rPr>
                <w:sz w:val="20"/>
                <w:szCs w:val="20"/>
              </w:rPr>
            </w:pPr>
            <w:r>
              <w:rPr>
                <w:sz w:val="20"/>
                <w:szCs w:val="20"/>
              </w:rPr>
              <w:t>Southland Master Badminton Club</w:t>
            </w:r>
          </w:p>
          <w:p w14:paraId="415440BA"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Basketball Association</w:t>
            </w:r>
          </w:p>
          <w:p w14:paraId="5843E51A"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Beneficiaries and Community Rights Centre</w:t>
            </w:r>
          </w:p>
          <w:p w14:paraId="3FB905DD"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Billiards &amp; Snooker Association</w:t>
            </w:r>
          </w:p>
          <w:p w14:paraId="3822CCF2"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Boxing Assoc</w:t>
            </w:r>
            <w:r>
              <w:rPr>
                <w:sz w:val="20"/>
                <w:szCs w:val="20"/>
              </w:rPr>
              <w:t>iation</w:t>
            </w:r>
            <w:r w:rsidRPr="00C741B5">
              <w:rPr>
                <w:sz w:val="20"/>
                <w:szCs w:val="20"/>
              </w:rPr>
              <w:t xml:space="preserve"> Inc.</w:t>
            </w:r>
          </w:p>
          <w:p w14:paraId="2A1D3BB4"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Canoe Club</w:t>
            </w:r>
          </w:p>
          <w:p w14:paraId="3E882F6C"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Chamber of Commerce</w:t>
            </w:r>
          </w:p>
          <w:p w14:paraId="09902392"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Christmas Parade Charitable Trust and Southland Group NZ Riding for the Disabled</w:t>
            </w:r>
          </w:p>
          <w:p w14:paraId="79B149A3"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Community House</w:t>
            </w:r>
          </w:p>
          <w:p w14:paraId="2162FBDC"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Cricket Association</w:t>
            </w:r>
          </w:p>
          <w:p w14:paraId="6D64F452"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Eagles Golfing Society</w:t>
            </w:r>
          </w:p>
          <w:p w14:paraId="54FDDFFB"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Filipino Society</w:t>
            </w:r>
          </w:p>
          <w:p w14:paraId="2A867321"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Fire Service Museum Society Inc.</w:t>
            </w:r>
          </w:p>
          <w:p w14:paraId="02FB95C1"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Foodbank Charitable Trust</w:t>
            </w:r>
          </w:p>
          <w:p w14:paraId="08ACBBA6"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Football</w:t>
            </w:r>
          </w:p>
          <w:p w14:paraId="65A77B10"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Girls High School</w:t>
            </w:r>
          </w:p>
          <w:p w14:paraId="652908A4"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Golf Club</w:t>
            </w:r>
          </w:p>
          <w:p w14:paraId="723D6573"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Greyhound Adoption Trust</w:t>
            </w:r>
          </w:p>
          <w:p w14:paraId="3869DFDE"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Help</w:t>
            </w:r>
          </w:p>
          <w:p w14:paraId="50BE217D"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Indoor Bowls</w:t>
            </w:r>
          </w:p>
          <w:p w14:paraId="29178A15"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Land Rover Club</w:t>
            </w:r>
          </w:p>
          <w:p w14:paraId="07192106"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Masters Badminton Club</w:t>
            </w:r>
          </w:p>
          <w:p w14:paraId="6A148B0A"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Mature Employment Services Limited</w:t>
            </w:r>
          </w:p>
          <w:p w14:paraId="3126F0C0"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Motorcycle Club</w:t>
            </w:r>
          </w:p>
          <w:p w14:paraId="3DEEC1BA"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Mountain Bike Club</w:t>
            </w:r>
          </w:p>
          <w:p w14:paraId="0B8ADD75"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Multicultural Council</w:t>
            </w:r>
          </w:p>
          <w:p w14:paraId="695E7FA8"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Multiple Sclerosis Society</w:t>
            </w:r>
          </w:p>
          <w:p w14:paraId="69544C09"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Piping and Drumming</w:t>
            </w:r>
          </w:p>
          <w:p w14:paraId="61F5E6B6"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Power Boat Club</w:t>
            </w:r>
          </w:p>
          <w:p w14:paraId="31A0AE1B"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Racing Club</w:t>
            </w:r>
          </w:p>
          <w:p w14:paraId="7C44216A"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Rowing Association</w:t>
            </w:r>
          </w:p>
          <w:p w14:paraId="5CC2D704"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Science Fair</w:t>
            </w:r>
          </w:p>
          <w:p w14:paraId="39BFA9DE"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Secondary School Sport</w:t>
            </w:r>
          </w:p>
          <w:p w14:paraId="477DC1A1" w14:textId="77777777" w:rsidR="001F26F7" w:rsidRPr="00C741B5" w:rsidRDefault="001F26F7" w:rsidP="001F26F7">
            <w:pPr>
              <w:spacing w:beforeLines="60" w:before="144" w:afterLines="60" w:after="144" w:line="240" w:lineRule="auto"/>
              <w:rPr>
                <w:sz w:val="20"/>
                <w:szCs w:val="20"/>
              </w:rPr>
            </w:pPr>
            <w:r w:rsidRPr="00C741B5">
              <w:rPr>
                <w:sz w:val="20"/>
                <w:szCs w:val="20"/>
              </w:rPr>
              <w:lastRenderedPageBreak/>
              <w:t>St Patricks Invercargill</w:t>
            </w:r>
          </w:p>
          <w:p w14:paraId="3E7A0F63" w14:textId="77777777" w:rsidR="001F26F7" w:rsidRPr="00C741B5" w:rsidRDefault="001F26F7" w:rsidP="001F26F7">
            <w:pPr>
              <w:spacing w:beforeLines="60" w:before="144" w:afterLines="60" w:after="144" w:line="240" w:lineRule="auto"/>
              <w:rPr>
                <w:sz w:val="20"/>
                <w:szCs w:val="20"/>
              </w:rPr>
            </w:pPr>
            <w:r w:rsidRPr="00C741B5">
              <w:rPr>
                <w:sz w:val="20"/>
                <w:szCs w:val="20"/>
              </w:rPr>
              <w:t>St Vincent De Paul</w:t>
            </w:r>
          </w:p>
          <w:p w14:paraId="6BAD10E5" w14:textId="77777777" w:rsidR="001F26F7" w:rsidRPr="00C741B5" w:rsidRDefault="001F26F7" w:rsidP="001F26F7">
            <w:pPr>
              <w:spacing w:beforeLines="60" w:before="144" w:afterLines="60" w:after="144" w:line="240" w:lineRule="auto"/>
              <w:rPr>
                <w:sz w:val="20"/>
                <w:szCs w:val="20"/>
              </w:rPr>
            </w:pPr>
            <w:r w:rsidRPr="00C741B5">
              <w:rPr>
                <w:sz w:val="20"/>
                <w:szCs w:val="20"/>
              </w:rPr>
              <w:t>Star Rugby Club Invercargill</w:t>
            </w:r>
          </w:p>
          <w:p w14:paraId="696E096A" w14:textId="77777777" w:rsidR="001F26F7" w:rsidRPr="00C741B5" w:rsidRDefault="001F26F7" w:rsidP="001F26F7">
            <w:pPr>
              <w:spacing w:beforeLines="60" w:before="144" w:afterLines="60" w:after="144" w:line="240" w:lineRule="auto"/>
              <w:rPr>
                <w:sz w:val="20"/>
                <w:szCs w:val="20"/>
              </w:rPr>
            </w:pPr>
            <w:r w:rsidRPr="00C741B5">
              <w:rPr>
                <w:sz w:val="20"/>
                <w:szCs w:val="20"/>
              </w:rPr>
              <w:t>Strings of Southland Trustee</w:t>
            </w:r>
          </w:p>
          <w:p w14:paraId="3D6C1AD3" w14:textId="77777777" w:rsidR="001F26F7" w:rsidRPr="00C741B5" w:rsidRDefault="001F26F7" w:rsidP="001F26F7">
            <w:pPr>
              <w:spacing w:beforeLines="60" w:before="144" w:afterLines="60" w:after="144" w:line="240" w:lineRule="auto"/>
              <w:rPr>
                <w:sz w:val="20"/>
                <w:szCs w:val="20"/>
              </w:rPr>
            </w:pPr>
            <w:r w:rsidRPr="00C741B5">
              <w:rPr>
                <w:sz w:val="20"/>
                <w:szCs w:val="20"/>
              </w:rPr>
              <w:t>Sumner Cricket Club</w:t>
            </w:r>
          </w:p>
          <w:p w14:paraId="774DD908" w14:textId="77777777" w:rsidR="001F26F7" w:rsidRPr="00C741B5" w:rsidRDefault="001F26F7" w:rsidP="001F26F7">
            <w:pPr>
              <w:spacing w:beforeLines="60" w:before="144" w:afterLines="60" w:after="144" w:line="240" w:lineRule="auto"/>
              <w:rPr>
                <w:sz w:val="20"/>
                <w:szCs w:val="20"/>
              </w:rPr>
            </w:pPr>
            <w:r w:rsidRPr="00C741B5">
              <w:rPr>
                <w:sz w:val="20"/>
                <w:szCs w:val="20"/>
              </w:rPr>
              <w:t>Surf Life Saving New Zealand</w:t>
            </w:r>
          </w:p>
          <w:p w14:paraId="008BF395" w14:textId="77777777" w:rsidR="001F26F7" w:rsidRPr="00C741B5" w:rsidRDefault="001F26F7" w:rsidP="001F26F7">
            <w:pPr>
              <w:spacing w:beforeLines="60" w:before="144" w:afterLines="60" w:after="144" w:line="240" w:lineRule="auto"/>
              <w:rPr>
                <w:sz w:val="20"/>
                <w:szCs w:val="20"/>
              </w:rPr>
            </w:pPr>
            <w:r w:rsidRPr="00C741B5">
              <w:rPr>
                <w:sz w:val="20"/>
                <w:szCs w:val="20"/>
              </w:rPr>
              <w:t>Swim for Life Tairawhiti Trust</w:t>
            </w:r>
          </w:p>
          <w:p w14:paraId="140C4F5B" w14:textId="77777777" w:rsidR="001F26F7" w:rsidRPr="00C741B5" w:rsidRDefault="001F26F7" w:rsidP="001F26F7">
            <w:pPr>
              <w:spacing w:beforeLines="60" w:before="144" w:afterLines="60" w:after="144" w:line="240" w:lineRule="auto"/>
              <w:rPr>
                <w:sz w:val="20"/>
                <w:szCs w:val="20"/>
              </w:rPr>
            </w:pPr>
            <w:r w:rsidRPr="00C741B5">
              <w:rPr>
                <w:sz w:val="20"/>
                <w:szCs w:val="20"/>
              </w:rPr>
              <w:t>Swimming Canterbury West Coast</w:t>
            </w:r>
          </w:p>
          <w:p w14:paraId="374D20B0" w14:textId="77777777" w:rsidR="001F26F7" w:rsidRPr="00C741B5" w:rsidRDefault="001F26F7" w:rsidP="001F26F7">
            <w:pPr>
              <w:spacing w:beforeLines="60" w:before="144" w:afterLines="60" w:after="144" w:line="240" w:lineRule="auto"/>
              <w:rPr>
                <w:sz w:val="20"/>
                <w:szCs w:val="20"/>
              </w:rPr>
            </w:pPr>
            <w:r w:rsidRPr="00C741B5">
              <w:rPr>
                <w:sz w:val="20"/>
                <w:szCs w:val="20"/>
              </w:rPr>
              <w:t>Swimming Southland</w:t>
            </w:r>
          </w:p>
          <w:p w14:paraId="24EBE1FC" w14:textId="77777777" w:rsidR="001F26F7" w:rsidRPr="00C741B5" w:rsidRDefault="001F26F7" w:rsidP="001F26F7">
            <w:pPr>
              <w:spacing w:beforeLines="60" w:before="144" w:afterLines="60" w:after="144" w:line="240" w:lineRule="auto"/>
              <w:rPr>
                <w:sz w:val="20"/>
                <w:szCs w:val="20"/>
              </w:rPr>
            </w:pPr>
            <w:r w:rsidRPr="00C741B5">
              <w:rPr>
                <w:sz w:val="20"/>
                <w:szCs w:val="20"/>
              </w:rPr>
              <w:t>Swimming Waikato</w:t>
            </w:r>
          </w:p>
          <w:p w14:paraId="08493AD8" w14:textId="77777777" w:rsidR="001F26F7" w:rsidRPr="00C741B5" w:rsidRDefault="001F26F7" w:rsidP="001F26F7">
            <w:pPr>
              <w:spacing w:beforeLines="60" w:before="144" w:afterLines="60" w:after="144" w:line="240" w:lineRule="auto"/>
              <w:rPr>
                <w:sz w:val="20"/>
                <w:szCs w:val="20"/>
              </w:rPr>
            </w:pPr>
            <w:r w:rsidRPr="00C741B5">
              <w:rPr>
                <w:sz w:val="20"/>
                <w:szCs w:val="20"/>
              </w:rPr>
              <w:t>Sydenham Cricket Club</w:t>
            </w:r>
          </w:p>
          <w:p w14:paraId="7C633014" w14:textId="77777777" w:rsidR="001F26F7" w:rsidRPr="00C741B5" w:rsidRDefault="001F26F7" w:rsidP="001F26F7">
            <w:pPr>
              <w:spacing w:beforeLines="60" w:before="144" w:afterLines="60" w:after="144" w:line="240" w:lineRule="auto"/>
              <w:rPr>
                <w:sz w:val="20"/>
                <w:szCs w:val="20"/>
              </w:rPr>
            </w:pPr>
            <w:r w:rsidRPr="00C741B5">
              <w:rPr>
                <w:sz w:val="20"/>
                <w:szCs w:val="20"/>
              </w:rPr>
              <w:t>Table Tennis Southland</w:t>
            </w:r>
          </w:p>
          <w:p w14:paraId="043877A4" w14:textId="77777777" w:rsidR="001F26F7" w:rsidRPr="00C741B5" w:rsidRDefault="001F26F7" w:rsidP="001F26F7">
            <w:pPr>
              <w:spacing w:beforeLines="60" w:before="144" w:afterLines="60" w:after="144" w:line="240" w:lineRule="auto"/>
              <w:rPr>
                <w:sz w:val="20"/>
                <w:szCs w:val="20"/>
              </w:rPr>
            </w:pPr>
            <w:r w:rsidRPr="00C741B5">
              <w:rPr>
                <w:sz w:val="20"/>
                <w:szCs w:val="20"/>
              </w:rPr>
              <w:t>Tahuna Golf Club</w:t>
            </w:r>
          </w:p>
          <w:p w14:paraId="0552722C" w14:textId="77777777" w:rsidR="001F26F7" w:rsidRPr="00C741B5" w:rsidRDefault="001F26F7" w:rsidP="001F26F7">
            <w:pPr>
              <w:spacing w:beforeLines="60" w:before="144" w:afterLines="60" w:after="144" w:line="240" w:lineRule="auto"/>
              <w:rPr>
                <w:sz w:val="20"/>
                <w:szCs w:val="20"/>
              </w:rPr>
            </w:pPr>
            <w:r w:rsidRPr="00C741B5">
              <w:rPr>
                <w:sz w:val="20"/>
                <w:szCs w:val="20"/>
              </w:rPr>
              <w:t>Taieri Golf Club</w:t>
            </w:r>
          </w:p>
          <w:p w14:paraId="46F2C02D" w14:textId="77777777" w:rsidR="001F26F7" w:rsidRPr="00C741B5" w:rsidRDefault="001F26F7" w:rsidP="001F26F7">
            <w:pPr>
              <w:spacing w:beforeLines="60" w:before="144" w:afterLines="60" w:after="144" w:line="240" w:lineRule="auto"/>
              <w:rPr>
                <w:sz w:val="20"/>
                <w:szCs w:val="20"/>
              </w:rPr>
            </w:pPr>
            <w:r w:rsidRPr="00C741B5">
              <w:rPr>
                <w:sz w:val="20"/>
                <w:szCs w:val="20"/>
              </w:rPr>
              <w:t>Tainui Bowling Club</w:t>
            </w:r>
          </w:p>
          <w:p w14:paraId="69C34F0B" w14:textId="77777777" w:rsidR="001F26F7" w:rsidRPr="00C741B5" w:rsidRDefault="001F26F7" w:rsidP="001F26F7">
            <w:pPr>
              <w:spacing w:beforeLines="60" w:before="144" w:afterLines="60" w:after="144" w:line="240" w:lineRule="auto"/>
              <w:rPr>
                <w:sz w:val="20"/>
                <w:szCs w:val="20"/>
              </w:rPr>
            </w:pPr>
            <w:r w:rsidRPr="00C741B5">
              <w:rPr>
                <w:sz w:val="20"/>
                <w:szCs w:val="20"/>
              </w:rPr>
              <w:t>Takitimu Anglican Care Trust</w:t>
            </w:r>
          </w:p>
          <w:p w14:paraId="04BC4AE4" w14:textId="77777777" w:rsidR="001F26F7" w:rsidRPr="00C741B5" w:rsidRDefault="001F26F7" w:rsidP="001F26F7">
            <w:pPr>
              <w:spacing w:beforeLines="60" w:before="144" w:afterLines="60" w:after="144" w:line="240" w:lineRule="auto"/>
              <w:rPr>
                <w:sz w:val="20"/>
                <w:szCs w:val="20"/>
              </w:rPr>
            </w:pPr>
            <w:r w:rsidRPr="00C741B5">
              <w:rPr>
                <w:sz w:val="20"/>
                <w:szCs w:val="20"/>
              </w:rPr>
              <w:t>Talent Development Southland Charitable Trust</w:t>
            </w:r>
          </w:p>
          <w:p w14:paraId="4691C3E6" w14:textId="77777777" w:rsidR="001F26F7" w:rsidRPr="00C741B5" w:rsidRDefault="001F26F7" w:rsidP="001F26F7">
            <w:pPr>
              <w:spacing w:beforeLines="60" w:before="144" w:afterLines="60" w:after="144" w:line="240" w:lineRule="auto"/>
              <w:rPr>
                <w:sz w:val="20"/>
                <w:szCs w:val="20"/>
              </w:rPr>
            </w:pPr>
            <w:r w:rsidRPr="00C741B5">
              <w:rPr>
                <w:sz w:val="20"/>
                <w:szCs w:val="20"/>
              </w:rPr>
              <w:t>Tamaki Budgeting</w:t>
            </w:r>
          </w:p>
          <w:p w14:paraId="61153BCC" w14:textId="77777777" w:rsidR="001F26F7" w:rsidRPr="00C741B5" w:rsidRDefault="001F26F7" w:rsidP="001F26F7">
            <w:pPr>
              <w:spacing w:beforeLines="60" w:before="144" w:afterLines="60" w:after="144" w:line="240" w:lineRule="auto"/>
              <w:rPr>
                <w:sz w:val="20"/>
                <w:szCs w:val="20"/>
              </w:rPr>
            </w:pPr>
            <w:r w:rsidRPr="00C741B5">
              <w:rPr>
                <w:sz w:val="20"/>
                <w:szCs w:val="20"/>
              </w:rPr>
              <w:t>Tapanui Golf</w:t>
            </w:r>
          </w:p>
          <w:p w14:paraId="06A3FADF" w14:textId="77777777" w:rsidR="001F26F7" w:rsidRPr="00C741B5" w:rsidRDefault="001F26F7" w:rsidP="001F26F7">
            <w:pPr>
              <w:spacing w:beforeLines="60" w:before="144" w:afterLines="60" w:after="144" w:line="240" w:lineRule="auto"/>
              <w:rPr>
                <w:sz w:val="20"/>
                <w:szCs w:val="20"/>
              </w:rPr>
            </w:pPr>
            <w:r w:rsidRPr="00C741B5">
              <w:rPr>
                <w:sz w:val="20"/>
                <w:szCs w:val="20"/>
              </w:rPr>
              <w:t>Taranaki Golf</w:t>
            </w:r>
          </w:p>
          <w:p w14:paraId="5BDBF6DB" w14:textId="77777777" w:rsidR="001F26F7" w:rsidRPr="00C741B5" w:rsidRDefault="001F26F7" w:rsidP="001F26F7">
            <w:pPr>
              <w:spacing w:beforeLines="60" w:before="144" w:afterLines="60" w:after="144" w:line="240" w:lineRule="auto"/>
              <w:rPr>
                <w:sz w:val="20"/>
                <w:szCs w:val="20"/>
              </w:rPr>
            </w:pPr>
            <w:r w:rsidRPr="00C741B5">
              <w:rPr>
                <w:sz w:val="20"/>
                <w:szCs w:val="20"/>
              </w:rPr>
              <w:t>Taranaki Rugby Football Union</w:t>
            </w:r>
          </w:p>
          <w:p w14:paraId="209A1217" w14:textId="77777777" w:rsidR="001F26F7" w:rsidRPr="00C741B5" w:rsidRDefault="001F26F7" w:rsidP="001F26F7">
            <w:pPr>
              <w:spacing w:beforeLines="60" w:before="144" w:afterLines="60" w:after="144" w:line="240" w:lineRule="auto"/>
              <w:rPr>
                <w:sz w:val="20"/>
                <w:szCs w:val="20"/>
              </w:rPr>
            </w:pPr>
            <w:r w:rsidRPr="00C741B5">
              <w:rPr>
                <w:sz w:val="20"/>
                <w:szCs w:val="20"/>
              </w:rPr>
              <w:t>Tasman Golf</w:t>
            </w:r>
          </w:p>
          <w:p w14:paraId="51B4D0B9" w14:textId="77777777" w:rsidR="001F26F7" w:rsidRPr="00C741B5" w:rsidRDefault="001F26F7" w:rsidP="001F26F7">
            <w:pPr>
              <w:spacing w:beforeLines="60" w:before="144" w:afterLines="60" w:after="144" w:line="240" w:lineRule="auto"/>
              <w:rPr>
                <w:sz w:val="20"/>
                <w:szCs w:val="20"/>
              </w:rPr>
            </w:pPr>
            <w:r w:rsidRPr="00C741B5">
              <w:rPr>
                <w:sz w:val="20"/>
                <w:szCs w:val="20"/>
              </w:rPr>
              <w:t>Tasman Rugby Union</w:t>
            </w:r>
          </w:p>
          <w:p w14:paraId="20B83747" w14:textId="77777777" w:rsidR="001F26F7" w:rsidRPr="00C741B5" w:rsidRDefault="001F26F7" w:rsidP="001F26F7">
            <w:pPr>
              <w:spacing w:beforeLines="60" w:before="144" w:afterLines="60" w:after="144" w:line="240" w:lineRule="auto"/>
              <w:rPr>
                <w:sz w:val="20"/>
                <w:szCs w:val="20"/>
              </w:rPr>
            </w:pPr>
            <w:r w:rsidRPr="00C741B5">
              <w:rPr>
                <w:sz w:val="20"/>
                <w:szCs w:val="20"/>
              </w:rPr>
              <w:t>Taupo Golf Club</w:t>
            </w:r>
          </w:p>
          <w:p w14:paraId="562D721D" w14:textId="77777777" w:rsidR="001F26F7" w:rsidRPr="00C741B5" w:rsidRDefault="001F26F7" w:rsidP="001F26F7">
            <w:pPr>
              <w:spacing w:beforeLines="60" w:before="144" w:afterLines="60" w:after="144" w:line="240" w:lineRule="auto"/>
              <w:rPr>
                <w:sz w:val="20"/>
                <w:szCs w:val="20"/>
              </w:rPr>
            </w:pPr>
            <w:r w:rsidRPr="00C741B5">
              <w:rPr>
                <w:sz w:val="20"/>
                <w:szCs w:val="20"/>
              </w:rPr>
              <w:t>Tawa Rugby Football Club</w:t>
            </w:r>
          </w:p>
          <w:p w14:paraId="287F9BC7" w14:textId="77777777" w:rsidR="001F26F7" w:rsidRPr="00C741B5" w:rsidRDefault="001F26F7" w:rsidP="001F26F7">
            <w:pPr>
              <w:spacing w:beforeLines="60" w:before="144" w:afterLines="60" w:after="144" w:line="240" w:lineRule="auto"/>
              <w:rPr>
                <w:sz w:val="20"/>
                <w:szCs w:val="20"/>
              </w:rPr>
            </w:pPr>
            <w:r w:rsidRPr="00C741B5">
              <w:rPr>
                <w:sz w:val="20"/>
                <w:szCs w:val="20"/>
              </w:rPr>
              <w:t>Taylors Mistake Surf Life Saving Club</w:t>
            </w:r>
          </w:p>
          <w:p w14:paraId="4287E195" w14:textId="77777777" w:rsidR="001F26F7" w:rsidRPr="00C741B5" w:rsidRDefault="001F26F7" w:rsidP="001F26F7">
            <w:pPr>
              <w:spacing w:beforeLines="60" w:before="144" w:afterLines="60" w:after="144" w:line="240" w:lineRule="auto"/>
              <w:rPr>
                <w:sz w:val="20"/>
                <w:szCs w:val="20"/>
              </w:rPr>
            </w:pPr>
            <w:r w:rsidRPr="00C741B5">
              <w:rPr>
                <w:sz w:val="20"/>
                <w:szCs w:val="20"/>
              </w:rPr>
              <w:t>Te Ngutu Golf Club</w:t>
            </w:r>
          </w:p>
          <w:p w14:paraId="71E5E51F" w14:textId="77777777" w:rsidR="001F26F7" w:rsidRPr="00C741B5" w:rsidRDefault="001F26F7" w:rsidP="001F26F7">
            <w:pPr>
              <w:spacing w:beforeLines="60" w:before="144" w:afterLines="60" w:after="144" w:line="240" w:lineRule="auto"/>
              <w:rPr>
                <w:sz w:val="20"/>
                <w:szCs w:val="20"/>
              </w:rPr>
            </w:pPr>
            <w:r w:rsidRPr="00C741B5">
              <w:rPr>
                <w:sz w:val="20"/>
                <w:szCs w:val="20"/>
              </w:rPr>
              <w:t>Te Puke Amateur Athletics Club</w:t>
            </w:r>
          </w:p>
          <w:p w14:paraId="1B93C7DB" w14:textId="77777777" w:rsidR="001F26F7" w:rsidRPr="00C741B5" w:rsidRDefault="001F26F7" w:rsidP="001F26F7">
            <w:pPr>
              <w:spacing w:beforeLines="60" w:before="144" w:afterLines="60" w:after="144" w:line="240" w:lineRule="auto"/>
              <w:rPr>
                <w:sz w:val="20"/>
                <w:szCs w:val="20"/>
              </w:rPr>
            </w:pPr>
            <w:r w:rsidRPr="00C741B5">
              <w:rPr>
                <w:sz w:val="20"/>
                <w:szCs w:val="20"/>
              </w:rPr>
              <w:t>Te Rapa School</w:t>
            </w:r>
          </w:p>
          <w:p w14:paraId="0F66DE20" w14:textId="77777777" w:rsidR="001F26F7" w:rsidRPr="00C741B5" w:rsidRDefault="001F26F7" w:rsidP="001F26F7">
            <w:pPr>
              <w:spacing w:beforeLines="60" w:before="144" w:afterLines="60" w:after="144" w:line="240" w:lineRule="auto"/>
              <w:rPr>
                <w:sz w:val="20"/>
                <w:szCs w:val="20"/>
              </w:rPr>
            </w:pPr>
            <w:r w:rsidRPr="00C741B5">
              <w:rPr>
                <w:sz w:val="20"/>
                <w:szCs w:val="20"/>
              </w:rPr>
              <w:t>Te Teko Golf Club</w:t>
            </w:r>
          </w:p>
          <w:p w14:paraId="786422A0" w14:textId="77777777" w:rsidR="001F26F7" w:rsidRPr="00C741B5" w:rsidRDefault="001F26F7" w:rsidP="001F26F7">
            <w:pPr>
              <w:spacing w:beforeLines="60" w:before="144" w:afterLines="60" w:after="144" w:line="240" w:lineRule="auto"/>
              <w:rPr>
                <w:sz w:val="20"/>
                <w:szCs w:val="20"/>
              </w:rPr>
            </w:pPr>
            <w:r w:rsidRPr="00C741B5">
              <w:rPr>
                <w:sz w:val="20"/>
                <w:szCs w:val="20"/>
              </w:rPr>
              <w:t>Tennis Canterbury</w:t>
            </w:r>
          </w:p>
          <w:p w14:paraId="34914C63" w14:textId="77777777" w:rsidR="001F26F7" w:rsidRPr="00C741B5" w:rsidRDefault="001F26F7" w:rsidP="001F26F7">
            <w:pPr>
              <w:spacing w:beforeLines="60" w:before="144" w:afterLines="60" w:after="144" w:line="240" w:lineRule="auto"/>
              <w:rPr>
                <w:sz w:val="20"/>
                <w:szCs w:val="20"/>
              </w:rPr>
            </w:pPr>
            <w:r w:rsidRPr="00C741B5">
              <w:rPr>
                <w:sz w:val="20"/>
                <w:szCs w:val="20"/>
              </w:rPr>
              <w:t>Tennis Central</w:t>
            </w:r>
          </w:p>
          <w:p w14:paraId="452C39F9" w14:textId="77777777" w:rsidR="001F26F7" w:rsidRPr="00C741B5" w:rsidRDefault="001F26F7" w:rsidP="001F26F7">
            <w:pPr>
              <w:spacing w:beforeLines="60" w:before="144" w:afterLines="60" w:after="144" w:line="240" w:lineRule="auto"/>
              <w:rPr>
                <w:sz w:val="20"/>
                <w:szCs w:val="20"/>
              </w:rPr>
            </w:pPr>
            <w:r w:rsidRPr="00C741B5">
              <w:rPr>
                <w:sz w:val="20"/>
                <w:szCs w:val="20"/>
              </w:rPr>
              <w:t>Thames Bowling Club</w:t>
            </w:r>
          </w:p>
          <w:p w14:paraId="4CB8CE49" w14:textId="77777777" w:rsidR="001F26F7" w:rsidRPr="00C741B5" w:rsidRDefault="001F26F7" w:rsidP="001F26F7">
            <w:pPr>
              <w:spacing w:beforeLines="60" w:before="144" w:afterLines="60" w:after="144" w:line="240" w:lineRule="auto"/>
              <w:rPr>
                <w:sz w:val="20"/>
                <w:szCs w:val="20"/>
              </w:rPr>
            </w:pPr>
            <w:r w:rsidRPr="00C741B5">
              <w:rPr>
                <w:sz w:val="20"/>
                <w:szCs w:val="20"/>
              </w:rPr>
              <w:t>Timaru Golf Club</w:t>
            </w:r>
          </w:p>
          <w:p w14:paraId="68CEB5A3" w14:textId="77777777" w:rsidR="001F26F7" w:rsidRPr="00C741B5" w:rsidRDefault="001F26F7" w:rsidP="001F26F7">
            <w:pPr>
              <w:spacing w:beforeLines="60" w:before="144" w:afterLines="60" w:after="144" w:line="240" w:lineRule="auto"/>
              <w:rPr>
                <w:sz w:val="20"/>
                <w:szCs w:val="20"/>
              </w:rPr>
            </w:pPr>
            <w:r w:rsidRPr="00C741B5">
              <w:rPr>
                <w:sz w:val="20"/>
                <w:szCs w:val="20"/>
              </w:rPr>
              <w:t>Timaru Wood Turners Club</w:t>
            </w:r>
          </w:p>
          <w:p w14:paraId="5D1B165D" w14:textId="77777777" w:rsidR="001F26F7" w:rsidRPr="00C741B5" w:rsidRDefault="001F26F7" w:rsidP="001F26F7">
            <w:pPr>
              <w:spacing w:beforeLines="60" w:before="144" w:afterLines="60" w:after="144" w:line="240" w:lineRule="auto"/>
              <w:rPr>
                <w:sz w:val="20"/>
                <w:szCs w:val="20"/>
              </w:rPr>
            </w:pPr>
            <w:r w:rsidRPr="00C741B5">
              <w:rPr>
                <w:sz w:val="20"/>
                <w:szCs w:val="20"/>
              </w:rPr>
              <w:t>Titahi Bay Golf Club</w:t>
            </w:r>
          </w:p>
          <w:p w14:paraId="7335DA0E" w14:textId="77777777" w:rsidR="001F26F7" w:rsidRPr="00C741B5" w:rsidRDefault="001F26F7" w:rsidP="001F26F7">
            <w:pPr>
              <w:spacing w:beforeLines="60" w:before="144" w:afterLines="60" w:after="144" w:line="240" w:lineRule="auto"/>
              <w:rPr>
                <w:sz w:val="20"/>
                <w:szCs w:val="20"/>
              </w:rPr>
            </w:pPr>
            <w:r w:rsidRPr="00C741B5">
              <w:rPr>
                <w:sz w:val="20"/>
                <w:szCs w:val="20"/>
              </w:rPr>
              <w:t>TOA Fighting Systems Southland</w:t>
            </w:r>
          </w:p>
          <w:p w14:paraId="0196969B" w14:textId="77777777" w:rsidR="001F26F7" w:rsidRPr="00C741B5" w:rsidRDefault="001F26F7" w:rsidP="001F26F7">
            <w:pPr>
              <w:spacing w:beforeLines="60" w:before="144" w:afterLines="60" w:after="144" w:line="240" w:lineRule="auto"/>
              <w:rPr>
                <w:sz w:val="20"/>
                <w:szCs w:val="20"/>
              </w:rPr>
            </w:pPr>
            <w:r w:rsidRPr="00C741B5">
              <w:rPr>
                <w:sz w:val="20"/>
                <w:szCs w:val="20"/>
              </w:rPr>
              <w:lastRenderedPageBreak/>
              <w:t>Wanganui Football Club</w:t>
            </w:r>
          </w:p>
          <w:p w14:paraId="091C64F8" w14:textId="77777777" w:rsidR="001F26F7" w:rsidRPr="00C741B5" w:rsidRDefault="001F26F7" w:rsidP="001F26F7">
            <w:pPr>
              <w:spacing w:beforeLines="60" w:before="144" w:afterLines="60" w:after="144" w:line="240" w:lineRule="auto"/>
              <w:rPr>
                <w:sz w:val="20"/>
                <w:szCs w:val="20"/>
              </w:rPr>
            </w:pPr>
            <w:r w:rsidRPr="00C741B5">
              <w:rPr>
                <w:sz w:val="20"/>
                <w:szCs w:val="20"/>
              </w:rPr>
              <w:t>Waverley Golf Club</w:t>
            </w:r>
          </w:p>
          <w:p w14:paraId="215A3B77" w14:textId="77777777" w:rsidR="001F26F7" w:rsidRPr="00C741B5" w:rsidRDefault="001F26F7" w:rsidP="001F26F7">
            <w:pPr>
              <w:spacing w:beforeLines="60" w:before="144" w:afterLines="60" w:after="144" w:line="240" w:lineRule="auto"/>
              <w:rPr>
                <w:sz w:val="20"/>
                <w:szCs w:val="20"/>
              </w:rPr>
            </w:pPr>
            <w:r w:rsidRPr="00C741B5">
              <w:rPr>
                <w:sz w:val="20"/>
                <w:szCs w:val="20"/>
              </w:rPr>
              <w:t>Waverley Park School</w:t>
            </w:r>
          </w:p>
          <w:p w14:paraId="1DA7FA25" w14:textId="77777777" w:rsidR="001F26F7" w:rsidRPr="00C741B5" w:rsidRDefault="001F26F7" w:rsidP="001F26F7">
            <w:pPr>
              <w:spacing w:beforeLines="60" w:before="144" w:afterLines="60" w:after="144" w:line="240" w:lineRule="auto"/>
              <w:rPr>
                <w:sz w:val="20"/>
                <w:szCs w:val="20"/>
              </w:rPr>
            </w:pPr>
            <w:r w:rsidRPr="00C741B5">
              <w:rPr>
                <w:sz w:val="20"/>
                <w:szCs w:val="20"/>
              </w:rPr>
              <w:t>Wellington Golf</w:t>
            </w:r>
          </w:p>
          <w:p w14:paraId="50341839" w14:textId="77777777" w:rsidR="001F26F7" w:rsidRPr="00C741B5" w:rsidRDefault="001F26F7" w:rsidP="001F26F7">
            <w:pPr>
              <w:spacing w:beforeLines="60" w:before="144" w:afterLines="60" w:after="144" w:line="240" w:lineRule="auto"/>
              <w:rPr>
                <w:sz w:val="20"/>
                <w:szCs w:val="20"/>
              </w:rPr>
            </w:pPr>
            <w:r w:rsidRPr="00C741B5">
              <w:rPr>
                <w:sz w:val="20"/>
                <w:szCs w:val="20"/>
              </w:rPr>
              <w:t>Wellington Hockey</w:t>
            </w:r>
          </w:p>
          <w:p w14:paraId="79921C6E" w14:textId="77777777" w:rsidR="001F26F7" w:rsidRPr="00C741B5" w:rsidRDefault="001F26F7" w:rsidP="001F26F7">
            <w:pPr>
              <w:spacing w:beforeLines="60" w:before="144" w:afterLines="60" w:after="144" w:line="240" w:lineRule="auto"/>
              <w:rPr>
                <w:sz w:val="20"/>
                <w:szCs w:val="20"/>
              </w:rPr>
            </w:pPr>
            <w:r w:rsidRPr="00C741B5">
              <w:rPr>
                <w:sz w:val="20"/>
                <w:szCs w:val="20"/>
              </w:rPr>
              <w:t>Wellington Rugby</w:t>
            </w:r>
          </w:p>
          <w:p w14:paraId="7559A8C2" w14:textId="77777777" w:rsidR="001F26F7" w:rsidRPr="00C741B5" w:rsidRDefault="001F26F7" w:rsidP="001F26F7">
            <w:pPr>
              <w:spacing w:beforeLines="60" w:before="144" w:afterLines="60" w:after="144" w:line="240" w:lineRule="auto"/>
              <w:rPr>
                <w:sz w:val="20"/>
                <w:szCs w:val="20"/>
              </w:rPr>
            </w:pPr>
            <w:r w:rsidRPr="00C741B5">
              <w:rPr>
                <w:sz w:val="20"/>
                <w:szCs w:val="20"/>
              </w:rPr>
              <w:t>Wellsford Golf and Squash Club</w:t>
            </w:r>
          </w:p>
          <w:p w14:paraId="0BAC23F9" w14:textId="77777777" w:rsidR="001F26F7" w:rsidRPr="00C741B5" w:rsidRDefault="001F26F7" w:rsidP="001F26F7">
            <w:pPr>
              <w:spacing w:beforeLines="60" w:before="144" w:afterLines="60" w:after="144" w:line="240" w:lineRule="auto"/>
              <w:rPr>
                <w:sz w:val="20"/>
                <w:szCs w:val="20"/>
              </w:rPr>
            </w:pPr>
            <w:r w:rsidRPr="00C741B5">
              <w:rPr>
                <w:sz w:val="20"/>
                <w:szCs w:val="20"/>
              </w:rPr>
              <w:t>Wesley Harrier and Athletic Club</w:t>
            </w:r>
          </w:p>
          <w:p w14:paraId="65ECC6EB" w14:textId="77777777" w:rsidR="001F26F7" w:rsidRPr="00C741B5" w:rsidRDefault="001F26F7" w:rsidP="001F26F7">
            <w:pPr>
              <w:spacing w:beforeLines="60" w:before="144" w:afterLines="60" w:after="144" w:line="240" w:lineRule="auto"/>
              <w:rPr>
                <w:sz w:val="20"/>
                <w:szCs w:val="20"/>
              </w:rPr>
            </w:pPr>
            <w:r w:rsidRPr="00C741B5">
              <w:rPr>
                <w:sz w:val="20"/>
                <w:szCs w:val="20"/>
              </w:rPr>
              <w:t>West End (Timaru) Bowling Club</w:t>
            </w:r>
          </w:p>
          <w:p w14:paraId="47981FCE" w14:textId="77777777" w:rsidR="001F26F7" w:rsidRPr="00C741B5" w:rsidRDefault="001F26F7" w:rsidP="001F26F7">
            <w:pPr>
              <w:spacing w:beforeLines="60" w:before="144" w:afterLines="60" w:after="144" w:line="240" w:lineRule="auto"/>
              <w:rPr>
                <w:sz w:val="20"/>
                <w:szCs w:val="20"/>
              </w:rPr>
            </w:pPr>
            <w:r w:rsidRPr="00C741B5">
              <w:rPr>
                <w:sz w:val="20"/>
                <w:szCs w:val="20"/>
              </w:rPr>
              <w:t>West Melton Bowling Cub</w:t>
            </w:r>
          </w:p>
          <w:p w14:paraId="3208F409" w14:textId="77777777" w:rsidR="001F26F7" w:rsidRPr="00C741B5" w:rsidRDefault="001F26F7" w:rsidP="001F26F7">
            <w:pPr>
              <w:spacing w:beforeLines="60" w:before="144" w:afterLines="60" w:after="144" w:line="240" w:lineRule="auto"/>
              <w:rPr>
                <w:sz w:val="20"/>
                <w:szCs w:val="20"/>
              </w:rPr>
            </w:pPr>
            <w:r w:rsidRPr="00C741B5">
              <w:rPr>
                <w:sz w:val="20"/>
                <w:szCs w:val="20"/>
              </w:rPr>
              <w:t>Westbrook School Rotorua</w:t>
            </w:r>
          </w:p>
          <w:p w14:paraId="614770B9" w14:textId="76F6924C" w:rsidR="00604EA6" w:rsidRPr="00C741B5" w:rsidRDefault="00604EA6" w:rsidP="00C741B5">
            <w:pPr>
              <w:spacing w:beforeLines="60" w:before="144" w:afterLines="60" w:after="144" w:line="240" w:lineRule="auto"/>
              <w:rPr>
                <w:sz w:val="20"/>
                <w:szCs w:val="20"/>
              </w:rPr>
            </w:pPr>
          </w:p>
        </w:tc>
        <w:tc>
          <w:tcPr>
            <w:tcW w:w="4644" w:type="dxa"/>
          </w:tcPr>
          <w:p w14:paraId="1BCC8857" w14:textId="77777777" w:rsidR="001F26F7" w:rsidRPr="00C741B5" w:rsidRDefault="001F26F7" w:rsidP="001F26F7">
            <w:pPr>
              <w:spacing w:beforeLines="60" w:before="144" w:afterLines="60" w:after="144" w:line="240" w:lineRule="auto"/>
              <w:rPr>
                <w:sz w:val="20"/>
                <w:szCs w:val="20"/>
              </w:rPr>
            </w:pPr>
            <w:r w:rsidRPr="00C741B5">
              <w:rPr>
                <w:sz w:val="20"/>
                <w:szCs w:val="20"/>
              </w:rPr>
              <w:lastRenderedPageBreak/>
              <w:t>All Saints Badminton Club</w:t>
            </w:r>
          </w:p>
          <w:p w14:paraId="1097283B" w14:textId="77777777" w:rsidR="001F26F7" w:rsidRPr="00C741B5" w:rsidRDefault="001F26F7" w:rsidP="001F26F7">
            <w:pPr>
              <w:spacing w:beforeLines="60" w:before="144" w:afterLines="60" w:after="144" w:line="240" w:lineRule="auto"/>
              <w:rPr>
                <w:sz w:val="20"/>
                <w:szCs w:val="20"/>
              </w:rPr>
            </w:pPr>
            <w:r w:rsidRPr="00C741B5">
              <w:rPr>
                <w:sz w:val="20"/>
                <w:szCs w:val="20"/>
              </w:rPr>
              <w:t>Alzheimers Society Eastern Bay of Plenty</w:t>
            </w:r>
          </w:p>
          <w:p w14:paraId="11EF22DF" w14:textId="77777777" w:rsidR="001F26F7" w:rsidRPr="00C741B5" w:rsidRDefault="001F26F7" w:rsidP="001F26F7">
            <w:pPr>
              <w:spacing w:beforeLines="60" w:before="144" w:afterLines="60" w:after="144" w:line="240" w:lineRule="auto"/>
              <w:rPr>
                <w:sz w:val="20"/>
                <w:szCs w:val="20"/>
              </w:rPr>
            </w:pPr>
            <w:r w:rsidRPr="00C741B5">
              <w:rPr>
                <w:sz w:val="20"/>
                <w:szCs w:val="20"/>
              </w:rPr>
              <w:t>Alzheimers Society Taupo</w:t>
            </w:r>
          </w:p>
          <w:p w14:paraId="1E198AC6" w14:textId="77777777" w:rsidR="001F26F7" w:rsidRPr="00C741B5" w:rsidRDefault="001F26F7" w:rsidP="001F26F7">
            <w:pPr>
              <w:spacing w:beforeLines="60" w:before="144" w:afterLines="60" w:after="144" w:line="240" w:lineRule="auto"/>
              <w:rPr>
                <w:sz w:val="20"/>
                <w:szCs w:val="20"/>
              </w:rPr>
            </w:pPr>
            <w:r w:rsidRPr="00C741B5">
              <w:rPr>
                <w:sz w:val="20"/>
                <w:szCs w:val="20"/>
              </w:rPr>
              <w:t>Amberley Golf Club</w:t>
            </w:r>
          </w:p>
          <w:p w14:paraId="54ED8587" w14:textId="77777777" w:rsidR="001F26F7" w:rsidRPr="00C741B5" w:rsidRDefault="001F26F7" w:rsidP="001F26F7">
            <w:pPr>
              <w:spacing w:beforeLines="60" w:before="144" w:afterLines="60" w:after="144" w:line="240" w:lineRule="auto"/>
              <w:rPr>
                <w:sz w:val="20"/>
                <w:szCs w:val="20"/>
              </w:rPr>
            </w:pPr>
            <w:r w:rsidRPr="00C741B5">
              <w:rPr>
                <w:sz w:val="20"/>
                <w:szCs w:val="20"/>
              </w:rPr>
              <w:t>Andersons Bay Bowling Club</w:t>
            </w:r>
          </w:p>
          <w:p w14:paraId="37285D57" w14:textId="77777777" w:rsidR="001F26F7" w:rsidRPr="00C741B5" w:rsidRDefault="001F26F7" w:rsidP="001F26F7">
            <w:pPr>
              <w:spacing w:beforeLines="60" w:before="144" w:afterLines="60" w:after="144" w:line="240" w:lineRule="auto"/>
              <w:rPr>
                <w:sz w:val="20"/>
                <w:szCs w:val="20"/>
              </w:rPr>
            </w:pPr>
            <w:r w:rsidRPr="00C741B5">
              <w:rPr>
                <w:sz w:val="20"/>
                <w:szCs w:val="20"/>
              </w:rPr>
              <w:t>Aorangi South Canterbury Golf Club</w:t>
            </w:r>
          </w:p>
          <w:p w14:paraId="7F3A6240" w14:textId="77777777" w:rsidR="001F26F7" w:rsidRPr="00C741B5" w:rsidRDefault="001F26F7" w:rsidP="001F26F7">
            <w:pPr>
              <w:spacing w:beforeLines="60" w:before="144" w:afterLines="60" w:after="144" w:line="240" w:lineRule="auto"/>
              <w:rPr>
                <w:sz w:val="20"/>
                <w:szCs w:val="20"/>
              </w:rPr>
            </w:pPr>
            <w:r w:rsidRPr="00C741B5">
              <w:rPr>
                <w:sz w:val="20"/>
                <w:szCs w:val="20"/>
              </w:rPr>
              <w:lastRenderedPageBreak/>
              <w:t>Blue Oyster Arts Trust</w:t>
            </w:r>
          </w:p>
          <w:p w14:paraId="7DD83558" w14:textId="77777777" w:rsidR="001F26F7" w:rsidRPr="00C741B5" w:rsidRDefault="001F26F7" w:rsidP="001F26F7">
            <w:pPr>
              <w:spacing w:beforeLines="60" w:before="144" w:afterLines="60" w:after="144" w:line="240" w:lineRule="auto"/>
              <w:rPr>
                <w:sz w:val="20"/>
                <w:szCs w:val="20"/>
              </w:rPr>
            </w:pPr>
            <w:r w:rsidRPr="00C741B5">
              <w:rPr>
                <w:sz w:val="20"/>
                <w:szCs w:val="20"/>
              </w:rPr>
              <w:t>Blues Indoor Bowling Club</w:t>
            </w:r>
          </w:p>
          <w:p w14:paraId="6A837A29" w14:textId="77777777" w:rsidR="001F26F7" w:rsidRPr="00C741B5" w:rsidRDefault="001F26F7" w:rsidP="001F26F7">
            <w:pPr>
              <w:spacing w:beforeLines="60" w:before="144" w:afterLines="60" w:after="144" w:line="240" w:lineRule="auto"/>
              <w:rPr>
                <w:sz w:val="20"/>
                <w:szCs w:val="20"/>
              </w:rPr>
            </w:pPr>
            <w:r w:rsidRPr="00C741B5">
              <w:rPr>
                <w:sz w:val="20"/>
                <w:szCs w:val="20"/>
              </w:rPr>
              <w:t>Bluff Bowling Club</w:t>
            </w:r>
          </w:p>
          <w:p w14:paraId="50F26736" w14:textId="77777777" w:rsidR="001F26F7" w:rsidRPr="00C741B5" w:rsidRDefault="001F26F7" w:rsidP="001F26F7">
            <w:pPr>
              <w:spacing w:beforeLines="60" w:before="144" w:afterLines="60" w:after="144" w:line="240" w:lineRule="auto"/>
              <w:rPr>
                <w:sz w:val="20"/>
                <w:szCs w:val="20"/>
              </w:rPr>
            </w:pPr>
            <w:r w:rsidRPr="00C741B5">
              <w:rPr>
                <w:sz w:val="20"/>
                <w:szCs w:val="20"/>
              </w:rPr>
              <w:t>Bluff Hill Bowling Club</w:t>
            </w:r>
          </w:p>
          <w:p w14:paraId="7E6E672B" w14:textId="77777777" w:rsidR="001F26F7" w:rsidRPr="00C741B5" w:rsidRDefault="001F26F7" w:rsidP="001F26F7">
            <w:pPr>
              <w:spacing w:beforeLines="60" w:before="144" w:afterLines="60" w:after="144" w:line="240" w:lineRule="auto"/>
              <w:rPr>
                <w:sz w:val="20"/>
                <w:szCs w:val="20"/>
              </w:rPr>
            </w:pPr>
            <w:r w:rsidRPr="00C741B5">
              <w:rPr>
                <w:sz w:val="20"/>
                <w:szCs w:val="20"/>
              </w:rPr>
              <w:t>Bluff Oyster and Food Festival Charitable Trust</w:t>
            </w:r>
          </w:p>
          <w:p w14:paraId="6C78D3AE" w14:textId="77777777" w:rsidR="001F26F7" w:rsidRPr="00C741B5" w:rsidRDefault="001F26F7" w:rsidP="001F26F7">
            <w:pPr>
              <w:spacing w:beforeLines="60" w:before="144" w:afterLines="60" w:after="144" w:line="240" w:lineRule="auto"/>
              <w:rPr>
                <w:sz w:val="20"/>
                <w:szCs w:val="20"/>
              </w:rPr>
            </w:pPr>
            <w:r w:rsidRPr="00C741B5">
              <w:rPr>
                <w:sz w:val="20"/>
                <w:szCs w:val="20"/>
              </w:rPr>
              <w:t>Bluff Rugby Football Club</w:t>
            </w:r>
          </w:p>
          <w:p w14:paraId="725DAC2D" w14:textId="77777777" w:rsidR="001F26F7" w:rsidRPr="00C741B5" w:rsidRDefault="001F26F7" w:rsidP="001F26F7">
            <w:pPr>
              <w:spacing w:beforeLines="60" w:before="144" w:afterLines="60" w:after="144" w:line="240" w:lineRule="auto"/>
              <w:rPr>
                <w:sz w:val="20"/>
                <w:szCs w:val="20"/>
              </w:rPr>
            </w:pPr>
            <w:r w:rsidRPr="00C741B5">
              <w:rPr>
                <w:sz w:val="20"/>
                <w:szCs w:val="20"/>
              </w:rPr>
              <w:t>Bluff School</w:t>
            </w:r>
          </w:p>
          <w:p w14:paraId="0EA31ED4" w14:textId="77777777" w:rsidR="001F26F7" w:rsidRPr="00C741B5" w:rsidRDefault="001F26F7" w:rsidP="001F26F7">
            <w:pPr>
              <w:spacing w:beforeLines="60" w:before="144" w:afterLines="60" w:after="144" w:line="240" w:lineRule="auto"/>
              <w:rPr>
                <w:sz w:val="20"/>
                <w:szCs w:val="20"/>
              </w:rPr>
            </w:pPr>
            <w:r w:rsidRPr="00C741B5">
              <w:rPr>
                <w:sz w:val="20"/>
                <w:szCs w:val="20"/>
              </w:rPr>
              <w:t xml:space="preserve">Body Positive </w:t>
            </w:r>
          </w:p>
          <w:p w14:paraId="22E274D2" w14:textId="77777777" w:rsidR="001F26F7" w:rsidRPr="00C741B5" w:rsidRDefault="001F26F7" w:rsidP="001F26F7">
            <w:pPr>
              <w:spacing w:beforeLines="60" w:before="144" w:afterLines="60" w:after="144" w:line="240" w:lineRule="auto"/>
              <w:rPr>
                <w:sz w:val="20"/>
                <w:szCs w:val="20"/>
              </w:rPr>
            </w:pPr>
            <w:r w:rsidRPr="00C741B5">
              <w:rPr>
                <w:sz w:val="20"/>
                <w:szCs w:val="20"/>
              </w:rPr>
              <w:t>Boulcotts Farm Heritage Golf Club</w:t>
            </w:r>
          </w:p>
          <w:p w14:paraId="64A872E7" w14:textId="77777777" w:rsidR="001F26F7" w:rsidRPr="00C741B5" w:rsidRDefault="001F26F7" w:rsidP="001F26F7">
            <w:pPr>
              <w:spacing w:beforeLines="60" w:before="144" w:afterLines="60" w:after="144" w:line="240" w:lineRule="auto"/>
              <w:rPr>
                <w:sz w:val="20"/>
                <w:szCs w:val="20"/>
              </w:rPr>
            </w:pPr>
            <w:r w:rsidRPr="00C741B5">
              <w:rPr>
                <w:sz w:val="20"/>
                <w:szCs w:val="20"/>
              </w:rPr>
              <w:t>Bowls Dunedin</w:t>
            </w:r>
          </w:p>
          <w:p w14:paraId="2D4D0739" w14:textId="77777777" w:rsidR="001F26F7" w:rsidRPr="00C741B5" w:rsidRDefault="001F26F7" w:rsidP="001F26F7">
            <w:pPr>
              <w:spacing w:beforeLines="60" w:before="144" w:afterLines="60" w:after="144" w:line="240" w:lineRule="auto"/>
              <w:rPr>
                <w:sz w:val="20"/>
                <w:szCs w:val="20"/>
              </w:rPr>
            </w:pPr>
            <w:r w:rsidRPr="00C741B5">
              <w:rPr>
                <w:sz w:val="20"/>
                <w:szCs w:val="20"/>
              </w:rPr>
              <w:t>Bowls Far North</w:t>
            </w:r>
          </w:p>
          <w:p w14:paraId="7F1AE07B" w14:textId="77777777" w:rsidR="001F26F7" w:rsidRPr="00C741B5" w:rsidRDefault="001F26F7" w:rsidP="001F26F7">
            <w:pPr>
              <w:spacing w:beforeLines="60" w:before="144" w:afterLines="60" w:after="144" w:line="240" w:lineRule="auto"/>
              <w:rPr>
                <w:sz w:val="20"/>
                <w:szCs w:val="20"/>
              </w:rPr>
            </w:pPr>
            <w:r w:rsidRPr="00C741B5">
              <w:rPr>
                <w:sz w:val="20"/>
                <w:szCs w:val="20"/>
              </w:rPr>
              <w:t>Bowls Hornby</w:t>
            </w:r>
          </w:p>
          <w:p w14:paraId="4522D987" w14:textId="77777777" w:rsidR="001F26F7" w:rsidRPr="00C741B5" w:rsidRDefault="001F26F7" w:rsidP="001F26F7">
            <w:pPr>
              <w:spacing w:beforeLines="60" w:before="144" w:afterLines="60" w:after="144" w:line="240" w:lineRule="auto"/>
              <w:rPr>
                <w:sz w:val="20"/>
                <w:szCs w:val="20"/>
              </w:rPr>
            </w:pPr>
            <w:r w:rsidRPr="00C741B5">
              <w:rPr>
                <w:sz w:val="20"/>
                <w:szCs w:val="20"/>
              </w:rPr>
              <w:t>Bowls Kapiti Coast</w:t>
            </w:r>
          </w:p>
          <w:p w14:paraId="64FFD9D8" w14:textId="77777777" w:rsidR="001F26F7" w:rsidRPr="00C741B5" w:rsidRDefault="001F26F7" w:rsidP="001F26F7">
            <w:pPr>
              <w:spacing w:beforeLines="60" w:before="144" w:afterLines="60" w:after="144" w:line="240" w:lineRule="auto"/>
              <w:rPr>
                <w:sz w:val="20"/>
                <w:szCs w:val="20"/>
              </w:rPr>
            </w:pPr>
            <w:r w:rsidRPr="00C741B5">
              <w:rPr>
                <w:sz w:val="20"/>
                <w:szCs w:val="20"/>
              </w:rPr>
              <w:t>Bowls Kapiti Coast Umpires</w:t>
            </w:r>
          </w:p>
          <w:p w14:paraId="46553073" w14:textId="77777777" w:rsidR="001F26F7" w:rsidRPr="00C741B5" w:rsidRDefault="001F26F7" w:rsidP="001F26F7">
            <w:pPr>
              <w:spacing w:beforeLines="60" w:before="144" w:afterLines="60" w:after="144" w:line="240" w:lineRule="auto"/>
              <w:rPr>
                <w:sz w:val="20"/>
                <w:szCs w:val="20"/>
              </w:rPr>
            </w:pPr>
            <w:r w:rsidRPr="00C741B5">
              <w:rPr>
                <w:sz w:val="20"/>
                <w:szCs w:val="20"/>
              </w:rPr>
              <w:t>Bowls Napier</w:t>
            </w:r>
          </w:p>
          <w:p w14:paraId="4D3084B7" w14:textId="77777777" w:rsidR="001F26F7" w:rsidRPr="00C741B5" w:rsidRDefault="001F26F7" w:rsidP="001F26F7">
            <w:pPr>
              <w:spacing w:beforeLines="60" w:before="144" w:afterLines="60" w:after="144" w:line="240" w:lineRule="auto"/>
              <w:rPr>
                <w:sz w:val="20"/>
                <w:szCs w:val="20"/>
              </w:rPr>
            </w:pPr>
            <w:r w:rsidRPr="00C741B5">
              <w:rPr>
                <w:sz w:val="20"/>
                <w:szCs w:val="20"/>
              </w:rPr>
              <w:t>Bowls New Zealand</w:t>
            </w:r>
          </w:p>
          <w:p w14:paraId="5960519F" w14:textId="77777777" w:rsidR="001F26F7" w:rsidRPr="00C741B5" w:rsidRDefault="001F26F7" w:rsidP="001F26F7">
            <w:pPr>
              <w:spacing w:beforeLines="60" w:before="144" w:afterLines="60" w:after="144" w:line="240" w:lineRule="auto"/>
              <w:rPr>
                <w:sz w:val="20"/>
                <w:szCs w:val="20"/>
              </w:rPr>
            </w:pPr>
            <w:r w:rsidRPr="00C741B5">
              <w:rPr>
                <w:sz w:val="20"/>
                <w:szCs w:val="20"/>
              </w:rPr>
              <w:t>Bowls Northland</w:t>
            </w:r>
          </w:p>
          <w:p w14:paraId="5F28253D" w14:textId="77777777" w:rsidR="001F26F7" w:rsidRPr="00C741B5" w:rsidRDefault="001F26F7" w:rsidP="001F26F7">
            <w:pPr>
              <w:spacing w:beforeLines="60" w:before="144" w:afterLines="60" w:after="144" w:line="240" w:lineRule="auto"/>
              <w:rPr>
                <w:sz w:val="20"/>
                <w:szCs w:val="20"/>
              </w:rPr>
            </w:pPr>
            <w:r w:rsidRPr="00C741B5">
              <w:rPr>
                <w:sz w:val="20"/>
                <w:szCs w:val="20"/>
              </w:rPr>
              <w:t>Bowls Orewa</w:t>
            </w:r>
          </w:p>
          <w:p w14:paraId="22298541" w14:textId="77777777" w:rsidR="001F26F7" w:rsidRPr="00C741B5" w:rsidRDefault="001F26F7" w:rsidP="001F26F7">
            <w:pPr>
              <w:spacing w:beforeLines="60" w:before="144" w:afterLines="60" w:after="144" w:line="240" w:lineRule="auto"/>
              <w:rPr>
                <w:sz w:val="20"/>
                <w:szCs w:val="20"/>
              </w:rPr>
            </w:pPr>
            <w:r w:rsidRPr="00C741B5">
              <w:rPr>
                <w:sz w:val="20"/>
                <w:szCs w:val="20"/>
              </w:rPr>
              <w:t>Bowls Southland</w:t>
            </w:r>
          </w:p>
          <w:p w14:paraId="2DE9DE43" w14:textId="77777777" w:rsidR="001F26F7" w:rsidRPr="00C741B5" w:rsidRDefault="001F26F7" w:rsidP="001F26F7">
            <w:pPr>
              <w:spacing w:beforeLines="60" w:before="144" w:afterLines="60" w:after="144" w:line="240" w:lineRule="auto"/>
              <w:rPr>
                <w:sz w:val="20"/>
                <w:szCs w:val="20"/>
              </w:rPr>
            </w:pPr>
            <w:r w:rsidRPr="00C741B5">
              <w:rPr>
                <w:sz w:val="20"/>
                <w:szCs w:val="20"/>
              </w:rPr>
              <w:t>Bowls Waitara</w:t>
            </w:r>
          </w:p>
          <w:p w14:paraId="00008D68" w14:textId="77777777" w:rsidR="001F26F7" w:rsidRPr="00C741B5" w:rsidRDefault="001F26F7" w:rsidP="001F26F7">
            <w:pPr>
              <w:spacing w:beforeLines="60" w:before="144" w:afterLines="60" w:after="144" w:line="240" w:lineRule="auto"/>
              <w:rPr>
                <w:sz w:val="20"/>
                <w:szCs w:val="20"/>
              </w:rPr>
            </w:pPr>
            <w:r w:rsidRPr="00C741B5">
              <w:rPr>
                <w:sz w:val="20"/>
                <w:szCs w:val="20"/>
              </w:rPr>
              <w:t>Brighton Bowling Club Dunedin</w:t>
            </w:r>
          </w:p>
          <w:p w14:paraId="303D72D3" w14:textId="77777777" w:rsidR="001F26F7" w:rsidRPr="00C741B5" w:rsidRDefault="001F26F7" w:rsidP="001F26F7">
            <w:pPr>
              <w:spacing w:beforeLines="60" w:before="144" w:afterLines="60" w:after="144" w:line="240" w:lineRule="auto"/>
              <w:rPr>
                <w:sz w:val="20"/>
                <w:szCs w:val="20"/>
              </w:rPr>
            </w:pPr>
            <w:r w:rsidRPr="00C741B5">
              <w:rPr>
                <w:sz w:val="20"/>
                <w:szCs w:val="20"/>
              </w:rPr>
              <w:t>Browns Bay Bowling Club</w:t>
            </w:r>
          </w:p>
          <w:p w14:paraId="406ACA4B" w14:textId="77777777" w:rsidR="001F26F7" w:rsidRPr="00C741B5" w:rsidRDefault="001F26F7" w:rsidP="001F26F7">
            <w:pPr>
              <w:spacing w:beforeLines="60" w:before="144" w:afterLines="60" w:after="144" w:line="240" w:lineRule="auto"/>
              <w:rPr>
                <w:sz w:val="20"/>
                <w:szCs w:val="20"/>
              </w:rPr>
            </w:pPr>
            <w:r w:rsidRPr="00C741B5">
              <w:rPr>
                <w:sz w:val="20"/>
                <w:szCs w:val="20"/>
              </w:rPr>
              <w:t>Burnside Bowling Club</w:t>
            </w:r>
          </w:p>
          <w:p w14:paraId="5BDF6501" w14:textId="77777777" w:rsidR="001F26F7" w:rsidRPr="00C741B5" w:rsidRDefault="001F26F7" w:rsidP="001F26F7">
            <w:pPr>
              <w:spacing w:beforeLines="60" w:before="144" w:afterLines="60" w:after="144" w:line="240" w:lineRule="auto"/>
              <w:rPr>
                <w:sz w:val="20"/>
                <w:szCs w:val="20"/>
              </w:rPr>
            </w:pPr>
            <w:r w:rsidRPr="00C741B5">
              <w:rPr>
                <w:sz w:val="20"/>
                <w:szCs w:val="20"/>
              </w:rPr>
              <w:t>Burwood Academy</w:t>
            </w:r>
          </w:p>
          <w:p w14:paraId="2432B553" w14:textId="77777777" w:rsidR="001F26F7" w:rsidRPr="00C741B5" w:rsidRDefault="001F26F7" w:rsidP="001F26F7">
            <w:pPr>
              <w:spacing w:beforeLines="60" w:before="144" w:afterLines="60" w:after="144" w:line="240" w:lineRule="auto"/>
              <w:rPr>
                <w:sz w:val="20"/>
                <w:szCs w:val="20"/>
              </w:rPr>
            </w:pPr>
            <w:r w:rsidRPr="00C741B5">
              <w:rPr>
                <w:sz w:val="20"/>
                <w:szCs w:val="20"/>
              </w:rPr>
              <w:t>Bush Haven Native Bird Rehabilitation Trust</w:t>
            </w:r>
          </w:p>
          <w:p w14:paraId="48630273" w14:textId="77777777" w:rsidR="001F26F7" w:rsidRPr="00C741B5" w:rsidRDefault="001F26F7" w:rsidP="001F26F7">
            <w:pPr>
              <w:spacing w:beforeLines="60" w:before="144" w:afterLines="60" w:after="144" w:line="240" w:lineRule="auto"/>
              <w:rPr>
                <w:sz w:val="20"/>
                <w:szCs w:val="20"/>
              </w:rPr>
            </w:pPr>
            <w:r w:rsidRPr="00C741B5">
              <w:rPr>
                <w:sz w:val="20"/>
                <w:szCs w:val="20"/>
              </w:rPr>
              <w:t>Bush Rugby Club</w:t>
            </w:r>
          </w:p>
          <w:p w14:paraId="1961D2B1" w14:textId="77777777" w:rsidR="001F26F7" w:rsidRPr="00C741B5" w:rsidRDefault="001F26F7" w:rsidP="001F26F7">
            <w:pPr>
              <w:spacing w:beforeLines="60" w:before="144" w:afterLines="60" w:after="144" w:line="240" w:lineRule="auto"/>
              <w:rPr>
                <w:sz w:val="20"/>
                <w:szCs w:val="20"/>
              </w:rPr>
            </w:pPr>
            <w:r w:rsidRPr="00C741B5">
              <w:rPr>
                <w:sz w:val="20"/>
                <w:szCs w:val="20"/>
              </w:rPr>
              <w:t>C S Art Charitable Trust</w:t>
            </w:r>
          </w:p>
          <w:p w14:paraId="58DC8CC4" w14:textId="77777777" w:rsidR="001F26F7" w:rsidRPr="00C741B5" w:rsidRDefault="001F26F7" w:rsidP="001F26F7">
            <w:pPr>
              <w:spacing w:beforeLines="60" w:before="144" w:afterLines="60" w:after="144" w:line="240" w:lineRule="auto"/>
              <w:rPr>
                <w:sz w:val="20"/>
                <w:szCs w:val="20"/>
              </w:rPr>
            </w:pPr>
            <w:r w:rsidRPr="00C741B5">
              <w:rPr>
                <w:sz w:val="20"/>
                <w:szCs w:val="20"/>
              </w:rPr>
              <w:t>Cancer Society</w:t>
            </w:r>
          </w:p>
          <w:p w14:paraId="20112B73" w14:textId="77777777" w:rsidR="001F26F7" w:rsidRPr="00C741B5" w:rsidRDefault="001F26F7" w:rsidP="001F26F7">
            <w:pPr>
              <w:spacing w:beforeLines="60" w:before="144" w:afterLines="60" w:after="144" w:line="240" w:lineRule="auto"/>
              <w:rPr>
                <w:sz w:val="20"/>
                <w:szCs w:val="20"/>
              </w:rPr>
            </w:pPr>
            <w:r w:rsidRPr="00C741B5">
              <w:rPr>
                <w:sz w:val="20"/>
                <w:szCs w:val="20"/>
              </w:rPr>
              <w:t>Canterbury Cricket Association</w:t>
            </w:r>
          </w:p>
          <w:p w14:paraId="4DBC9200" w14:textId="77777777" w:rsidR="001F26F7" w:rsidRPr="00C741B5" w:rsidRDefault="001F26F7" w:rsidP="001F26F7">
            <w:pPr>
              <w:spacing w:beforeLines="60" w:before="144" w:afterLines="60" w:after="144" w:line="240" w:lineRule="auto"/>
              <w:rPr>
                <w:sz w:val="20"/>
                <w:szCs w:val="20"/>
              </w:rPr>
            </w:pPr>
            <w:r w:rsidRPr="00C741B5">
              <w:rPr>
                <w:sz w:val="20"/>
                <w:szCs w:val="20"/>
              </w:rPr>
              <w:t>Canterbury Golf Club</w:t>
            </w:r>
          </w:p>
          <w:p w14:paraId="5639DED1" w14:textId="77777777" w:rsidR="001F26F7" w:rsidRPr="00C741B5" w:rsidRDefault="001F26F7" w:rsidP="001F26F7">
            <w:pPr>
              <w:spacing w:beforeLines="60" w:before="144" w:afterLines="60" w:after="144" w:line="240" w:lineRule="auto"/>
              <w:rPr>
                <w:sz w:val="20"/>
                <w:szCs w:val="20"/>
              </w:rPr>
            </w:pPr>
            <w:r w:rsidRPr="00C741B5">
              <w:rPr>
                <w:sz w:val="20"/>
                <w:szCs w:val="20"/>
              </w:rPr>
              <w:t>Canterbury Hockey</w:t>
            </w:r>
          </w:p>
          <w:p w14:paraId="0525E972" w14:textId="77777777" w:rsidR="001F26F7" w:rsidRPr="00C741B5" w:rsidRDefault="001F26F7" w:rsidP="001F26F7">
            <w:pPr>
              <w:spacing w:beforeLines="60" w:before="144" w:afterLines="60" w:after="144" w:line="240" w:lineRule="auto"/>
              <w:rPr>
                <w:sz w:val="20"/>
                <w:szCs w:val="20"/>
              </w:rPr>
            </w:pPr>
            <w:r w:rsidRPr="00C741B5">
              <w:rPr>
                <w:sz w:val="20"/>
                <w:szCs w:val="20"/>
              </w:rPr>
              <w:t>Canterbury Rugby Football Union</w:t>
            </w:r>
          </w:p>
          <w:p w14:paraId="1A797503" w14:textId="77777777" w:rsidR="001F26F7" w:rsidRPr="00C741B5" w:rsidRDefault="001F26F7" w:rsidP="001F26F7">
            <w:pPr>
              <w:spacing w:beforeLines="60" w:before="144" w:afterLines="60" w:after="144" w:line="240" w:lineRule="auto"/>
              <w:rPr>
                <w:sz w:val="20"/>
                <w:szCs w:val="20"/>
              </w:rPr>
            </w:pPr>
            <w:r w:rsidRPr="00C741B5">
              <w:rPr>
                <w:sz w:val="20"/>
                <w:szCs w:val="20"/>
              </w:rPr>
              <w:t>Capital Football</w:t>
            </w:r>
          </w:p>
          <w:p w14:paraId="408AA937" w14:textId="77777777" w:rsidR="001F26F7" w:rsidRPr="00C741B5" w:rsidRDefault="001F26F7" w:rsidP="001F26F7">
            <w:pPr>
              <w:spacing w:beforeLines="60" w:before="144" w:afterLines="60" w:after="144" w:line="240" w:lineRule="auto"/>
              <w:rPr>
                <w:sz w:val="20"/>
                <w:szCs w:val="20"/>
              </w:rPr>
            </w:pPr>
            <w:r w:rsidRPr="00C741B5">
              <w:rPr>
                <w:sz w:val="20"/>
                <w:szCs w:val="20"/>
              </w:rPr>
              <w:t>Carlton Cornwall Bowls</w:t>
            </w:r>
          </w:p>
          <w:p w14:paraId="228A7481" w14:textId="77777777" w:rsidR="001F26F7" w:rsidRPr="00C741B5" w:rsidRDefault="001F26F7" w:rsidP="001F26F7">
            <w:pPr>
              <w:spacing w:beforeLines="60" w:before="144" w:afterLines="60" w:after="144" w:line="240" w:lineRule="auto"/>
              <w:rPr>
                <w:sz w:val="20"/>
                <w:szCs w:val="20"/>
              </w:rPr>
            </w:pPr>
            <w:r w:rsidRPr="00C741B5">
              <w:rPr>
                <w:sz w:val="20"/>
                <w:szCs w:val="20"/>
              </w:rPr>
              <w:t>Central Football</w:t>
            </w:r>
          </w:p>
          <w:p w14:paraId="34A44451" w14:textId="77777777" w:rsidR="001F26F7" w:rsidRPr="00C741B5" w:rsidRDefault="001F26F7" w:rsidP="001F26F7">
            <w:pPr>
              <w:spacing w:beforeLines="60" w:before="144" w:afterLines="60" w:after="144" w:line="240" w:lineRule="auto"/>
              <w:rPr>
                <w:sz w:val="20"/>
                <w:szCs w:val="20"/>
              </w:rPr>
            </w:pPr>
            <w:r w:rsidRPr="00C741B5">
              <w:rPr>
                <w:sz w:val="20"/>
                <w:szCs w:val="20"/>
              </w:rPr>
              <w:t>Central Otago Bowls</w:t>
            </w:r>
          </w:p>
          <w:p w14:paraId="1CDDADE5" w14:textId="77777777" w:rsidR="001F26F7" w:rsidRPr="00C741B5" w:rsidRDefault="001F26F7" w:rsidP="001F26F7">
            <w:pPr>
              <w:spacing w:beforeLines="60" w:before="144" w:afterLines="60" w:after="144" w:line="240" w:lineRule="auto"/>
              <w:rPr>
                <w:sz w:val="20"/>
                <w:szCs w:val="20"/>
              </w:rPr>
            </w:pPr>
            <w:r w:rsidRPr="00C741B5">
              <w:rPr>
                <w:sz w:val="20"/>
                <w:szCs w:val="20"/>
              </w:rPr>
              <w:t>Central Otago Living Options</w:t>
            </w:r>
          </w:p>
          <w:p w14:paraId="5A1F0F16" w14:textId="77777777" w:rsidR="001F26F7" w:rsidRPr="00C741B5" w:rsidRDefault="001F26F7" w:rsidP="001F26F7">
            <w:pPr>
              <w:spacing w:beforeLines="60" w:before="144" w:afterLines="60" w:after="144" w:line="240" w:lineRule="auto"/>
              <w:rPr>
                <w:sz w:val="20"/>
                <w:szCs w:val="20"/>
              </w:rPr>
            </w:pPr>
            <w:r w:rsidRPr="00C741B5">
              <w:rPr>
                <w:sz w:val="20"/>
                <w:szCs w:val="20"/>
              </w:rPr>
              <w:lastRenderedPageBreak/>
              <w:t>Eastland Triathlon and Multisports Club</w:t>
            </w:r>
          </w:p>
          <w:p w14:paraId="7492B706" w14:textId="77777777" w:rsidR="001F26F7" w:rsidRPr="00C741B5" w:rsidRDefault="001F26F7" w:rsidP="001F26F7">
            <w:pPr>
              <w:spacing w:beforeLines="60" w:before="144" w:afterLines="60" w:after="144" w:line="240" w:lineRule="auto"/>
              <w:rPr>
                <w:sz w:val="20"/>
                <w:szCs w:val="20"/>
              </w:rPr>
            </w:pPr>
            <w:r w:rsidRPr="00C741B5">
              <w:rPr>
                <w:sz w:val="20"/>
                <w:szCs w:val="20"/>
              </w:rPr>
              <w:t>Elmwood Bowling Club</w:t>
            </w:r>
          </w:p>
          <w:p w14:paraId="3B8460EF" w14:textId="77777777" w:rsidR="001F26F7" w:rsidRPr="00C741B5" w:rsidRDefault="001F26F7" w:rsidP="001F26F7">
            <w:pPr>
              <w:spacing w:beforeLines="60" w:before="144" w:afterLines="60" w:after="144" w:line="240" w:lineRule="auto"/>
              <w:rPr>
                <w:sz w:val="20"/>
                <w:szCs w:val="20"/>
              </w:rPr>
            </w:pPr>
            <w:r w:rsidRPr="00C741B5">
              <w:rPr>
                <w:sz w:val="20"/>
                <w:szCs w:val="20"/>
              </w:rPr>
              <w:t>Enrich @ Invercargill Licensing Trust</w:t>
            </w:r>
          </w:p>
          <w:p w14:paraId="60877F1F" w14:textId="77777777" w:rsidR="001F26F7" w:rsidRPr="00C741B5" w:rsidRDefault="001F26F7" w:rsidP="001F26F7">
            <w:pPr>
              <w:spacing w:beforeLines="60" w:before="144" w:afterLines="60" w:after="144" w:line="240" w:lineRule="auto"/>
              <w:rPr>
                <w:sz w:val="20"/>
                <w:szCs w:val="20"/>
              </w:rPr>
            </w:pPr>
            <w:r w:rsidRPr="00C741B5">
              <w:rPr>
                <w:sz w:val="20"/>
                <w:szCs w:val="20"/>
              </w:rPr>
              <w:t>Enrich Plus</w:t>
            </w:r>
          </w:p>
          <w:p w14:paraId="4924C158" w14:textId="77777777" w:rsidR="001F26F7" w:rsidRPr="00C741B5" w:rsidRDefault="001F26F7" w:rsidP="001F26F7">
            <w:pPr>
              <w:spacing w:beforeLines="60" w:before="144" w:afterLines="60" w:after="144" w:line="240" w:lineRule="auto"/>
              <w:rPr>
                <w:sz w:val="20"/>
                <w:szCs w:val="20"/>
              </w:rPr>
            </w:pPr>
            <w:r w:rsidRPr="00C741B5">
              <w:rPr>
                <w:sz w:val="20"/>
                <w:szCs w:val="20"/>
              </w:rPr>
              <w:t>Epilepsy New Zealand</w:t>
            </w:r>
          </w:p>
          <w:p w14:paraId="221A3B31" w14:textId="77777777" w:rsidR="001F26F7" w:rsidRPr="00C741B5" w:rsidRDefault="001F26F7" w:rsidP="001F26F7">
            <w:pPr>
              <w:spacing w:beforeLines="60" w:before="144" w:afterLines="60" w:after="144" w:line="240" w:lineRule="auto"/>
              <w:rPr>
                <w:sz w:val="20"/>
                <w:szCs w:val="20"/>
              </w:rPr>
            </w:pPr>
            <w:r w:rsidRPr="00C741B5">
              <w:rPr>
                <w:sz w:val="20"/>
                <w:szCs w:val="20"/>
              </w:rPr>
              <w:t>Everglades Country Golf Club</w:t>
            </w:r>
          </w:p>
          <w:p w14:paraId="635D81B1" w14:textId="77777777" w:rsidR="001F26F7" w:rsidRPr="00C741B5" w:rsidRDefault="001F26F7" w:rsidP="001F26F7">
            <w:pPr>
              <w:spacing w:beforeLines="60" w:before="144" w:afterLines="60" w:after="144" w:line="240" w:lineRule="auto"/>
              <w:rPr>
                <w:sz w:val="20"/>
                <w:szCs w:val="20"/>
              </w:rPr>
            </w:pPr>
            <w:r w:rsidRPr="00C741B5">
              <w:rPr>
                <w:sz w:val="20"/>
                <w:szCs w:val="20"/>
              </w:rPr>
              <w:t>Fairlie Bowling Club</w:t>
            </w:r>
          </w:p>
          <w:p w14:paraId="15455AAA" w14:textId="77777777" w:rsidR="001F26F7" w:rsidRPr="00C741B5" w:rsidRDefault="001F26F7" w:rsidP="001F26F7">
            <w:pPr>
              <w:spacing w:beforeLines="60" w:before="144" w:afterLines="60" w:after="144" w:line="240" w:lineRule="auto"/>
              <w:rPr>
                <w:sz w:val="20"/>
                <w:szCs w:val="20"/>
              </w:rPr>
            </w:pPr>
            <w:r w:rsidRPr="00C741B5">
              <w:rPr>
                <w:sz w:val="20"/>
                <w:szCs w:val="20"/>
              </w:rPr>
              <w:t>FC Twenty 11 Inc.</w:t>
            </w:r>
          </w:p>
          <w:p w14:paraId="20B3ECCC" w14:textId="77777777" w:rsidR="001F26F7" w:rsidRPr="00C741B5" w:rsidRDefault="001F26F7" w:rsidP="001F26F7">
            <w:pPr>
              <w:spacing w:beforeLines="60" w:before="144" w:afterLines="60" w:after="144" w:line="240" w:lineRule="auto"/>
              <w:rPr>
                <w:sz w:val="20"/>
                <w:szCs w:val="20"/>
              </w:rPr>
            </w:pPr>
            <w:r w:rsidRPr="00C741B5">
              <w:rPr>
                <w:sz w:val="20"/>
                <w:szCs w:val="20"/>
              </w:rPr>
              <w:t>Feilding Golf Club</w:t>
            </w:r>
          </w:p>
          <w:p w14:paraId="31901B10" w14:textId="77777777" w:rsidR="001F26F7" w:rsidRPr="00C741B5" w:rsidRDefault="001F26F7" w:rsidP="001F26F7">
            <w:pPr>
              <w:spacing w:beforeLines="60" w:before="144" w:afterLines="60" w:after="144" w:line="240" w:lineRule="auto"/>
              <w:rPr>
                <w:sz w:val="20"/>
                <w:szCs w:val="20"/>
              </w:rPr>
            </w:pPr>
            <w:r w:rsidRPr="00C741B5">
              <w:rPr>
                <w:sz w:val="20"/>
                <w:szCs w:val="20"/>
              </w:rPr>
              <w:t>Feilding Old Boys Oroua Rugby Football Club</w:t>
            </w:r>
          </w:p>
          <w:p w14:paraId="006AFD33" w14:textId="77777777" w:rsidR="001F26F7" w:rsidRPr="00C741B5" w:rsidRDefault="001F26F7" w:rsidP="001F26F7">
            <w:pPr>
              <w:spacing w:beforeLines="60" w:before="144" w:afterLines="60" w:after="144" w:line="240" w:lineRule="auto"/>
              <w:rPr>
                <w:sz w:val="20"/>
                <w:szCs w:val="20"/>
              </w:rPr>
            </w:pPr>
            <w:r w:rsidRPr="00C741B5">
              <w:rPr>
                <w:sz w:val="20"/>
                <w:szCs w:val="20"/>
              </w:rPr>
              <w:t>Fendalton Bowling Club</w:t>
            </w:r>
          </w:p>
          <w:p w14:paraId="23802C7A" w14:textId="77777777" w:rsidR="001F26F7" w:rsidRPr="00C741B5" w:rsidRDefault="001F26F7" w:rsidP="001F26F7">
            <w:pPr>
              <w:spacing w:beforeLines="60" w:before="144" w:afterLines="60" w:after="144" w:line="240" w:lineRule="auto"/>
              <w:rPr>
                <w:sz w:val="20"/>
                <w:szCs w:val="20"/>
              </w:rPr>
            </w:pPr>
            <w:r w:rsidRPr="00C741B5">
              <w:rPr>
                <w:sz w:val="20"/>
                <w:szCs w:val="20"/>
              </w:rPr>
              <w:t>Fiordland Athletics Club</w:t>
            </w:r>
          </w:p>
          <w:p w14:paraId="0736F87A" w14:textId="77777777" w:rsidR="001F26F7" w:rsidRPr="00C741B5" w:rsidRDefault="001F26F7" w:rsidP="001F26F7">
            <w:pPr>
              <w:spacing w:beforeLines="60" w:before="144" w:afterLines="60" w:after="144" w:line="240" w:lineRule="auto"/>
              <w:rPr>
                <w:sz w:val="20"/>
                <w:szCs w:val="20"/>
              </w:rPr>
            </w:pPr>
            <w:r w:rsidRPr="00C741B5">
              <w:rPr>
                <w:sz w:val="20"/>
                <w:szCs w:val="20"/>
              </w:rPr>
              <w:t>First Church Heritage Buildings Charitable Trust</w:t>
            </w:r>
          </w:p>
          <w:p w14:paraId="62E7091E" w14:textId="77777777" w:rsidR="001F26F7" w:rsidRPr="00C741B5" w:rsidRDefault="001F26F7" w:rsidP="001F26F7">
            <w:pPr>
              <w:spacing w:beforeLines="60" w:before="144" w:afterLines="60" w:after="144" w:line="240" w:lineRule="auto"/>
              <w:rPr>
                <w:sz w:val="20"/>
                <w:szCs w:val="20"/>
              </w:rPr>
            </w:pPr>
            <w:r w:rsidRPr="00C741B5">
              <w:rPr>
                <w:sz w:val="20"/>
                <w:szCs w:val="20"/>
              </w:rPr>
              <w:t>First Foundation</w:t>
            </w:r>
          </w:p>
          <w:p w14:paraId="5455AD36" w14:textId="77777777" w:rsidR="001F26F7" w:rsidRPr="00C741B5" w:rsidRDefault="001F26F7" w:rsidP="001F26F7">
            <w:pPr>
              <w:spacing w:beforeLines="60" w:before="144" w:afterLines="60" w:after="144" w:line="240" w:lineRule="auto"/>
              <w:rPr>
                <w:sz w:val="20"/>
                <w:szCs w:val="20"/>
              </w:rPr>
            </w:pPr>
            <w:r w:rsidRPr="00C741B5">
              <w:rPr>
                <w:sz w:val="20"/>
                <w:szCs w:val="20"/>
              </w:rPr>
              <w:t>Fitzroy Golf Club</w:t>
            </w:r>
          </w:p>
          <w:p w14:paraId="75E2C2A9" w14:textId="77777777" w:rsidR="001F26F7" w:rsidRPr="00C741B5" w:rsidRDefault="001F26F7" w:rsidP="001F26F7">
            <w:pPr>
              <w:spacing w:beforeLines="60" w:before="144" w:afterLines="60" w:after="144" w:line="240" w:lineRule="auto"/>
              <w:rPr>
                <w:sz w:val="20"/>
                <w:szCs w:val="20"/>
              </w:rPr>
            </w:pPr>
            <w:r w:rsidRPr="00C741B5">
              <w:rPr>
                <w:sz w:val="20"/>
                <w:szCs w:val="20"/>
              </w:rPr>
              <w:t>Football South</w:t>
            </w:r>
          </w:p>
          <w:p w14:paraId="1752C9A1" w14:textId="77777777" w:rsidR="001F26F7" w:rsidRPr="00C741B5" w:rsidRDefault="001F26F7" w:rsidP="001F26F7">
            <w:pPr>
              <w:spacing w:beforeLines="60" w:before="144" w:afterLines="60" w:after="144" w:line="240" w:lineRule="auto"/>
              <w:rPr>
                <w:sz w:val="20"/>
                <w:szCs w:val="20"/>
              </w:rPr>
            </w:pPr>
            <w:r w:rsidRPr="00C741B5">
              <w:rPr>
                <w:sz w:val="20"/>
                <w:szCs w:val="20"/>
              </w:rPr>
              <w:t>Foveaux Harmony Chorus</w:t>
            </w:r>
          </w:p>
          <w:p w14:paraId="5E0DDF1B" w14:textId="77777777" w:rsidR="001F26F7" w:rsidRPr="00C741B5" w:rsidRDefault="001F26F7" w:rsidP="001F26F7">
            <w:pPr>
              <w:spacing w:beforeLines="60" w:before="144" w:afterLines="60" w:after="144" w:line="240" w:lineRule="auto"/>
              <w:rPr>
                <w:sz w:val="20"/>
                <w:szCs w:val="20"/>
              </w:rPr>
            </w:pPr>
            <w:r w:rsidRPr="00C741B5">
              <w:rPr>
                <w:sz w:val="20"/>
                <w:szCs w:val="20"/>
              </w:rPr>
              <w:t>Freyburg Rugby Club</w:t>
            </w:r>
          </w:p>
          <w:p w14:paraId="553502CC" w14:textId="77777777" w:rsidR="001F26F7" w:rsidRPr="00C741B5" w:rsidRDefault="001F26F7" w:rsidP="001F26F7">
            <w:pPr>
              <w:spacing w:beforeLines="60" w:before="144" w:afterLines="60" w:after="144" w:line="240" w:lineRule="auto"/>
              <w:rPr>
                <w:sz w:val="20"/>
                <w:szCs w:val="20"/>
              </w:rPr>
            </w:pPr>
            <w:r w:rsidRPr="00C741B5">
              <w:rPr>
                <w:sz w:val="20"/>
                <w:szCs w:val="20"/>
              </w:rPr>
              <w:t>Funding NZ Ltd</w:t>
            </w:r>
          </w:p>
          <w:p w14:paraId="6DB92CD7" w14:textId="77777777" w:rsidR="001F26F7" w:rsidRPr="00C741B5" w:rsidRDefault="001F26F7" w:rsidP="001F26F7">
            <w:pPr>
              <w:spacing w:beforeLines="60" w:before="144" w:afterLines="60" w:after="144" w:line="240" w:lineRule="auto"/>
              <w:rPr>
                <w:sz w:val="20"/>
                <w:szCs w:val="20"/>
              </w:rPr>
            </w:pPr>
            <w:r w:rsidRPr="00C741B5">
              <w:rPr>
                <w:sz w:val="20"/>
                <w:szCs w:val="20"/>
              </w:rPr>
              <w:t>Fundraising Institute of New Zealand</w:t>
            </w:r>
          </w:p>
          <w:p w14:paraId="73FA210C" w14:textId="77777777" w:rsidR="001F26F7" w:rsidRPr="00C741B5" w:rsidRDefault="001F26F7" w:rsidP="001F26F7">
            <w:pPr>
              <w:spacing w:beforeLines="60" w:before="144" w:afterLines="60" w:after="144" w:line="240" w:lineRule="auto"/>
              <w:rPr>
                <w:sz w:val="20"/>
                <w:szCs w:val="20"/>
              </w:rPr>
            </w:pPr>
            <w:r w:rsidRPr="00C741B5">
              <w:rPr>
                <w:sz w:val="20"/>
                <w:szCs w:val="20"/>
              </w:rPr>
              <w:t>Georgetown Indoor Bowls Club</w:t>
            </w:r>
          </w:p>
          <w:p w14:paraId="5DD2CD9B" w14:textId="77777777" w:rsidR="001F26F7" w:rsidRPr="00C741B5" w:rsidRDefault="001F26F7" w:rsidP="001F26F7">
            <w:pPr>
              <w:spacing w:beforeLines="60" w:before="144" w:afterLines="60" w:after="144" w:line="240" w:lineRule="auto"/>
              <w:rPr>
                <w:sz w:val="20"/>
                <w:szCs w:val="20"/>
              </w:rPr>
            </w:pPr>
            <w:r w:rsidRPr="00C741B5">
              <w:rPr>
                <w:sz w:val="20"/>
                <w:szCs w:val="20"/>
              </w:rPr>
              <w:t>Gillies McIndoe Research Institute</w:t>
            </w:r>
          </w:p>
          <w:p w14:paraId="7B26A413" w14:textId="77777777" w:rsidR="001F26F7" w:rsidRPr="00C741B5" w:rsidRDefault="001F26F7" w:rsidP="001F26F7">
            <w:pPr>
              <w:spacing w:beforeLines="60" w:before="144" w:afterLines="60" w:after="144" w:line="240" w:lineRule="auto"/>
              <w:rPr>
                <w:sz w:val="20"/>
                <w:szCs w:val="20"/>
              </w:rPr>
            </w:pPr>
            <w:r w:rsidRPr="00C741B5">
              <w:rPr>
                <w:sz w:val="20"/>
                <w:szCs w:val="20"/>
              </w:rPr>
              <w:t>Gisborne Bowling Club</w:t>
            </w:r>
          </w:p>
          <w:p w14:paraId="147154E8" w14:textId="77777777" w:rsidR="001F26F7" w:rsidRPr="00C741B5" w:rsidRDefault="001F26F7" w:rsidP="001F26F7">
            <w:pPr>
              <w:spacing w:beforeLines="60" w:before="144" w:afterLines="60" w:after="144" w:line="240" w:lineRule="auto"/>
              <w:rPr>
                <w:sz w:val="20"/>
                <w:szCs w:val="20"/>
              </w:rPr>
            </w:pPr>
            <w:r w:rsidRPr="00C741B5">
              <w:rPr>
                <w:sz w:val="20"/>
                <w:szCs w:val="20"/>
              </w:rPr>
              <w:t>Gisborne Gymnastics</w:t>
            </w:r>
          </w:p>
          <w:p w14:paraId="5AD30040" w14:textId="77777777" w:rsidR="001F26F7" w:rsidRPr="00C741B5" w:rsidRDefault="001F26F7" w:rsidP="001F26F7">
            <w:pPr>
              <w:spacing w:beforeLines="60" w:before="144" w:afterLines="60" w:after="144" w:line="240" w:lineRule="auto"/>
              <w:rPr>
                <w:sz w:val="20"/>
                <w:szCs w:val="20"/>
              </w:rPr>
            </w:pPr>
            <w:r w:rsidRPr="00C741B5">
              <w:rPr>
                <w:sz w:val="20"/>
                <w:szCs w:val="20"/>
              </w:rPr>
              <w:t>Gisborne Thistle AFC</w:t>
            </w:r>
          </w:p>
          <w:p w14:paraId="6BBD8B63" w14:textId="77777777" w:rsidR="001F26F7" w:rsidRPr="00C741B5" w:rsidRDefault="001F26F7" w:rsidP="001F26F7">
            <w:pPr>
              <w:spacing w:beforeLines="60" w:before="144" w:afterLines="60" w:after="144" w:line="240" w:lineRule="auto"/>
              <w:rPr>
                <w:sz w:val="20"/>
                <w:szCs w:val="20"/>
              </w:rPr>
            </w:pPr>
            <w:r w:rsidRPr="00C741B5">
              <w:rPr>
                <w:sz w:val="20"/>
                <w:szCs w:val="20"/>
              </w:rPr>
              <w:t>Golf Otago</w:t>
            </w:r>
          </w:p>
          <w:p w14:paraId="619943A2" w14:textId="77777777" w:rsidR="001F26F7" w:rsidRPr="00C741B5" w:rsidRDefault="001F26F7" w:rsidP="001F26F7">
            <w:pPr>
              <w:spacing w:beforeLines="60" w:before="144" w:afterLines="60" w:after="144" w:line="240" w:lineRule="auto"/>
              <w:rPr>
                <w:sz w:val="20"/>
                <w:szCs w:val="20"/>
              </w:rPr>
            </w:pPr>
            <w:r w:rsidRPr="00C741B5">
              <w:rPr>
                <w:sz w:val="20"/>
                <w:szCs w:val="20"/>
              </w:rPr>
              <w:t>Golf Southland</w:t>
            </w:r>
          </w:p>
          <w:p w14:paraId="4FC482A1" w14:textId="77777777" w:rsidR="001F26F7" w:rsidRPr="00C741B5" w:rsidRDefault="001F26F7" w:rsidP="001F26F7">
            <w:pPr>
              <w:spacing w:beforeLines="60" w:before="144" w:afterLines="60" w:after="144" w:line="240" w:lineRule="auto"/>
              <w:rPr>
                <w:sz w:val="20"/>
                <w:szCs w:val="20"/>
              </w:rPr>
            </w:pPr>
            <w:r w:rsidRPr="00C741B5">
              <w:rPr>
                <w:sz w:val="20"/>
                <w:szCs w:val="20"/>
              </w:rPr>
              <w:t>Golf Te Puke</w:t>
            </w:r>
          </w:p>
          <w:p w14:paraId="40D44017" w14:textId="77777777" w:rsidR="001F26F7" w:rsidRPr="00C741B5" w:rsidRDefault="001F26F7" w:rsidP="001F26F7">
            <w:pPr>
              <w:spacing w:beforeLines="60" w:before="144" w:afterLines="60" w:after="144" w:line="240" w:lineRule="auto"/>
              <w:rPr>
                <w:sz w:val="20"/>
                <w:szCs w:val="20"/>
              </w:rPr>
            </w:pPr>
            <w:r w:rsidRPr="00C741B5">
              <w:rPr>
                <w:sz w:val="20"/>
                <w:szCs w:val="20"/>
              </w:rPr>
              <w:t>Graeme Dingle Foundation</w:t>
            </w:r>
          </w:p>
          <w:p w14:paraId="29AB97E3" w14:textId="77777777" w:rsidR="001F26F7" w:rsidRPr="00C741B5" w:rsidRDefault="001F26F7" w:rsidP="001F26F7">
            <w:pPr>
              <w:spacing w:beforeLines="60" w:before="144" w:afterLines="60" w:after="144" w:line="240" w:lineRule="auto"/>
              <w:rPr>
                <w:sz w:val="20"/>
                <w:szCs w:val="20"/>
              </w:rPr>
            </w:pPr>
            <w:r w:rsidRPr="00C741B5">
              <w:rPr>
                <w:sz w:val="20"/>
                <w:szCs w:val="20"/>
              </w:rPr>
              <w:t>Graeme Dingle Foundation Southland</w:t>
            </w:r>
          </w:p>
          <w:p w14:paraId="36EE97A9" w14:textId="77777777" w:rsidR="001F26F7" w:rsidRPr="00C741B5" w:rsidRDefault="001F26F7" w:rsidP="001F26F7">
            <w:pPr>
              <w:spacing w:beforeLines="60" w:before="144" w:afterLines="60" w:after="144" w:line="240" w:lineRule="auto"/>
              <w:rPr>
                <w:sz w:val="20"/>
                <w:szCs w:val="20"/>
              </w:rPr>
            </w:pPr>
            <w:r w:rsidRPr="00C741B5">
              <w:rPr>
                <w:sz w:val="20"/>
                <w:szCs w:val="20"/>
              </w:rPr>
              <w:t>Grammar Juniors Rugby Football Club</w:t>
            </w:r>
          </w:p>
          <w:p w14:paraId="7A3D1112" w14:textId="77777777" w:rsidR="001F26F7" w:rsidRPr="00C741B5" w:rsidRDefault="001F26F7" w:rsidP="001F26F7">
            <w:pPr>
              <w:spacing w:beforeLines="60" w:before="144" w:afterLines="60" w:after="144" w:line="240" w:lineRule="auto"/>
              <w:rPr>
                <w:sz w:val="20"/>
                <w:szCs w:val="20"/>
              </w:rPr>
            </w:pPr>
            <w:r w:rsidRPr="00C741B5">
              <w:rPr>
                <w:sz w:val="20"/>
                <w:szCs w:val="20"/>
              </w:rPr>
              <w:t>Grasmere Indoor Bowling Club</w:t>
            </w:r>
          </w:p>
          <w:p w14:paraId="13C4E836" w14:textId="77777777" w:rsidR="001F26F7" w:rsidRPr="00C741B5" w:rsidRDefault="001F26F7" w:rsidP="001F26F7">
            <w:pPr>
              <w:spacing w:beforeLines="60" w:before="144" w:afterLines="60" w:after="144" w:line="240" w:lineRule="auto"/>
              <w:rPr>
                <w:sz w:val="20"/>
                <w:szCs w:val="20"/>
              </w:rPr>
            </w:pPr>
            <w:r w:rsidRPr="00C741B5">
              <w:rPr>
                <w:sz w:val="20"/>
                <w:szCs w:val="20"/>
              </w:rPr>
              <w:t>Greenacres Country Club</w:t>
            </w:r>
          </w:p>
          <w:p w14:paraId="040D1F16" w14:textId="77777777" w:rsidR="001F26F7" w:rsidRPr="00C741B5" w:rsidRDefault="001F26F7" w:rsidP="001F26F7">
            <w:pPr>
              <w:spacing w:beforeLines="60" w:before="144" w:afterLines="60" w:after="144" w:line="240" w:lineRule="auto"/>
              <w:rPr>
                <w:sz w:val="20"/>
                <w:szCs w:val="20"/>
              </w:rPr>
            </w:pPr>
            <w:r w:rsidRPr="00C741B5">
              <w:rPr>
                <w:sz w:val="20"/>
                <w:szCs w:val="20"/>
              </w:rPr>
              <w:t>Greendale Golf Club</w:t>
            </w:r>
          </w:p>
          <w:p w14:paraId="066E3CB4" w14:textId="77777777" w:rsidR="001F26F7" w:rsidRPr="00C741B5" w:rsidRDefault="001F26F7" w:rsidP="001F26F7">
            <w:pPr>
              <w:spacing w:beforeLines="60" w:before="144" w:afterLines="60" w:after="144" w:line="240" w:lineRule="auto"/>
              <w:rPr>
                <w:sz w:val="20"/>
                <w:szCs w:val="20"/>
              </w:rPr>
            </w:pPr>
            <w:r w:rsidRPr="00C741B5">
              <w:rPr>
                <w:sz w:val="20"/>
                <w:szCs w:val="20"/>
              </w:rPr>
              <w:t>Gymnastica Gym Club</w:t>
            </w:r>
          </w:p>
          <w:p w14:paraId="4E1B7139" w14:textId="77777777" w:rsidR="001F26F7" w:rsidRPr="00C741B5" w:rsidRDefault="001F26F7" w:rsidP="001F26F7">
            <w:pPr>
              <w:spacing w:beforeLines="60" w:before="144" w:afterLines="60" w:after="144" w:line="240" w:lineRule="auto"/>
              <w:rPr>
                <w:sz w:val="20"/>
                <w:szCs w:val="20"/>
              </w:rPr>
            </w:pPr>
            <w:r w:rsidRPr="00C741B5">
              <w:rPr>
                <w:sz w:val="20"/>
                <w:szCs w:val="20"/>
              </w:rPr>
              <w:t>Gymsports New Zealand</w:t>
            </w:r>
          </w:p>
          <w:p w14:paraId="0DD37B84" w14:textId="77777777" w:rsidR="001F26F7" w:rsidRPr="00C741B5" w:rsidRDefault="001F26F7" w:rsidP="001F26F7">
            <w:pPr>
              <w:spacing w:beforeLines="60" w:before="144" w:afterLines="60" w:after="144" w:line="240" w:lineRule="auto"/>
              <w:rPr>
                <w:sz w:val="20"/>
                <w:szCs w:val="20"/>
              </w:rPr>
            </w:pPr>
            <w:r w:rsidRPr="00C741B5">
              <w:rPr>
                <w:sz w:val="20"/>
                <w:szCs w:val="20"/>
              </w:rPr>
              <w:t>H20 Dreams</w:t>
            </w:r>
          </w:p>
          <w:p w14:paraId="632D6073" w14:textId="77777777" w:rsidR="001F26F7" w:rsidRPr="00C741B5" w:rsidRDefault="001F26F7" w:rsidP="001F26F7">
            <w:pPr>
              <w:spacing w:beforeLines="60" w:before="144" w:afterLines="60" w:after="144" w:line="240" w:lineRule="auto"/>
              <w:rPr>
                <w:sz w:val="20"/>
                <w:szCs w:val="20"/>
              </w:rPr>
            </w:pPr>
            <w:r w:rsidRPr="00C741B5">
              <w:rPr>
                <w:sz w:val="20"/>
                <w:szCs w:val="20"/>
              </w:rPr>
              <w:lastRenderedPageBreak/>
              <w:t>Invercargill Freemasons Hall Company</w:t>
            </w:r>
          </w:p>
          <w:p w14:paraId="5EDA0653" w14:textId="77777777" w:rsidR="001F26F7" w:rsidRPr="00C741B5" w:rsidRDefault="001F26F7" w:rsidP="001F26F7">
            <w:pPr>
              <w:spacing w:beforeLines="60" w:before="144" w:afterLines="60" w:after="144" w:line="240" w:lineRule="auto"/>
              <w:rPr>
                <w:sz w:val="20"/>
                <w:szCs w:val="20"/>
              </w:rPr>
            </w:pPr>
            <w:r w:rsidRPr="00C741B5">
              <w:rPr>
                <w:sz w:val="20"/>
                <w:szCs w:val="20"/>
              </w:rPr>
              <w:t>Invercargill Garrison Band Society</w:t>
            </w:r>
          </w:p>
          <w:p w14:paraId="6D31833A" w14:textId="77777777" w:rsidR="001F26F7" w:rsidRPr="00C741B5" w:rsidRDefault="001F26F7" w:rsidP="001F26F7">
            <w:pPr>
              <w:spacing w:beforeLines="60" w:before="144" w:afterLines="60" w:after="144" w:line="240" w:lineRule="auto"/>
              <w:rPr>
                <w:sz w:val="20"/>
                <w:szCs w:val="20"/>
              </w:rPr>
            </w:pPr>
            <w:r w:rsidRPr="00C741B5">
              <w:rPr>
                <w:sz w:val="20"/>
                <w:szCs w:val="20"/>
              </w:rPr>
              <w:t>Invercargill Golf Club</w:t>
            </w:r>
          </w:p>
          <w:p w14:paraId="1F84498C" w14:textId="77777777" w:rsidR="001F26F7" w:rsidRPr="00C741B5" w:rsidRDefault="001F26F7" w:rsidP="001F26F7">
            <w:pPr>
              <w:spacing w:beforeLines="60" w:before="144" w:afterLines="60" w:after="144" w:line="240" w:lineRule="auto"/>
              <w:rPr>
                <w:sz w:val="20"/>
                <w:szCs w:val="20"/>
              </w:rPr>
            </w:pPr>
            <w:r w:rsidRPr="00C741B5">
              <w:rPr>
                <w:sz w:val="20"/>
                <w:szCs w:val="20"/>
              </w:rPr>
              <w:t>Invercargill Harness Racing Club</w:t>
            </w:r>
          </w:p>
          <w:p w14:paraId="310654E7" w14:textId="77777777" w:rsidR="001F26F7" w:rsidRPr="00C741B5" w:rsidRDefault="001F26F7" w:rsidP="001F26F7">
            <w:pPr>
              <w:spacing w:beforeLines="60" w:before="144" w:afterLines="60" w:after="144" w:line="240" w:lineRule="auto"/>
              <w:rPr>
                <w:sz w:val="20"/>
                <w:szCs w:val="20"/>
              </w:rPr>
            </w:pPr>
            <w:r w:rsidRPr="00C741B5">
              <w:rPr>
                <w:sz w:val="20"/>
                <w:szCs w:val="20"/>
              </w:rPr>
              <w:t>Invercargill Indoor Bowls Sub-Centre</w:t>
            </w:r>
          </w:p>
          <w:p w14:paraId="5AF401FA" w14:textId="77777777" w:rsidR="001F26F7" w:rsidRPr="00C741B5" w:rsidRDefault="001F26F7" w:rsidP="001F26F7">
            <w:pPr>
              <w:spacing w:beforeLines="60" w:before="144" w:afterLines="60" w:after="144" w:line="240" w:lineRule="auto"/>
              <w:rPr>
                <w:sz w:val="20"/>
                <w:szCs w:val="20"/>
              </w:rPr>
            </w:pPr>
            <w:r w:rsidRPr="00C741B5">
              <w:rPr>
                <w:sz w:val="20"/>
                <w:szCs w:val="20"/>
              </w:rPr>
              <w:t>Invercargill Netball Centre</w:t>
            </w:r>
          </w:p>
          <w:p w14:paraId="5DFCA86A" w14:textId="77777777" w:rsidR="001F26F7" w:rsidRPr="00C741B5" w:rsidRDefault="001F26F7" w:rsidP="001F26F7">
            <w:pPr>
              <w:spacing w:beforeLines="60" w:before="144" w:afterLines="60" w:after="144" w:line="240" w:lineRule="auto"/>
              <w:rPr>
                <w:sz w:val="20"/>
                <w:szCs w:val="20"/>
              </w:rPr>
            </w:pPr>
            <w:r w:rsidRPr="00C741B5">
              <w:rPr>
                <w:sz w:val="20"/>
                <w:szCs w:val="20"/>
              </w:rPr>
              <w:t>Invercargill Parents of Gifted Children</w:t>
            </w:r>
          </w:p>
          <w:p w14:paraId="6444B738" w14:textId="77777777" w:rsidR="001F26F7" w:rsidRPr="00C741B5" w:rsidRDefault="001F26F7" w:rsidP="001F26F7">
            <w:pPr>
              <w:spacing w:beforeLines="60" w:before="144" w:afterLines="60" w:after="144" w:line="240" w:lineRule="auto"/>
              <w:rPr>
                <w:sz w:val="20"/>
                <w:szCs w:val="20"/>
              </w:rPr>
            </w:pPr>
            <w:r w:rsidRPr="00C741B5">
              <w:rPr>
                <w:sz w:val="20"/>
                <w:szCs w:val="20"/>
              </w:rPr>
              <w:t>Invercargill Rowing Club</w:t>
            </w:r>
          </w:p>
          <w:p w14:paraId="3B35B9B5" w14:textId="77777777" w:rsidR="001F26F7" w:rsidRPr="00C741B5" w:rsidRDefault="001F26F7" w:rsidP="001F26F7">
            <w:pPr>
              <w:spacing w:beforeLines="60" w:before="144" w:afterLines="60" w:after="144" w:line="240" w:lineRule="auto"/>
              <w:rPr>
                <w:sz w:val="20"/>
                <w:szCs w:val="20"/>
              </w:rPr>
            </w:pPr>
            <w:r w:rsidRPr="00C741B5">
              <w:rPr>
                <w:sz w:val="20"/>
                <w:szCs w:val="20"/>
              </w:rPr>
              <w:t>Invercargill Secondary Schools Network Trust</w:t>
            </w:r>
          </w:p>
          <w:p w14:paraId="172230D8" w14:textId="77777777" w:rsidR="001F26F7" w:rsidRPr="00C741B5" w:rsidRDefault="001F26F7" w:rsidP="001F26F7">
            <w:pPr>
              <w:spacing w:beforeLines="60" w:before="144" w:afterLines="60" w:after="144" w:line="240" w:lineRule="auto"/>
              <w:rPr>
                <w:sz w:val="20"/>
                <w:szCs w:val="20"/>
              </w:rPr>
            </w:pPr>
            <w:r w:rsidRPr="00C741B5">
              <w:rPr>
                <w:sz w:val="20"/>
                <w:szCs w:val="20"/>
              </w:rPr>
              <w:t>Invercargill YMCA</w:t>
            </w:r>
          </w:p>
          <w:p w14:paraId="15B88B04" w14:textId="77777777" w:rsidR="001F26F7" w:rsidRPr="00C741B5" w:rsidRDefault="001F26F7" w:rsidP="001F26F7">
            <w:pPr>
              <w:spacing w:beforeLines="60" w:before="144" w:afterLines="60" w:after="144" w:line="240" w:lineRule="auto"/>
              <w:rPr>
                <w:sz w:val="20"/>
                <w:szCs w:val="20"/>
              </w:rPr>
            </w:pPr>
            <w:r w:rsidRPr="00C741B5">
              <w:rPr>
                <w:sz w:val="20"/>
                <w:szCs w:val="20"/>
              </w:rPr>
              <w:t>Island Child Charitable Trust NZ</w:t>
            </w:r>
          </w:p>
          <w:p w14:paraId="63B9C2F0" w14:textId="77777777" w:rsidR="001F26F7" w:rsidRPr="00C741B5" w:rsidRDefault="001F26F7" w:rsidP="001F26F7">
            <w:pPr>
              <w:spacing w:beforeLines="60" w:before="144" w:afterLines="60" w:after="144" w:line="240" w:lineRule="auto"/>
              <w:rPr>
                <w:sz w:val="20"/>
                <w:szCs w:val="20"/>
              </w:rPr>
            </w:pPr>
            <w:r w:rsidRPr="00C741B5">
              <w:rPr>
                <w:sz w:val="20"/>
                <w:szCs w:val="20"/>
              </w:rPr>
              <w:t>Island Park Golf Club</w:t>
            </w:r>
          </w:p>
          <w:p w14:paraId="68784AA6" w14:textId="77777777" w:rsidR="001F26F7" w:rsidRPr="00C741B5" w:rsidRDefault="001F26F7" w:rsidP="001F26F7">
            <w:pPr>
              <w:spacing w:beforeLines="60" w:before="144" w:afterLines="60" w:after="144" w:line="240" w:lineRule="auto"/>
              <w:rPr>
                <w:sz w:val="20"/>
                <w:szCs w:val="20"/>
              </w:rPr>
            </w:pPr>
            <w:r w:rsidRPr="00C741B5">
              <w:rPr>
                <w:sz w:val="20"/>
                <w:szCs w:val="20"/>
              </w:rPr>
              <w:t>John McGlashan College</w:t>
            </w:r>
          </w:p>
          <w:p w14:paraId="69D4BDDC" w14:textId="77777777" w:rsidR="001F26F7" w:rsidRPr="00C741B5" w:rsidRDefault="001F26F7" w:rsidP="001F26F7">
            <w:pPr>
              <w:spacing w:beforeLines="60" w:before="144" w:afterLines="60" w:after="144" w:line="240" w:lineRule="auto"/>
              <w:rPr>
                <w:sz w:val="20"/>
                <w:szCs w:val="20"/>
              </w:rPr>
            </w:pPr>
            <w:r w:rsidRPr="00C741B5">
              <w:rPr>
                <w:sz w:val="20"/>
                <w:szCs w:val="20"/>
              </w:rPr>
              <w:t>Johnsonville Cricket Club</w:t>
            </w:r>
          </w:p>
          <w:p w14:paraId="21848EEB" w14:textId="77777777" w:rsidR="001F26F7" w:rsidRPr="00C741B5" w:rsidRDefault="001F26F7" w:rsidP="001F26F7">
            <w:pPr>
              <w:spacing w:beforeLines="60" w:before="144" w:afterLines="60" w:after="144" w:line="240" w:lineRule="auto"/>
              <w:rPr>
                <w:sz w:val="20"/>
                <w:szCs w:val="20"/>
              </w:rPr>
            </w:pPr>
            <w:r w:rsidRPr="00C741B5">
              <w:rPr>
                <w:sz w:val="20"/>
                <w:szCs w:val="20"/>
              </w:rPr>
              <w:t>Jubilee Budget Advisory Service</w:t>
            </w:r>
          </w:p>
          <w:p w14:paraId="756B99B8" w14:textId="77777777" w:rsidR="001F26F7" w:rsidRPr="00C741B5" w:rsidRDefault="001F26F7" w:rsidP="001F26F7">
            <w:pPr>
              <w:spacing w:beforeLines="60" w:before="144" w:afterLines="60" w:after="144" w:line="240" w:lineRule="auto"/>
              <w:rPr>
                <w:sz w:val="20"/>
                <w:szCs w:val="20"/>
              </w:rPr>
            </w:pPr>
            <w:r w:rsidRPr="00C741B5">
              <w:rPr>
                <w:sz w:val="20"/>
                <w:szCs w:val="20"/>
              </w:rPr>
              <w:t>Kaiapoi Riverside Bowling Club</w:t>
            </w:r>
          </w:p>
          <w:p w14:paraId="3BF52B91" w14:textId="77777777" w:rsidR="001F26F7" w:rsidRPr="00C741B5" w:rsidRDefault="001F26F7" w:rsidP="001F26F7">
            <w:pPr>
              <w:spacing w:beforeLines="60" w:before="144" w:afterLines="60" w:after="144" w:line="240" w:lineRule="auto"/>
              <w:rPr>
                <w:sz w:val="20"/>
                <w:szCs w:val="20"/>
              </w:rPr>
            </w:pPr>
            <w:r w:rsidRPr="00C741B5">
              <w:rPr>
                <w:sz w:val="20"/>
                <w:szCs w:val="20"/>
              </w:rPr>
              <w:t>Kaikoura Bowling Club</w:t>
            </w:r>
          </w:p>
          <w:p w14:paraId="47953FF4" w14:textId="77777777" w:rsidR="001F26F7" w:rsidRPr="00C741B5" w:rsidRDefault="001F26F7" w:rsidP="001F26F7">
            <w:pPr>
              <w:spacing w:beforeLines="60" w:before="144" w:afterLines="60" w:after="144" w:line="240" w:lineRule="auto"/>
              <w:rPr>
                <w:sz w:val="20"/>
                <w:szCs w:val="20"/>
              </w:rPr>
            </w:pPr>
            <w:r w:rsidRPr="00C741B5">
              <w:rPr>
                <w:sz w:val="20"/>
                <w:szCs w:val="20"/>
              </w:rPr>
              <w:t>Kaikoura Golf Club</w:t>
            </w:r>
          </w:p>
          <w:p w14:paraId="43C34B28" w14:textId="77777777" w:rsidR="001F26F7" w:rsidRPr="00C741B5" w:rsidRDefault="001F26F7" w:rsidP="001F26F7">
            <w:pPr>
              <w:spacing w:beforeLines="60" w:before="144" w:afterLines="60" w:after="144" w:line="240" w:lineRule="auto"/>
              <w:rPr>
                <w:sz w:val="20"/>
                <w:szCs w:val="20"/>
              </w:rPr>
            </w:pPr>
            <w:r w:rsidRPr="00C741B5">
              <w:rPr>
                <w:sz w:val="20"/>
                <w:szCs w:val="20"/>
              </w:rPr>
              <w:t>Kaipatiki Community Facilities Trust</w:t>
            </w:r>
          </w:p>
          <w:p w14:paraId="36271D5E" w14:textId="77777777" w:rsidR="001F26F7" w:rsidRPr="00C741B5" w:rsidRDefault="001F26F7" w:rsidP="001F26F7">
            <w:pPr>
              <w:spacing w:beforeLines="60" w:before="144" w:afterLines="60" w:after="144" w:line="240" w:lineRule="auto"/>
              <w:rPr>
                <w:sz w:val="20"/>
                <w:szCs w:val="20"/>
              </w:rPr>
            </w:pPr>
            <w:r w:rsidRPr="00C741B5">
              <w:rPr>
                <w:sz w:val="20"/>
                <w:szCs w:val="20"/>
              </w:rPr>
              <w:t>Kaipupu Point Sounds Wildlife Sanctuary</w:t>
            </w:r>
          </w:p>
          <w:p w14:paraId="159E5ED7" w14:textId="77777777" w:rsidR="001F26F7" w:rsidRPr="00C741B5" w:rsidRDefault="001F26F7" w:rsidP="001F26F7">
            <w:pPr>
              <w:spacing w:beforeLines="60" w:before="144" w:afterLines="60" w:after="144" w:line="240" w:lineRule="auto"/>
              <w:rPr>
                <w:sz w:val="20"/>
                <w:szCs w:val="20"/>
              </w:rPr>
            </w:pPr>
            <w:r w:rsidRPr="00C741B5">
              <w:rPr>
                <w:sz w:val="20"/>
                <w:szCs w:val="20"/>
              </w:rPr>
              <w:t>Kaitaia and District Kindergarten Association</w:t>
            </w:r>
          </w:p>
          <w:p w14:paraId="77A920B7" w14:textId="77777777" w:rsidR="001F26F7" w:rsidRPr="00C741B5" w:rsidRDefault="001F26F7" w:rsidP="001F26F7">
            <w:pPr>
              <w:spacing w:beforeLines="60" w:before="144" w:afterLines="60" w:after="144" w:line="240" w:lineRule="auto"/>
              <w:rPr>
                <w:sz w:val="20"/>
                <w:szCs w:val="20"/>
              </w:rPr>
            </w:pPr>
            <w:r>
              <w:rPr>
                <w:sz w:val="20"/>
                <w:szCs w:val="20"/>
              </w:rPr>
              <w:t>Kaitangata Golf Club</w:t>
            </w:r>
          </w:p>
          <w:p w14:paraId="2E58F8AE" w14:textId="77777777" w:rsidR="001F26F7" w:rsidRPr="00C741B5" w:rsidRDefault="001F26F7" w:rsidP="001F26F7">
            <w:pPr>
              <w:spacing w:beforeLines="60" w:before="144" w:afterLines="60" w:after="144" w:line="240" w:lineRule="auto"/>
              <w:rPr>
                <w:sz w:val="20"/>
                <w:szCs w:val="20"/>
              </w:rPr>
            </w:pPr>
            <w:r w:rsidRPr="00C741B5">
              <w:rPr>
                <w:sz w:val="20"/>
                <w:szCs w:val="20"/>
              </w:rPr>
              <w:t>Kamo Bowling Club</w:t>
            </w:r>
          </w:p>
          <w:p w14:paraId="2648E9C7" w14:textId="77777777" w:rsidR="001F26F7" w:rsidRPr="00C741B5" w:rsidRDefault="001F26F7" w:rsidP="001F26F7">
            <w:pPr>
              <w:spacing w:beforeLines="60" w:before="144" w:afterLines="60" w:after="144" w:line="240" w:lineRule="auto"/>
              <w:rPr>
                <w:sz w:val="20"/>
                <w:szCs w:val="20"/>
              </w:rPr>
            </w:pPr>
            <w:r w:rsidRPr="00C741B5">
              <w:rPr>
                <w:sz w:val="20"/>
                <w:szCs w:val="20"/>
              </w:rPr>
              <w:t>Kensington Club</w:t>
            </w:r>
          </w:p>
          <w:p w14:paraId="563D4478" w14:textId="77777777" w:rsidR="001F26F7" w:rsidRPr="00C741B5" w:rsidRDefault="001F26F7" w:rsidP="001F26F7">
            <w:pPr>
              <w:spacing w:beforeLines="60" w:before="144" w:afterLines="60" w:after="144" w:line="240" w:lineRule="auto"/>
              <w:rPr>
                <w:sz w:val="20"/>
                <w:szCs w:val="20"/>
              </w:rPr>
            </w:pPr>
            <w:r w:rsidRPr="00C741B5">
              <w:rPr>
                <w:sz w:val="20"/>
                <w:szCs w:val="20"/>
              </w:rPr>
              <w:t>Kirwee Bowling Club</w:t>
            </w:r>
          </w:p>
          <w:p w14:paraId="07788CE2" w14:textId="77777777" w:rsidR="001F26F7" w:rsidRPr="00C741B5" w:rsidRDefault="001F26F7" w:rsidP="001F26F7">
            <w:pPr>
              <w:spacing w:beforeLines="60" w:before="144" w:afterLines="60" w:after="144" w:line="240" w:lineRule="auto"/>
              <w:rPr>
                <w:sz w:val="20"/>
                <w:szCs w:val="20"/>
              </w:rPr>
            </w:pPr>
            <w:r w:rsidRPr="00C741B5">
              <w:rPr>
                <w:sz w:val="20"/>
                <w:szCs w:val="20"/>
              </w:rPr>
              <w:t>Lakeview Golf and Country Club</w:t>
            </w:r>
          </w:p>
          <w:p w14:paraId="36C1730C" w14:textId="77777777" w:rsidR="001F26F7" w:rsidRPr="00C741B5" w:rsidRDefault="001F26F7" w:rsidP="001F26F7">
            <w:pPr>
              <w:spacing w:beforeLines="60" w:before="144" w:afterLines="60" w:after="144" w:line="240" w:lineRule="auto"/>
              <w:rPr>
                <w:sz w:val="20"/>
                <w:szCs w:val="20"/>
              </w:rPr>
            </w:pPr>
            <w:r w:rsidRPr="00C741B5">
              <w:rPr>
                <w:sz w:val="20"/>
                <w:szCs w:val="20"/>
              </w:rPr>
              <w:t>Leith Harrier and Athletic Club</w:t>
            </w:r>
          </w:p>
          <w:p w14:paraId="36676EFF" w14:textId="77777777" w:rsidR="001F26F7" w:rsidRPr="00C741B5" w:rsidRDefault="001F26F7" w:rsidP="001F26F7">
            <w:pPr>
              <w:spacing w:beforeLines="60" w:before="144" w:afterLines="60" w:after="144" w:line="240" w:lineRule="auto"/>
              <w:rPr>
                <w:sz w:val="20"/>
                <w:szCs w:val="20"/>
              </w:rPr>
            </w:pPr>
            <w:r w:rsidRPr="00C741B5">
              <w:rPr>
                <w:sz w:val="20"/>
                <w:szCs w:val="20"/>
              </w:rPr>
              <w:t>Levin Budget Service</w:t>
            </w:r>
          </w:p>
          <w:p w14:paraId="391A0C19" w14:textId="77777777" w:rsidR="001F26F7" w:rsidRPr="00C741B5" w:rsidRDefault="001F26F7" w:rsidP="001F26F7">
            <w:pPr>
              <w:spacing w:beforeLines="60" w:before="144" w:afterLines="60" w:after="144" w:line="240" w:lineRule="auto"/>
              <w:rPr>
                <w:sz w:val="20"/>
                <w:szCs w:val="20"/>
              </w:rPr>
            </w:pPr>
            <w:r w:rsidRPr="00C741B5">
              <w:rPr>
                <w:sz w:val="20"/>
                <w:szCs w:val="20"/>
              </w:rPr>
              <w:t>Life Education Trust Coastal Otago</w:t>
            </w:r>
          </w:p>
          <w:p w14:paraId="374EDE4B" w14:textId="77777777" w:rsidR="001F26F7" w:rsidRPr="00C741B5" w:rsidRDefault="001F26F7" w:rsidP="001F26F7">
            <w:pPr>
              <w:spacing w:beforeLines="60" w:before="144" w:afterLines="60" w:after="144" w:line="240" w:lineRule="auto"/>
              <w:rPr>
                <w:sz w:val="20"/>
                <w:szCs w:val="20"/>
              </w:rPr>
            </w:pPr>
            <w:r w:rsidRPr="00C741B5">
              <w:rPr>
                <w:sz w:val="20"/>
                <w:szCs w:val="20"/>
              </w:rPr>
              <w:t>Life Education Trust Kapiti Horowhenua</w:t>
            </w:r>
          </w:p>
          <w:p w14:paraId="67B2BA76" w14:textId="77777777" w:rsidR="001F26F7" w:rsidRPr="00C741B5" w:rsidRDefault="001F26F7" w:rsidP="001F26F7">
            <w:pPr>
              <w:spacing w:beforeLines="60" w:before="144" w:afterLines="60" w:after="144" w:line="240" w:lineRule="auto"/>
              <w:rPr>
                <w:sz w:val="20"/>
                <w:szCs w:val="20"/>
              </w:rPr>
            </w:pPr>
            <w:r w:rsidRPr="00C741B5">
              <w:rPr>
                <w:sz w:val="20"/>
                <w:szCs w:val="20"/>
              </w:rPr>
              <w:t>Life Education Trust North Shore</w:t>
            </w:r>
          </w:p>
          <w:p w14:paraId="4EA82B31" w14:textId="77777777" w:rsidR="001F26F7" w:rsidRPr="00C741B5" w:rsidRDefault="001F26F7" w:rsidP="001F26F7">
            <w:pPr>
              <w:spacing w:beforeLines="60" w:before="144" w:afterLines="60" w:after="144" w:line="240" w:lineRule="auto"/>
              <w:rPr>
                <w:sz w:val="20"/>
                <w:szCs w:val="20"/>
              </w:rPr>
            </w:pPr>
            <w:r w:rsidRPr="00C741B5">
              <w:rPr>
                <w:sz w:val="20"/>
                <w:szCs w:val="20"/>
              </w:rPr>
              <w:t>Life Education Trust North Wellington</w:t>
            </w:r>
          </w:p>
          <w:p w14:paraId="248DC6FA" w14:textId="77777777" w:rsidR="001F26F7" w:rsidRPr="00C741B5" w:rsidRDefault="001F26F7" w:rsidP="001F26F7">
            <w:pPr>
              <w:spacing w:beforeLines="60" w:before="144" w:afterLines="60" w:after="144" w:line="240" w:lineRule="auto"/>
              <w:rPr>
                <w:sz w:val="20"/>
                <w:szCs w:val="20"/>
              </w:rPr>
            </w:pPr>
            <w:r w:rsidRPr="00C741B5">
              <w:rPr>
                <w:sz w:val="20"/>
                <w:szCs w:val="20"/>
              </w:rPr>
              <w:t>Life Education Trust NZ</w:t>
            </w:r>
          </w:p>
          <w:p w14:paraId="6E1725EE" w14:textId="77777777" w:rsidR="001F26F7" w:rsidRPr="00C741B5" w:rsidRDefault="001F26F7" w:rsidP="001F26F7">
            <w:pPr>
              <w:spacing w:beforeLines="60" w:before="144" w:afterLines="60" w:after="144" w:line="240" w:lineRule="auto"/>
              <w:rPr>
                <w:sz w:val="20"/>
                <w:szCs w:val="20"/>
              </w:rPr>
            </w:pPr>
            <w:r w:rsidRPr="00C741B5">
              <w:rPr>
                <w:sz w:val="20"/>
                <w:szCs w:val="20"/>
              </w:rPr>
              <w:t>Life Education Trust Southland</w:t>
            </w:r>
          </w:p>
          <w:p w14:paraId="091715BF" w14:textId="77777777" w:rsidR="001F26F7" w:rsidRPr="00C741B5" w:rsidRDefault="001F26F7" w:rsidP="001F26F7">
            <w:pPr>
              <w:spacing w:beforeLines="60" w:before="144" w:afterLines="60" w:after="144" w:line="240" w:lineRule="auto"/>
              <w:rPr>
                <w:sz w:val="20"/>
                <w:szCs w:val="20"/>
              </w:rPr>
            </w:pPr>
            <w:r w:rsidRPr="00C741B5">
              <w:rPr>
                <w:sz w:val="20"/>
                <w:szCs w:val="20"/>
              </w:rPr>
              <w:t>Life Education Trust Waikato East</w:t>
            </w:r>
          </w:p>
          <w:p w14:paraId="55AA04A5" w14:textId="77777777" w:rsidR="001F26F7" w:rsidRPr="00C741B5" w:rsidRDefault="001F26F7" w:rsidP="001F26F7">
            <w:pPr>
              <w:spacing w:beforeLines="60" w:before="144" w:afterLines="60" w:after="144" w:line="240" w:lineRule="auto"/>
              <w:rPr>
                <w:sz w:val="20"/>
                <w:szCs w:val="20"/>
              </w:rPr>
            </w:pPr>
            <w:r w:rsidRPr="00C741B5">
              <w:rPr>
                <w:sz w:val="20"/>
                <w:szCs w:val="20"/>
              </w:rPr>
              <w:t>Lincoln Golf Club</w:t>
            </w:r>
          </w:p>
          <w:p w14:paraId="1562B880" w14:textId="77777777" w:rsidR="001F26F7" w:rsidRPr="00C741B5" w:rsidRDefault="001F26F7" w:rsidP="001F26F7">
            <w:pPr>
              <w:spacing w:beforeLines="60" w:before="144" w:afterLines="60" w:after="144" w:line="240" w:lineRule="auto"/>
              <w:rPr>
                <w:sz w:val="20"/>
                <w:szCs w:val="20"/>
              </w:rPr>
            </w:pPr>
            <w:r>
              <w:rPr>
                <w:sz w:val="20"/>
                <w:szCs w:val="20"/>
              </w:rPr>
              <w:t>New Plymouth Yacht Club</w:t>
            </w:r>
          </w:p>
          <w:p w14:paraId="074CCF7C" w14:textId="77777777" w:rsidR="001F26F7" w:rsidRPr="00C741B5" w:rsidRDefault="001F26F7" w:rsidP="001F26F7">
            <w:pPr>
              <w:spacing w:beforeLines="60" w:before="144" w:afterLines="60" w:after="144" w:line="240" w:lineRule="auto"/>
              <w:rPr>
                <w:sz w:val="20"/>
                <w:szCs w:val="20"/>
              </w:rPr>
            </w:pPr>
            <w:r w:rsidRPr="00C741B5">
              <w:rPr>
                <w:sz w:val="20"/>
                <w:szCs w:val="20"/>
              </w:rPr>
              <w:lastRenderedPageBreak/>
              <w:t>New Zealand Chefs</w:t>
            </w:r>
          </w:p>
          <w:p w14:paraId="28C07861" w14:textId="77777777" w:rsidR="001F26F7" w:rsidRDefault="001F26F7" w:rsidP="001F26F7">
            <w:pPr>
              <w:spacing w:beforeLines="60" w:before="144" w:afterLines="60" w:after="144" w:line="240" w:lineRule="auto"/>
              <w:rPr>
                <w:sz w:val="20"/>
                <w:szCs w:val="20"/>
              </w:rPr>
            </w:pPr>
            <w:r w:rsidRPr="00C741B5">
              <w:rPr>
                <w:sz w:val="20"/>
                <w:szCs w:val="20"/>
              </w:rPr>
              <w:t>N</w:t>
            </w:r>
            <w:r>
              <w:rPr>
                <w:sz w:val="20"/>
                <w:szCs w:val="20"/>
              </w:rPr>
              <w:t xml:space="preserve">ew </w:t>
            </w:r>
            <w:r w:rsidRPr="00C741B5">
              <w:rPr>
                <w:sz w:val="20"/>
                <w:szCs w:val="20"/>
              </w:rPr>
              <w:t>Z</w:t>
            </w:r>
            <w:r>
              <w:rPr>
                <w:sz w:val="20"/>
                <w:szCs w:val="20"/>
              </w:rPr>
              <w:t>ealand</w:t>
            </w:r>
            <w:r w:rsidRPr="00C741B5">
              <w:rPr>
                <w:sz w:val="20"/>
                <w:szCs w:val="20"/>
              </w:rPr>
              <w:t xml:space="preserve"> Cricket</w:t>
            </w:r>
          </w:p>
          <w:p w14:paraId="7AD6DAC8" w14:textId="77777777" w:rsidR="001F26F7" w:rsidRPr="00C741B5" w:rsidRDefault="001F26F7" w:rsidP="001F26F7">
            <w:pPr>
              <w:spacing w:beforeLines="60" w:before="144" w:afterLines="60" w:after="144" w:line="240" w:lineRule="auto"/>
              <w:rPr>
                <w:sz w:val="20"/>
                <w:szCs w:val="20"/>
              </w:rPr>
            </w:pPr>
            <w:r w:rsidRPr="00C741B5">
              <w:rPr>
                <w:sz w:val="20"/>
                <w:szCs w:val="20"/>
              </w:rPr>
              <w:t>New Zealand Festival</w:t>
            </w:r>
          </w:p>
          <w:p w14:paraId="714A63A8" w14:textId="0F5D2CC8" w:rsidR="00980BFE" w:rsidRDefault="001F26F7" w:rsidP="001F26F7">
            <w:pPr>
              <w:spacing w:beforeLines="60" w:before="144" w:afterLines="60" w:after="144" w:line="240" w:lineRule="auto"/>
              <w:rPr>
                <w:sz w:val="20"/>
                <w:szCs w:val="20"/>
              </w:rPr>
            </w:pPr>
            <w:r w:rsidRPr="00C741B5">
              <w:rPr>
                <w:sz w:val="20"/>
                <w:szCs w:val="20"/>
              </w:rPr>
              <w:t xml:space="preserve">New Zealand Football </w:t>
            </w:r>
            <w:r w:rsidR="00980BFE" w:rsidRPr="00C741B5">
              <w:rPr>
                <w:sz w:val="20"/>
                <w:szCs w:val="20"/>
              </w:rPr>
              <w:t>N</w:t>
            </w:r>
            <w:r w:rsidR="00980BFE">
              <w:rPr>
                <w:sz w:val="20"/>
                <w:szCs w:val="20"/>
              </w:rPr>
              <w:t xml:space="preserve">ew </w:t>
            </w:r>
            <w:r w:rsidR="00980BFE" w:rsidRPr="00C741B5">
              <w:rPr>
                <w:sz w:val="20"/>
                <w:szCs w:val="20"/>
              </w:rPr>
              <w:t>Z</w:t>
            </w:r>
            <w:r w:rsidR="00980BFE">
              <w:rPr>
                <w:sz w:val="20"/>
                <w:szCs w:val="20"/>
              </w:rPr>
              <w:t>ealand Golf</w:t>
            </w:r>
          </w:p>
          <w:p w14:paraId="4DDE2847" w14:textId="77777777" w:rsidR="00980BFE" w:rsidRPr="00C741B5" w:rsidRDefault="00980BFE" w:rsidP="00980BFE">
            <w:pPr>
              <w:spacing w:beforeLines="60" w:before="144" w:afterLines="60" w:after="144" w:line="240" w:lineRule="auto"/>
              <w:rPr>
                <w:sz w:val="20"/>
                <w:szCs w:val="20"/>
              </w:rPr>
            </w:pPr>
            <w:r w:rsidRPr="00C741B5">
              <w:rPr>
                <w:sz w:val="20"/>
                <w:szCs w:val="20"/>
              </w:rPr>
              <w:t>New Zealand Netball</w:t>
            </w:r>
          </w:p>
          <w:p w14:paraId="5EBC1C8F" w14:textId="77777777" w:rsidR="00980BFE" w:rsidRPr="00C741B5" w:rsidRDefault="00980BFE" w:rsidP="00980BFE">
            <w:pPr>
              <w:spacing w:beforeLines="60" w:before="144" w:afterLines="60" w:after="144" w:line="240" w:lineRule="auto"/>
              <w:rPr>
                <w:sz w:val="20"/>
                <w:szCs w:val="20"/>
              </w:rPr>
            </w:pPr>
            <w:r w:rsidRPr="00C741B5">
              <w:rPr>
                <w:sz w:val="20"/>
                <w:szCs w:val="20"/>
              </w:rPr>
              <w:t>N</w:t>
            </w:r>
            <w:r>
              <w:rPr>
                <w:sz w:val="20"/>
                <w:szCs w:val="20"/>
              </w:rPr>
              <w:t xml:space="preserve">ew </w:t>
            </w:r>
            <w:r w:rsidRPr="00C741B5">
              <w:rPr>
                <w:sz w:val="20"/>
                <w:szCs w:val="20"/>
              </w:rPr>
              <w:t>Z</w:t>
            </w:r>
            <w:r>
              <w:rPr>
                <w:sz w:val="20"/>
                <w:szCs w:val="20"/>
              </w:rPr>
              <w:t>ealand</w:t>
            </w:r>
            <w:r w:rsidRPr="00C741B5">
              <w:rPr>
                <w:sz w:val="20"/>
                <w:szCs w:val="20"/>
              </w:rPr>
              <w:t xml:space="preserve"> Opera</w:t>
            </w:r>
          </w:p>
          <w:p w14:paraId="71A081F2" w14:textId="77777777" w:rsidR="00980BFE" w:rsidRPr="00C741B5" w:rsidRDefault="00980BFE" w:rsidP="00980BFE">
            <w:pPr>
              <w:spacing w:beforeLines="60" w:before="144" w:afterLines="60" w:after="144" w:line="240" w:lineRule="auto"/>
              <w:rPr>
                <w:sz w:val="20"/>
                <w:szCs w:val="20"/>
              </w:rPr>
            </w:pPr>
            <w:r w:rsidRPr="00C741B5">
              <w:rPr>
                <w:sz w:val="20"/>
                <w:szCs w:val="20"/>
              </w:rPr>
              <w:t>N</w:t>
            </w:r>
            <w:r>
              <w:rPr>
                <w:sz w:val="20"/>
                <w:szCs w:val="20"/>
              </w:rPr>
              <w:t xml:space="preserve">ew </w:t>
            </w:r>
            <w:r w:rsidRPr="00C741B5">
              <w:rPr>
                <w:sz w:val="20"/>
                <w:szCs w:val="20"/>
              </w:rPr>
              <w:t>Z</w:t>
            </w:r>
            <w:r>
              <w:rPr>
                <w:sz w:val="20"/>
                <w:szCs w:val="20"/>
              </w:rPr>
              <w:t>ealand</w:t>
            </w:r>
            <w:r w:rsidRPr="00C741B5">
              <w:rPr>
                <w:sz w:val="20"/>
                <w:szCs w:val="20"/>
              </w:rPr>
              <w:t xml:space="preserve"> Paramedic Education and Research Charitable Trust</w:t>
            </w:r>
          </w:p>
          <w:p w14:paraId="5F8AAF9D" w14:textId="4D1BB689" w:rsidR="00604EA6" w:rsidRPr="00C741B5" w:rsidRDefault="00604EA6" w:rsidP="00C741B5">
            <w:pPr>
              <w:spacing w:beforeLines="60" w:before="144" w:afterLines="60" w:after="144" w:line="240" w:lineRule="auto"/>
              <w:rPr>
                <w:sz w:val="20"/>
                <w:szCs w:val="20"/>
              </w:rPr>
            </w:pPr>
            <w:r w:rsidRPr="00C741B5">
              <w:rPr>
                <w:sz w:val="20"/>
                <w:szCs w:val="20"/>
              </w:rPr>
              <w:t>New Zealand Rugby</w:t>
            </w:r>
          </w:p>
          <w:p w14:paraId="66800A64" w14:textId="77777777" w:rsidR="00604EA6" w:rsidRPr="00C741B5" w:rsidRDefault="00604EA6" w:rsidP="00C741B5">
            <w:pPr>
              <w:spacing w:beforeLines="60" w:before="144" w:afterLines="60" w:after="144" w:line="240" w:lineRule="auto"/>
              <w:rPr>
                <w:sz w:val="20"/>
                <w:szCs w:val="20"/>
              </w:rPr>
            </w:pPr>
            <w:r w:rsidRPr="00C741B5">
              <w:rPr>
                <w:sz w:val="20"/>
                <w:szCs w:val="20"/>
              </w:rPr>
              <w:t>New Zealand Rugby League</w:t>
            </w:r>
          </w:p>
          <w:p w14:paraId="1376727B" w14:textId="77777777" w:rsidR="00980BFE" w:rsidRPr="00C741B5" w:rsidRDefault="00980BFE" w:rsidP="00980BFE">
            <w:pPr>
              <w:spacing w:beforeLines="60" w:before="144" w:afterLines="60" w:after="144" w:line="240" w:lineRule="auto"/>
              <w:rPr>
                <w:sz w:val="20"/>
                <w:szCs w:val="20"/>
              </w:rPr>
            </w:pPr>
            <w:r w:rsidRPr="00C741B5">
              <w:rPr>
                <w:sz w:val="20"/>
                <w:szCs w:val="20"/>
              </w:rPr>
              <w:t>N</w:t>
            </w:r>
            <w:r>
              <w:rPr>
                <w:sz w:val="20"/>
                <w:szCs w:val="20"/>
              </w:rPr>
              <w:t xml:space="preserve">ew </w:t>
            </w:r>
            <w:r w:rsidRPr="00C741B5">
              <w:rPr>
                <w:sz w:val="20"/>
                <w:szCs w:val="20"/>
              </w:rPr>
              <w:t>Z</w:t>
            </w:r>
            <w:r>
              <w:rPr>
                <w:sz w:val="20"/>
                <w:szCs w:val="20"/>
              </w:rPr>
              <w:t>ealand</w:t>
            </w:r>
            <w:r w:rsidRPr="00C741B5">
              <w:rPr>
                <w:sz w:val="20"/>
                <w:szCs w:val="20"/>
              </w:rPr>
              <w:t xml:space="preserve"> Spinal Trust</w:t>
            </w:r>
          </w:p>
          <w:p w14:paraId="0294564C" w14:textId="549E7528" w:rsidR="00980BFE" w:rsidRPr="00C741B5" w:rsidRDefault="00980BFE" w:rsidP="00C741B5">
            <w:pPr>
              <w:spacing w:beforeLines="60" w:before="144" w:afterLines="60" w:after="144" w:line="240" w:lineRule="auto"/>
              <w:rPr>
                <w:sz w:val="20"/>
                <w:szCs w:val="20"/>
              </w:rPr>
            </w:pPr>
            <w:r w:rsidRPr="00C741B5">
              <w:rPr>
                <w:sz w:val="20"/>
                <w:szCs w:val="20"/>
              </w:rPr>
              <w:t>N</w:t>
            </w:r>
            <w:r>
              <w:rPr>
                <w:sz w:val="20"/>
                <w:szCs w:val="20"/>
              </w:rPr>
              <w:t xml:space="preserve">ew </w:t>
            </w:r>
            <w:r w:rsidRPr="00C741B5">
              <w:rPr>
                <w:sz w:val="20"/>
                <w:szCs w:val="20"/>
              </w:rPr>
              <w:t>Z</w:t>
            </w:r>
            <w:r>
              <w:rPr>
                <w:sz w:val="20"/>
                <w:szCs w:val="20"/>
              </w:rPr>
              <w:t>ealand Sports Hall of Fame</w:t>
            </w:r>
          </w:p>
          <w:p w14:paraId="591B8A26" w14:textId="77777777" w:rsidR="00604EA6" w:rsidRPr="00C741B5" w:rsidRDefault="00604EA6" w:rsidP="00C741B5">
            <w:pPr>
              <w:spacing w:beforeLines="60" w:before="144" w:afterLines="60" w:after="144" w:line="240" w:lineRule="auto"/>
              <w:rPr>
                <w:sz w:val="20"/>
                <w:szCs w:val="20"/>
              </w:rPr>
            </w:pPr>
            <w:r w:rsidRPr="00C741B5">
              <w:rPr>
                <w:sz w:val="20"/>
                <w:szCs w:val="20"/>
              </w:rPr>
              <w:t>New Zealand Swim Coaches and Teachers Association</w:t>
            </w:r>
          </w:p>
          <w:p w14:paraId="108FBC42" w14:textId="77777777" w:rsidR="00604EA6" w:rsidRPr="00C741B5" w:rsidRDefault="00604EA6" w:rsidP="00C741B5">
            <w:pPr>
              <w:spacing w:beforeLines="60" w:before="144" w:afterLines="60" w:after="144" w:line="240" w:lineRule="auto"/>
              <w:rPr>
                <w:sz w:val="20"/>
                <w:szCs w:val="20"/>
              </w:rPr>
            </w:pPr>
            <w:r w:rsidRPr="00C741B5">
              <w:rPr>
                <w:sz w:val="20"/>
                <w:szCs w:val="20"/>
              </w:rPr>
              <w:t>Ngaruawahia Golf Club</w:t>
            </w:r>
          </w:p>
          <w:p w14:paraId="7535EB64" w14:textId="20BBD598" w:rsidR="00604EA6" w:rsidRPr="00C741B5" w:rsidRDefault="00604EA6" w:rsidP="00C741B5">
            <w:pPr>
              <w:spacing w:beforeLines="60" w:before="144" w:afterLines="60" w:after="144" w:line="240" w:lineRule="auto"/>
              <w:rPr>
                <w:sz w:val="20"/>
                <w:szCs w:val="20"/>
              </w:rPr>
            </w:pPr>
            <w:r w:rsidRPr="00C741B5">
              <w:rPr>
                <w:sz w:val="20"/>
                <w:szCs w:val="20"/>
              </w:rPr>
              <w:t>N</w:t>
            </w:r>
            <w:r w:rsidR="00A806FC">
              <w:rPr>
                <w:sz w:val="20"/>
                <w:szCs w:val="20"/>
              </w:rPr>
              <w:t>g</w:t>
            </w:r>
            <w:r w:rsidRPr="00C741B5">
              <w:rPr>
                <w:sz w:val="20"/>
                <w:szCs w:val="20"/>
              </w:rPr>
              <w:t>ongotaha Leagues Club</w:t>
            </w:r>
          </w:p>
          <w:p w14:paraId="30945D1B" w14:textId="77777777" w:rsidR="00604EA6" w:rsidRPr="00C741B5" w:rsidRDefault="00604EA6" w:rsidP="00C741B5">
            <w:pPr>
              <w:spacing w:beforeLines="60" w:before="144" w:afterLines="60" w:after="144" w:line="240" w:lineRule="auto"/>
              <w:rPr>
                <w:sz w:val="20"/>
                <w:szCs w:val="20"/>
              </w:rPr>
            </w:pPr>
            <w:r w:rsidRPr="00C741B5">
              <w:rPr>
                <w:sz w:val="20"/>
                <w:szCs w:val="20"/>
              </w:rPr>
              <w:t>North East Valley Bowling Club</w:t>
            </w:r>
          </w:p>
          <w:p w14:paraId="46C49F5D" w14:textId="77777777" w:rsidR="00604EA6" w:rsidRPr="00C741B5" w:rsidRDefault="00604EA6" w:rsidP="00C741B5">
            <w:pPr>
              <w:spacing w:beforeLines="60" w:before="144" w:afterLines="60" w:after="144" w:line="240" w:lineRule="auto"/>
              <w:rPr>
                <w:sz w:val="20"/>
                <w:szCs w:val="20"/>
              </w:rPr>
            </w:pPr>
            <w:r w:rsidRPr="00C741B5">
              <w:rPr>
                <w:sz w:val="20"/>
                <w:szCs w:val="20"/>
              </w:rPr>
              <w:t>North Harbour Basketball Association</w:t>
            </w:r>
          </w:p>
          <w:p w14:paraId="0022825D" w14:textId="77777777" w:rsidR="00604EA6" w:rsidRPr="00C741B5" w:rsidRDefault="00604EA6" w:rsidP="00C741B5">
            <w:pPr>
              <w:spacing w:beforeLines="60" w:before="144" w:afterLines="60" w:after="144" w:line="240" w:lineRule="auto"/>
              <w:rPr>
                <w:sz w:val="20"/>
                <w:szCs w:val="20"/>
              </w:rPr>
            </w:pPr>
            <w:r w:rsidRPr="00C741B5">
              <w:rPr>
                <w:sz w:val="20"/>
                <w:szCs w:val="20"/>
              </w:rPr>
              <w:t>North Harbour Bays Athletic Club</w:t>
            </w:r>
          </w:p>
          <w:p w14:paraId="46EFD984" w14:textId="77777777" w:rsidR="00604EA6" w:rsidRPr="00C741B5" w:rsidRDefault="00604EA6" w:rsidP="00C741B5">
            <w:pPr>
              <w:spacing w:beforeLines="60" w:before="144" w:afterLines="60" w:after="144" w:line="240" w:lineRule="auto"/>
              <w:rPr>
                <w:sz w:val="20"/>
                <w:szCs w:val="20"/>
              </w:rPr>
            </w:pPr>
            <w:r w:rsidRPr="00C741B5">
              <w:rPr>
                <w:sz w:val="20"/>
                <w:szCs w:val="20"/>
              </w:rPr>
              <w:t>North Harbour Golf Association</w:t>
            </w:r>
          </w:p>
          <w:p w14:paraId="7A786B7A" w14:textId="77777777" w:rsidR="00604EA6" w:rsidRPr="00C741B5" w:rsidRDefault="00604EA6" w:rsidP="00C741B5">
            <w:pPr>
              <w:spacing w:beforeLines="60" w:before="144" w:afterLines="60" w:after="144" w:line="240" w:lineRule="auto"/>
              <w:rPr>
                <w:sz w:val="20"/>
                <w:szCs w:val="20"/>
              </w:rPr>
            </w:pPr>
            <w:r w:rsidRPr="00C741B5">
              <w:rPr>
                <w:sz w:val="20"/>
                <w:szCs w:val="20"/>
              </w:rPr>
              <w:t>North Harbour Softball Association</w:t>
            </w:r>
          </w:p>
          <w:p w14:paraId="78C01D54" w14:textId="77777777" w:rsidR="00604EA6" w:rsidRPr="00C741B5" w:rsidRDefault="00604EA6" w:rsidP="00C741B5">
            <w:pPr>
              <w:spacing w:beforeLines="60" w:before="144" w:afterLines="60" w:after="144" w:line="240" w:lineRule="auto"/>
              <w:rPr>
                <w:sz w:val="20"/>
                <w:szCs w:val="20"/>
              </w:rPr>
            </w:pPr>
            <w:r w:rsidRPr="00C741B5">
              <w:rPr>
                <w:sz w:val="20"/>
                <w:szCs w:val="20"/>
              </w:rPr>
              <w:t>Northcote Tennis Club</w:t>
            </w:r>
          </w:p>
          <w:p w14:paraId="7D322303" w14:textId="77777777" w:rsidR="00604EA6" w:rsidRPr="00C741B5" w:rsidRDefault="00604EA6" w:rsidP="00C741B5">
            <w:pPr>
              <w:spacing w:beforeLines="60" w:before="144" w:afterLines="60" w:after="144" w:line="240" w:lineRule="auto"/>
              <w:rPr>
                <w:sz w:val="20"/>
                <w:szCs w:val="20"/>
              </w:rPr>
            </w:pPr>
            <w:r w:rsidRPr="00C741B5">
              <w:rPr>
                <w:sz w:val="20"/>
                <w:szCs w:val="20"/>
              </w:rPr>
              <w:t>Northern Bowling Club (Manawatu)</w:t>
            </w:r>
          </w:p>
          <w:p w14:paraId="077621E7" w14:textId="77777777" w:rsidR="00604EA6" w:rsidRPr="00C741B5" w:rsidRDefault="00604EA6" w:rsidP="00C741B5">
            <w:pPr>
              <w:spacing w:beforeLines="60" w:before="144" w:afterLines="60" w:after="144" w:line="240" w:lineRule="auto"/>
              <w:rPr>
                <w:sz w:val="20"/>
                <w:szCs w:val="20"/>
              </w:rPr>
            </w:pPr>
            <w:r w:rsidRPr="00C741B5">
              <w:rPr>
                <w:sz w:val="20"/>
                <w:szCs w:val="20"/>
              </w:rPr>
              <w:t>Northern Districts Cricket Association</w:t>
            </w:r>
          </w:p>
          <w:p w14:paraId="59FF5F7A" w14:textId="77777777" w:rsidR="00604EA6" w:rsidRPr="00C741B5" w:rsidRDefault="00604EA6" w:rsidP="00C741B5">
            <w:pPr>
              <w:spacing w:beforeLines="60" w:before="144" w:afterLines="60" w:after="144" w:line="240" w:lineRule="auto"/>
              <w:rPr>
                <w:sz w:val="20"/>
                <w:szCs w:val="20"/>
              </w:rPr>
            </w:pPr>
            <w:r w:rsidRPr="00C741B5">
              <w:rPr>
                <w:sz w:val="20"/>
                <w:szCs w:val="20"/>
              </w:rPr>
              <w:t>Northern Football Federation</w:t>
            </w:r>
          </w:p>
          <w:p w14:paraId="34FEACE1" w14:textId="77777777" w:rsidR="00604EA6" w:rsidRPr="00C741B5" w:rsidRDefault="00604EA6" w:rsidP="00C741B5">
            <w:pPr>
              <w:spacing w:beforeLines="60" w:before="144" w:afterLines="60" w:after="144" w:line="240" w:lineRule="auto"/>
              <w:rPr>
                <w:sz w:val="20"/>
                <w:szCs w:val="20"/>
              </w:rPr>
            </w:pPr>
            <w:r w:rsidRPr="00C741B5">
              <w:rPr>
                <w:sz w:val="20"/>
                <w:szCs w:val="20"/>
              </w:rPr>
              <w:t>Northland Cricket Association</w:t>
            </w:r>
          </w:p>
          <w:p w14:paraId="47C8AF6C" w14:textId="2099F3DA" w:rsidR="00604EA6" w:rsidRPr="00C741B5" w:rsidRDefault="00604EA6" w:rsidP="00C741B5">
            <w:pPr>
              <w:spacing w:beforeLines="60" w:before="144" w:afterLines="60" w:after="144" w:line="240" w:lineRule="auto"/>
              <w:rPr>
                <w:sz w:val="20"/>
                <w:szCs w:val="20"/>
              </w:rPr>
            </w:pPr>
            <w:r w:rsidRPr="00C741B5">
              <w:rPr>
                <w:sz w:val="20"/>
                <w:szCs w:val="20"/>
              </w:rPr>
              <w:t>Ohope International Golf Club</w:t>
            </w:r>
          </w:p>
          <w:p w14:paraId="78FE95B4" w14:textId="77777777" w:rsidR="00604EA6" w:rsidRPr="00C741B5" w:rsidRDefault="00604EA6" w:rsidP="00C741B5">
            <w:pPr>
              <w:spacing w:beforeLines="60" w:before="144" w:afterLines="60" w:after="144" w:line="240" w:lineRule="auto"/>
              <w:rPr>
                <w:sz w:val="20"/>
                <w:szCs w:val="20"/>
              </w:rPr>
            </w:pPr>
            <w:r w:rsidRPr="00C741B5">
              <w:rPr>
                <w:sz w:val="20"/>
                <w:szCs w:val="20"/>
              </w:rPr>
              <w:t>Okaihau Golf Club</w:t>
            </w:r>
          </w:p>
          <w:p w14:paraId="59C20191" w14:textId="77777777" w:rsidR="00604EA6" w:rsidRPr="00C741B5" w:rsidRDefault="00604EA6" w:rsidP="00C741B5">
            <w:pPr>
              <w:spacing w:beforeLines="60" w:before="144" w:afterLines="60" w:after="144" w:line="240" w:lineRule="auto"/>
              <w:rPr>
                <w:sz w:val="20"/>
                <w:szCs w:val="20"/>
              </w:rPr>
            </w:pPr>
            <w:r w:rsidRPr="00C741B5">
              <w:rPr>
                <w:sz w:val="20"/>
                <w:szCs w:val="20"/>
              </w:rPr>
              <w:t>Olympia Gymnastic Sports</w:t>
            </w:r>
          </w:p>
          <w:p w14:paraId="02C2F62A" w14:textId="77777777" w:rsidR="00604EA6" w:rsidRPr="00C741B5" w:rsidRDefault="00604EA6" w:rsidP="00C741B5">
            <w:pPr>
              <w:spacing w:beforeLines="60" w:before="144" w:afterLines="60" w:after="144" w:line="240" w:lineRule="auto"/>
              <w:rPr>
                <w:sz w:val="20"/>
                <w:szCs w:val="20"/>
              </w:rPr>
            </w:pPr>
            <w:r w:rsidRPr="00C741B5">
              <w:rPr>
                <w:sz w:val="20"/>
                <w:szCs w:val="20"/>
              </w:rPr>
              <w:t>Omaha Beach Golf Club</w:t>
            </w:r>
          </w:p>
          <w:p w14:paraId="0C6A5E9C" w14:textId="77777777" w:rsidR="00604EA6" w:rsidRPr="00C741B5" w:rsidRDefault="00604EA6" w:rsidP="00C741B5">
            <w:pPr>
              <w:spacing w:beforeLines="60" w:before="144" w:afterLines="60" w:after="144" w:line="240" w:lineRule="auto"/>
              <w:rPr>
                <w:sz w:val="20"/>
                <w:szCs w:val="20"/>
              </w:rPr>
            </w:pPr>
            <w:r w:rsidRPr="00C741B5">
              <w:rPr>
                <w:sz w:val="20"/>
                <w:szCs w:val="20"/>
              </w:rPr>
              <w:t>Omakau Bowling Club</w:t>
            </w:r>
          </w:p>
          <w:p w14:paraId="67BC46BC" w14:textId="77777777" w:rsidR="00604EA6" w:rsidRPr="00C741B5" w:rsidRDefault="00604EA6" w:rsidP="00C741B5">
            <w:pPr>
              <w:spacing w:beforeLines="60" w:before="144" w:afterLines="60" w:after="144" w:line="240" w:lineRule="auto"/>
              <w:rPr>
                <w:sz w:val="20"/>
                <w:szCs w:val="20"/>
              </w:rPr>
            </w:pPr>
            <w:r w:rsidRPr="00C741B5">
              <w:rPr>
                <w:sz w:val="20"/>
                <w:szCs w:val="20"/>
              </w:rPr>
              <w:t>Omanu Golf Club</w:t>
            </w:r>
          </w:p>
          <w:p w14:paraId="3CF296BE" w14:textId="77777777" w:rsidR="00604EA6" w:rsidRPr="00C741B5" w:rsidRDefault="00604EA6" w:rsidP="00C741B5">
            <w:pPr>
              <w:spacing w:beforeLines="60" w:before="144" w:afterLines="60" w:after="144" w:line="240" w:lineRule="auto"/>
              <w:rPr>
                <w:sz w:val="20"/>
                <w:szCs w:val="20"/>
              </w:rPr>
            </w:pPr>
            <w:r w:rsidRPr="00C741B5">
              <w:rPr>
                <w:sz w:val="20"/>
                <w:szCs w:val="20"/>
              </w:rPr>
              <w:t>Omaui Tracks Trust</w:t>
            </w:r>
          </w:p>
          <w:p w14:paraId="418DDCA0" w14:textId="77777777" w:rsidR="00604EA6" w:rsidRPr="00C741B5" w:rsidRDefault="00604EA6" w:rsidP="00C741B5">
            <w:pPr>
              <w:spacing w:beforeLines="60" w:before="144" w:afterLines="60" w:after="144" w:line="240" w:lineRule="auto"/>
              <w:rPr>
                <w:sz w:val="20"/>
                <w:szCs w:val="20"/>
              </w:rPr>
            </w:pPr>
            <w:r w:rsidRPr="00C741B5">
              <w:rPr>
                <w:sz w:val="20"/>
                <w:szCs w:val="20"/>
              </w:rPr>
              <w:t>Omokoroa Bowling Club</w:t>
            </w:r>
          </w:p>
          <w:p w14:paraId="7A55CBA6" w14:textId="77777777" w:rsidR="00604EA6" w:rsidRPr="00C741B5" w:rsidRDefault="00604EA6" w:rsidP="00C741B5">
            <w:pPr>
              <w:spacing w:beforeLines="60" w:before="144" w:afterLines="60" w:after="144" w:line="240" w:lineRule="auto"/>
              <w:rPr>
                <w:sz w:val="20"/>
                <w:szCs w:val="20"/>
              </w:rPr>
            </w:pPr>
            <w:r w:rsidRPr="00C741B5">
              <w:rPr>
                <w:sz w:val="20"/>
                <w:szCs w:val="20"/>
              </w:rPr>
              <w:t>Opotiki Primary School</w:t>
            </w:r>
          </w:p>
          <w:p w14:paraId="4872A43A" w14:textId="77777777" w:rsidR="00604EA6" w:rsidRPr="00C741B5" w:rsidRDefault="00604EA6" w:rsidP="00C741B5">
            <w:pPr>
              <w:spacing w:beforeLines="60" w:before="144" w:afterLines="60" w:after="144" w:line="240" w:lineRule="auto"/>
              <w:rPr>
                <w:sz w:val="20"/>
                <w:szCs w:val="20"/>
              </w:rPr>
            </w:pPr>
            <w:r w:rsidRPr="00C741B5">
              <w:rPr>
                <w:sz w:val="20"/>
                <w:szCs w:val="20"/>
              </w:rPr>
              <w:t>Opunake Surf Life Saving Club</w:t>
            </w:r>
          </w:p>
          <w:p w14:paraId="711327C0" w14:textId="77777777" w:rsidR="00604EA6" w:rsidRPr="00C741B5" w:rsidRDefault="00604EA6" w:rsidP="00C741B5">
            <w:pPr>
              <w:spacing w:beforeLines="60" w:before="144" w:afterLines="60" w:after="144" w:line="240" w:lineRule="auto"/>
              <w:rPr>
                <w:sz w:val="20"/>
                <w:szCs w:val="20"/>
              </w:rPr>
            </w:pPr>
            <w:r w:rsidRPr="00C741B5">
              <w:rPr>
                <w:sz w:val="20"/>
                <w:szCs w:val="20"/>
              </w:rPr>
              <w:t>Oreti Park Speedway</w:t>
            </w:r>
          </w:p>
          <w:p w14:paraId="03D324CB" w14:textId="77777777" w:rsidR="00604EA6" w:rsidRPr="00C741B5" w:rsidRDefault="00604EA6" w:rsidP="00C741B5">
            <w:pPr>
              <w:spacing w:beforeLines="60" w:before="144" w:afterLines="60" w:after="144" w:line="240" w:lineRule="auto"/>
              <w:rPr>
                <w:sz w:val="20"/>
                <w:szCs w:val="20"/>
              </w:rPr>
            </w:pPr>
            <w:r w:rsidRPr="00C741B5">
              <w:rPr>
                <w:sz w:val="20"/>
                <w:szCs w:val="20"/>
              </w:rPr>
              <w:t>Pukekohe Golf Club</w:t>
            </w:r>
          </w:p>
          <w:p w14:paraId="5637329F" w14:textId="77777777" w:rsidR="00604EA6" w:rsidRPr="00C741B5" w:rsidRDefault="00604EA6" w:rsidP="00C741B5">
            <w:pPr>
              <w:spacing w:beforeLines="60" w:before="144" w:afterLines="60" w:after="144" w:line="240" w:lineRule="auto"/>
              <w:rPr>
                <w:sz w:val="20"/>
                <w:szCs w:val="20"/>
              </w:rPr>
            </w:pPr>
            <w:r w:rsidRPr="00C741B5">
              <w:rPr>
                <w:sz w:val="20"/>
                <w:szCs w:val="20"/>
              </w:rPr>
              <w:lastRenderedPageBreak/>
              <w:t>Putaruru Bowling Club</w:t>
            </w:r>
          </w:p>
          <w:p w14:paraId="1E9DE46A" w14:textId="77777777" w:rsidR="00604EA6" w:rsidRPr="00C741B5" w:rsidRDefault="00604EA6" w:rsidP="00C741B5">
            <w:pPr>
              <w:spacing w:beforeLines="60" w:before="144" w:afterLines="60" w:after="144" w:line="240" w:lineRule="auto"/>
              <w:rPr>
                <w:sz w:val="20"/>
                <w:szCs w:val="20"/>
              </w:rPr>
            </w:pPr>
            <w:r w:rsidRPr="00C741B5">
              <w:rPr>
                <w:sz w:val="20"/>
                <w:szCs w:val="20"/>
              </w:rPr>
              <w:t>Queens Park Association Football Club</w:t>
            </w:r>
          </w:p>
          <w:p w14:paraId="2A508A81" w14:textId="420A0117" w:rsidR="00604EA6" w:rsidRPr="00C741B5" w:rsidRDefault="00604EA6" w:rsidP="00C741B5">
            <w:pPr>
              <w:spacing w:beforeLines="60" w:before="144" w:afterLines="60" w:after="144" w:line="240" w:lineRule="auto"/>
              <w:rPr>
                <w:sz w:val="20"/>
                <w:szCs w:val="20"/>
              </w:rPr>
            </w:pPr>
            <w:r w:rsidRPr="00C741B5">
              <w:rPr>
                <w:sz w:val="20"/>
                <w:szCs w:val="20"/>
              </w:rPr>
              <w:t xml:space="preserve">Queens Park Croquet Club </w:t>
            </w:r>
            <w:r w:rsidR="000630F6" w:rsidRPr="00C741B5">
              <w:rPr>
                <w:sz w:val="20"/>
                <w:szCs w:val="20"/>
              </w:rPr>
              <w:t>Inc.</w:t>
            </w:r>
          </w:p>
          <w:p w14:paraId="6EDE4217" w14:textId="77777777" w:rsidR="00604EA6" w:rsidRPr="00C741B5" w:rsidRDefault="00604EA6" w:rsidP="00C741B5">
            <w:pPr>
              <w:spacing w:beforeLines="60" w:before="144" w:afterLines="60" w:after="144" w:line="240" w:lineRule="auto"/>
              <w:rPr>
                <w:sz w:val="20"/>
                <w:szCs w:val="20"/>
              </w:rPr>
            </w:pPr>
            <w:r w:rsidRPr="00C741B5">
              <w:rPr>
                <w:sz w:val="20"/>
                <w:szCs w:val="20"/>
              </w:rPr>
              <w:t>Queens Park Golf Club</w:t>
            </w:r>
          </w:p>
          <w:p w14:paraId="5F9A5448" w14:textId="77777777" w:rsidR="00604EA6" w:rsidRPr="00C741B5" w:rsidRDefault="00604EA6" w:rsidP="00C741B5">
            <w:pPr>
              <w:spacing w:beforeLines="60" w:before="144" w:afterLines="60" w:after="144" w:line="240" w:lineRule="auto"/>
              <w:rPr>
                <w:sz w:val="20"/>
                <w:szCs w:val="20"/>
              </w:rPr>
            </w:pPr>
            <w:r w:rsidRPr="00C741B5">
              <w:rPr>
                <w:sz w:val="20"/>
                <w:szCs w:val="20"/>
              </w:rPr>
              <w:t>Queens Park Ladies Golf Club</w:t>
            </w:r>
          </w:p>
          <w:p w14:paraId="3EA02599" w14:textId="12FCDCA3" w:rsidR="00604EA6" w:rsidRPr="00C741B5" w:rsidRDefault="00604EA6" w:rsidP="00C741B5">
            <w:pPr>
              <w:spacing w:beforeLines="60" w:before="144" w:afterLines="60" w:after="144" w:line="240" w:lineRule="auto"/>
              <w:rPr>
                <w:sz w:val="20"/>
                <w:szCs w:val="20"/>
              </w:rPr>
            </w:pPr>
            <w:r w:rsidRPr="00C741B5">
              <w:rPr>
                <w:sz w:val="20"/>
                <w:szCs w:val="20"/>
              </w:rPr>
              <w:t xml:space="preserve">Rangiora Bowling </w:t>
            </w:r>
            <w:r w:rsidR="000630F6" w:rsidRPr="00C741B5">
              <w:rPr>
                <w:sz w:val="20"/>
                <w:szCs w:val="20"/>
              </w:rPr>
              <w:t>Club</w:t>
            </w:r>
          </w:p>
          <w:p w14:paraId="20CF3773" w14:textId="77777777" w:rsidR="00604EA6" w:rsidRPr="00C741B5" w:rsidRDefault="00604EA6" w:rsidP="00C741B5">
            <w:pPr>
              <w:spacing w:beforeLines="60" w:before="144" w:afterLines="60" w:after="144" w:line="240" w:lineRule="auto"/>
              <w:rPr>
                <w:sz w:val="20"/>
                <w:szCs w:val="20"/>
              </w:rPr>
            </w:pPr>
            <w:r w:rsidRPr="00C741B5">
              <w:rPr>
                <w:sz w:val="20"/>
                <w:szCs w:val="20"/>
              </w:rPr>
              <w:t>Rangiora Harness Racing Club</w:t>
            </w:r>
          </w:p>
          <w:p w14:paraId="488EFA96" w14:textId="77777777" w:rsidR="00604EA6" w:rsidRPr="00C741B5" w:rsidRDefault="00604EA6" w:rsidP="00C741B5">
            <w:pPr>
              <w:spacing w:beforeLines="60" w:before="144" w:afterLines="60" w:after="144" w:line="240" w:lineRule="auto"/>
              <w:rPr>
                <w:sz w:val="20"/>
                <w:szCs w:val="20"/>
              </w:rPr>
            </w:pPr>
            <w:r w:rsidRPr="00C741B5">
              <w:rPr>
                <w:sz w:val="20"/>
                <w:szCs w:val="20"/>
              </w:rPr>
              <w:t>Riccarton Leagues Club</w:t>
            </w:r>
          </w:p>
          <w:p w14:paraId="30303518" w14:textId="77777777" w:rsidR="00604EA6" w:rsidRPr="00C741B5" w:rsidRDefault="00604EA6" w:rsidP="00C741B5">
            <w:pPr>
              <w:spacing w:beforeLines="60" w:before="144" w:afterLines="60" w:after="144" w:line="240" w:lineRule="auto"/>
              <w:rPr>
                <w:sz w:val="20"/>
                <w:szCs w:val="20"/>
              </w:rPr>
            </w:pPr>
            <w:r w:rsidRPr="00C741B5">
              <w:rPr>
                <w:sz w:val="20"/>
                <w:szCs w:val="20"/>
              </w:rPr>
              <w:t>Riccarton Racecourse Bowling Club</w:t>
            </w:r>
          </w:p>
          <w:p w14:paraId="4471A313" w14:textId="77777777" w:rsidR="00604EA6" w:rsidRPr="00C741B5" w:rsidRDefault="00604EA6" w:rsidP="00C741B5">
            <w:pPr>
              <w:spacing w:beforeLines="60" w:before="144" w:afterLines="60" w:after="144" w:line="240" w:lineRule="auto"/>
              <w:rPr>
                <w:sz w:val="20"/>
                <w:szCs w:val="20"/>
              </w:rPr>
            </w:pPr>
            <w:r w:rsidRPr="00C741B5">
              <w:rPr>
                <w:sz w:val="20"/>
                <w:szCs w:val="20"/>
              </w:rPr>
              <w:t>Rolleston Mens Shed Charitable Trust</w:t>
            </w:r>
          </w:p>
          <w:p w14:paraId="309FED48" w14:textId="4D07D96B" w:rsidR="00A806FC" w:rsidRPr="00C741B5" w:rsidRDefault="00A806FC" w:rsidP="00C741B5">
            <w:pPr>
              <w:spacing w:beforeLines="60" w:before="144" w:afterLines="60" w:after="144" w:line="240" w:lineRule="auto"/>
              <w:rPr>
                <w:sz w:val="20"/>
                <w:szCs w:val="20"/>
              </w:rPr>
            </w:pPr>
            <w:r>
              <w:rPr>
                <w:sz w:val="20"/>
                <w:szCs w:val="20"/>
              </w:rPr>
              <w:t>Ronald McDonald House Charities</w:t>
            </w:r>
          </w:p>
          <w:p w14:paraId="5689E312" w14:textId="77777777" w:rsidR="00604EA6" w:rsidRPr="00C741B5" w:rsidRDefault="00604EA6" w:rsidP="00C741B5">
            <w:pPr>
              <w:spacing w:beforeLines="60" w:before="144" w:afterLines="60" w:after="144" w:line="240" w:lineRule="auto"/>
              <w:rPr>
                <w:sz w:val="20"/>
                <w:szCs w:val="20"/>
              </w:rPr>
            </w:pPr>
            <w:r w:rsidRPr="00C741B5">
              <w:rPr>
                <w:sz w:val="20"/>
                <w:szCs w:val="20"/>
              </w:rPr>
              <w:t>Rotorua Golf Club</w:t>
            </w:r>
          </w:p>
          <w:p w14:paraId="02D91B36" w14:textId="77777777" w:rsidR="00604EA6" w:rsidRPr="00C741B5" w:rsidRDefault="00604EA6" w:rsidP="00C741B5">
            <w:pPr>
              <w:spacing w:beforeLines="60" w:before="144" w:afterLines="60" w:after="144" w:line="240" w:lineRule="auto"/>
              <w:rPr>
                <w:sz w:val="20"/>
                <w:szCs w:val="20"/>
              </w:rPr>
            </w:pPr>
            <w:r w:rsidRPr="00C741B5">
              <w:rPr>
                <w:sz w:val="20"/>
                <w:szCs w:val="20"/>
              </w:rPr>
              <w:t>Rotorua Stockcar Club</w:t>
            </w:r>
          </w:p>
          <w:p w14:paraId="5DF588C8" w14:textId="77777777" w:rsidR="00604EA6" w:rsidRPr="00C741B5" w:rsidRDefault="00604EA6" w:rsidP="00C741B5">
            <w:pPr>
              <w:spacing w:beforeLines="60" w:before="144" w:afterLines="60" w:after="144" w:line="240" w:lineRule="auto"/>
              <w:rPr>
                <w:sz w:val="20"/>
                <w:szCs w:val="20"/>
              </w:rPr>
            </w:pPr>
            <w:r w:rsidRPr="00C741B5">
              <w:rPr>
                <w:sz w:val="20"/>
                <w:szCs w:val="20"/>
              </w:rPr>
              <w:t>Rowing New Zealand</w:t>
            </w:r>
          </w:p>
          <w:p w14:paraId="2F8D5A45" w14:textId="77777777" w:rsidR="00604EA6" w:rsidRPr="00C741B5" w:rsidRDefault="00604EA6" w:rsidP="00C741B5">
            <w:pPr>
              <w:spacing w:beforeLines="60" w:before="144" w:afterLines="60" w:after="144" w:line="240" w:lineRule="auto"/>
              <w:rPr>
                <w:sz w:val="20"/>
                <w:szCs w:val="20"/>
              </w:rPr>
            </w:pPr>
            <w:r w:rsidRPr="00C741B5">
              <w:rPr>
                <w:sz w:val="20"/>
                <w:szCs w:val="20"/>
              </w:rPr>
              <w:t>Roxburgh Golf Club</w:t>
            </w:r>
          </w:p>
          <w:p w14:paraId="5CCCCBFA" w14:textId="77777777" w:rsidR="00604EA6" w:rsidRPr="00C741B5" w:rsidRDefault="00604EA6" w:rsidP="00C741B5">
            <w:pPr>
              <w:spacing w:beforeLines="60" w:before="144" w:afterLines="60" w:after="144" w:line="240" w:lineRule="auto"/>
              <w:rPr>
                <w:sz w:val="20"/>
                <w:szCs w:val="20"/>
              </w:rPr>
            </w:pPr>
            <w:r w:rsidRPr="00C741B5">
              <w:rPr>
                <w:sz w:val="20"/>
                <w:szCs w:val="20"/>
              </w:rPr>
              <w:t>Royal New Zealand Ballet</w:t>
            </w:r>
          </w:p>
          <w:p w14:paraId="37BA1787" w14:textId="731EF641" w:rsidR="00604EA6" w:rsidRPr="00C741B5" w:rsidRDefault="00604EA6" w:rsidP="00C741B5">
            <w:pPr>
              <w:spacing w:beforeLines="60" w:before="144" w:afterLines="60" w:after="144" w:line="240" w:lineRule="auto"/>
              <w:rPr>
                <w:sz w:val="20"/>
                <w:szCs w:val="20"/>
              </w:rPr>
            </w:pPr>
            <w:r w:rsidRPr="00C741B5">
              <w:rPr>
                <w:sz w:val="20"/>
                <w:szCs w:val="20"/>
              </w:rPr>
              <w:t>Royal New Zealand Pipe Bands</w:t>
            </w:r>
            <w:r w:rsidR="00A806FC">
              <w:rPr>
                <w:sz w:val="20"/>
                <w:szCs w:val="20"/>
              </w:rPr>
              <w:t xml:space="preserve"> Association</w:t>
            </w:r>
          </w:p>
          <w:p w14:paraId="33057324" w14:textId="00708349" w:rsidR="00A806FC" w:rsidRPr="00C741B5" w:rsidRDefault="00A806FC" w:rsidP="00C741B5">
            <w:pPr>
              <w:spacing w:beforeLines="60" w:before="144" w:afterLines="60" w:after="144" w:line="240" w:lineRule="auto"/>
              <w:rPr>
                <w:sz w:val="20"/>
                <w:szCs w:val="20"/>
              </w:rPr>
            </w:pPr>
            <w:r>
              <w:rPr>
                <w:sz w:val="20"/>
                <w:szCs w:val="20"/>
              </w:rPr>
              <w:t xml:space="preserve">Royal New Zealand Pipe Bands </w:t>
            </w:r>
            <w:r w:rsidRPr="00024457">
              <w:rPr>
                <w:sz w:val="20"/>
                <w:szCs w:val="20"/>
              </w:rPr>
              <w:t>Southland Centre</w:t>
            </w:r>
          </w:p>
          <w:p w14:paraId="79256A7C" w14:textId="77777777" w:rsidR="00604EA6" w:rsidRPr="00C741B5" w:rsidRDefault="00604EA6" w:rsidP="00C741B5">
            <w:pPr>
              <w:spacing w:beforeLines="60" w:before="144" w:afterLines="60" w:after="144" w:line="240" w:lineRule="auto"/>
              <w:rPr>
                <w:sz w:val="20"/>
                <w:szCs w:val="20"/>
              </w:rPr>
            </w:pPr>
            <w:r w:rsidRPr="00C741B5">
              <w:rPr>
                <w:sz w:val="20"/>
                <w:szCs w:val="20"/>
              </w:rPr>
              <w:t>Royal New Zealand Yacht Squadron</w:t>
            </w:r>
          </w:p>
          <w:p w14:paraId="2B730C16" w14:textId="77777777" w:rsidR="00604EA6" w:rsidRPr="00C741B5" w:rsidRDefault="00604EA6" w:rsidP="00C741B5">
            <w:pPr>
              <w:spacing w:beforeLines="60" w:before="144" w:afterLines="60" w:after="144" w:line="240" w:lineRule="auto"/>
              <w:rPr>
                <w:sz w:val="20"/>
                <w:szCs w:val="20"/>
              </w:rPr>
            </w:pPr>
            <w:r w:rsidRPr="00C741B5">
              <w:rPr>
                <w:sz w:val="20"/>
                <w:szCs w:val="20"/>
              </w:rPr>
              <w:t>Rugby League Development Foundation</w:t>
            </w:r>
          </w:p>
          <w:p w14:paraId="77A37730" w14:textId="77777777" w:rsidR="00604EA6" w:rsidRPr="00C741B5" w:rsidRDefault="00604EA6" w:rsidP="00C741B5">
            <w:pPr>
              <w:spacing w:beforeLines="60" w:before="144" w:afterLines="60" w:after="144" w:line="240" w:lineRule="auto"/>
              <w:rPr>
                <w:sz w:val="20"/>
                <w:szCs w:val="20"/>
              </w:rPr>
            </w:pPr>
            <w:r w:rsidRPr="00C741B5">
              <w:rPr>
                <w:sz w:val="20"/>
                <w:szCs w:val="20"/>
              </w:rPr>
              <w:t>Rugby Southland</w:t>
            </w:r>
          </w:p>
          <w:p w14:paraId="07F53F9D" w14:textId="77777777" w:rsidR="00604EA6" w:rsidRPr="00C741B5" w:rsidRDefault="00604EA6" w:rsidP="00C741B5">
            <w:pPr>
              <w:spacing w:beforeLines="60" w:before="144" w:afterLines="60" w:after="144" w:line="240" w:lineRule="auto"/>
              <w:rPr>
                <w:sz w:val="20"/>
                <w:szCs w:val="20"/>
              </w:rPr>
            </w:pPr>
            <w:r w:rsidRPr="00C741B5">
              <w:rPr>
                <w:sz w:val="20"/>
                <w:szCs w:val="20"/>
              </w:rPr>
              <w:t>Scargill Golf Club</w:t>
            </w:r>
          </w:p>
          <w:p w14:paraId="669612DE" w14:textId="77777777" w:rsidR="00604EA6" w:rsidRPr="00C741B5" w:rsidRDefault="00604EA6" w:rsidP="00C741B5">
            <w:pPr>
              <w:spacing w:beforeLines="60" w:before="144" w:afterLines="60" w:after="144" w:line="240" w:lineRule="auto"/>
              <w:rPr>
                <w:sz w:val="20"/>
                <w:szCs w:val="20"/>
              </w:rPr>
            </w:pPr>
            <w:r w:rsidRPr="00C741B5">
              <w:rPr>
                <w:sz w:val="20"/>
                <w:szCs w:val="20"/>
              </w:rPr>
              <w:t>Science Alive Charitable Trust</w:t>
            </w:r>
          </w:p>
          <w:p w14:paraId="265ECEA1" w14:textId="77777777" w:rsidR="00604EA6" w:rsidRPr="00C741B5" w:rsidRDefault="00604EA6" w:rsidP="00C741B5">
            <w:pPr>
              <w:spacing w:beforeLines="60" w:before="144" w:afterLines="60" w:after="144" w:line="240" w:lineRule="auto"/>
              <w:rPr>
                <w:sz w:val="20"/>
                <w:szCs w:val="20"/>
              </w:rPr>
            </w:pPr>
            <w:r w:rsidRPr="00C741B5">
              <w:rPr>
                <w:sz w:val="20"/>
                <w:szCs w:val="20"/>
              </w:rPr>
              <w:t>Selwyn College</w:t>
            </w:r>
          </w:p>
          <w:p w14:paraId="1E29B342" w14:textId="77777777" w:rsidR="00604EA6" w:rsidRPr="00C741B5" w:rsidRDefault="00604EA6" w:rsidP="00C741B5">
            <w:pPr>
              <w:spacing w:beforeLines="60" w:before="144" w:afterLines="60" w:after="144" w:line="240" w:lineRule="auto"/>
              <w:rPr>
                <w:sz w:val="20"/>
                <w:szCs w:val="20"/>
              </w:rPr>
            </w:pPr>
            <w:r w:rsidRPr="00C741B5">
              <w:rPr>
                <w:sz w:val="20"/>
                <w:szCs w:val="20"/>
              </w:rPr>
              <w:t>SeniorNet South</w:t>
            </w:r>
          </w:p>
          <w:p w14:paraId="40CEAA5E" w14:textId="77777777" w:rsidR="00604EA6" w:rsidRPr="00C741B5" w:rsidRDefault="00604EA6" w:rsidP="00C741B5">
            <w:pPr>
              <w:spacing w:beforeLines="60" w:before="144" w:afterLines="60" w:after="144" w:line="240" w:lineRule="auto"/>
              <w:rPr>
                <w:sz w:val="20"/>
                <w:szCs w:val="20"/>
              </w:rPr>
            </w:pPr>
            <w:r w:rsidRPr="00C741B5">
              <w:rPr>
                <w:sz w:val="20"/>
                <w:szCs w:val="20"/>
              </w:rPr>
              <w:t>Shakespeare Globe Centre NZ</w:t>
            </w:r>
          </w:p>
          <w:p w14:paraId="536AA540" w14:textId="77777777" w:rsidR="00604EA6" w:rsidRPr="00C741B5" w:rsidRDefault="00604EA6" w:rsidP="00C741B5">
            <w:pPr>
              <w:spacing w:beforeLines="60" w:before="144" w:afterLines="60" w:after="144" w:line="240" w:lineRule="auto"/>
              <w:rPr>
                <w:sz w:val="20"/>
                <w:szCs w:val="20"/>
              </w:rPr>
            </w:pPr>
            <w:r w:rsidRPr="00C741B5">
              <w:rPr>
                <w:sz w:val="20"/>
                <w:szCs w:val="20"/>
              </w:rPr>
              <w:t>Shakespeare in the Park</w:t>
            </w:r>
          </w:p>
          <w:p w14:paraId="3D525E91" w14:textId="77777777" w:rsidR="00604EA6" w:rsidRPr="00C741B5" w:rsidRDefault="00604EA6" w:rsidP="00C741B5">
            <w:pPr>
              <w:spacing w:beforeLines="60" w:before="144" w:afterLines="60" w:after="144" w:line="240" w:lineRule="auto"/>
              <w:rPr>
                <w:sz w:val="20"/>
                <w:szCs w:val="20"/>
              </w:rPr>
            </w:pPr>
            <w:r w:rsidRPr="00C741B5">
              <w:rPr>
                <w:sz w:val="20"/>
                <w:szCs w:val="20"/>
              </w:rPr>
              <w:t>SMOG Netball Club</w:t>
            </w:r>
          </w:p>
          <w:p w14:paraId="1C02C41C" w14:textId="77777777" w:rsidR="00604EA6" w:rsidRPr="00C741B5" w:rsidRDefault="00604EA6" w:rsidP="00C741B5">
            <w:pPr>
              <w:spacing w:beforeLines="60" w:before="144" w:afterLines="60" w:after="144" w:line="240" w:lineRule="auto"/>
              <w:rPr>
                <w:sz w:val="20"/>
                <w:szCs w:val="20"/>
              </w:rPr>
            </w:pPr>
            <w:r w:rsidRPr="00C741B5">
              <w:rPr>
                <w:sz w:val="20"/>
                <w:szCs w:val="20"/>
              </w:rPr>
              <w:t>Snow Sports NZ</w:t>
            </w:r>
          </w:p>
          <w:p w14:paraId="312A1B13" w14:textId="77777777" w:rsidR="00604EA6" w:rsidRPr="00C741B5" w:rsidRDefault="00604EA6" w:rsidP="00C741B5">
            <w:pPr>
              <w:spacing w:beforeLines="60" w:before="144" w:afterLines="60" w:after="144" w:line="240" w:lineRule="auto"/>
              <w:rPr>
                <w:sz w:val="20"/>
                <w:szCs w:val="20"/>
              </w:rPr>
            </w:pPr>
            <w:r w:rsidRPr="00C741B5">
              <w:rPr>
                <w:sz w:val="20"/>
                <w:szCs w:val="20"/>
              </w:rPr>
              <w:t>Softball NZ</w:t>
            </w:r>
          </w:p>
          <w:p w14:paraId="375D6485" w14:textId="77777777" w:rsidR="00604EA6" w:rsidRPr="00C741B5" w:rsidRDefault="00604EA6" w:rsidP="00C741B5">
            <w:pPr>
              <w:spacing w:beforeLines="60" w:before="144" w:afterLines="60" w:after="144" w:line="240" w:lineRule="auto"/>
              <w:rPr>
                <w:sz w:val="20"/>
                <w:szCs w:val="20"/>
              </w:rPr>
            </w:pPr>
            <w:r w:rsidRPr="00C741B5">
              <w:rPr>
                <w:sz w:val="20"/>
                <w:szCs w:val="20"/>
              </w:rPr>
              <w:t>South Canterbury District Cricket Association</w:t>
            </w:r>
          </w:p>
          <w:p w14:paraId="14E61A23" w14:textId="77777777" w:rsidR="00604EA6" w:rsidRPr="00C741B5" w:rsidRDefault="00604EA6" w:rsidP="00C741B5">
            <w:pPr>
              <w:spacing w:beforeLines="60" w:before="144" w:afterLines="60" w:after="144" w:line="240" w:lineRule="auto"/>
              <w:rPr>
                <w:sz w:val="20"/>
                <w:szCs w:val="20"/>
              </w:rPr>
            </w:pPr>
            <w:r w:rsidRPr="00C741B5">
              <w:rPr>
                <w:sz w:val="20"/>
                <w:szCs w:val="20"/>
              </w:rPr>
              <w:t>South City Community Choir</w:t>
            </w:r>
          </w:p>
          <w:p w14:paraId="5A855FB2" w14:textId="77777777" w:rsidR="00604EA6" w:rsidRPr="00C741B5" w:rsidRDefault="00604EA6" w:rsidP="00C741B5">
            <w:pPr>
              <w:spacing w:beforeLines="60" w:before="144" w:afterLines="60" w:after="144" w:line="240" w:lineRule="auto"/>
              <w:rPr>
                <w:sz w:val="20"/>
                <w:szCs w:val="20"/>
              </w:rPr>
            </w:pPr>
            <w:r w:rsidRPr="00C741B5">
              <w:rPr>
                <w:sz w:val="20"/>
                <w:szCs w:val="20"/>
              </w:rPr>
              <w:t>Southern Institute of Technology</w:t>
            </w:r>
          </w:p>
          <w:p w14:paraId="49B5053B" w14:textId="4AC37525" w:rsidR="00604EA6" w:rsidRPr="00C741B5" w:rsidRDefault="00604EA6" w:rsidP="00C741B5">
            <w:pPr>
              <w:spacing w:beforeLines="60" w:before="144" w:afterLines="60" w:after="144" w:line="240" w:lineRule="auto"/>
              <w:rPr>
                <w:sz w:val="20"/>
                <w:szCs w:val="20"/>
              </w:rPr>
            </w:pPr>
            <w:r w:rsidRPr="00C741B5">
              <w:rPr>
                <w:sz w:val="20"/>
                <w:szCs w:val="20"/>
              </w:rPr>
              <w:t>Southern Sou</w:t>
            </w:r>
            <w:r w:rsidR="00A07E77">
              <w:rPr>
                <w:sz w:val="20"/>
                <w:szCs w:val="20"/>
              </w:rPr>
              <w:t>’</w:t>
            </w:r>
            <w:r w:rsidRPr="00C741B5">
              <w:rPr>
                <w:sz w:val="20"/>
                <w:szCs w:val="20"/>
              </w:rPr>
              <w:t xml:space="preserve"> NZ Mens Harmony Chorus</w:t>
            </w:r>
          </w:p>
          <w:p w14:paraId="409692E8" w14:textId="47BB0CD5" w:rsidR="00604EA6" w:rsidRPr="00C741B5" w:rsidRDefault="00604EA6" w:rsidP="00C741B5">
            <w:pPr>
              <w:spacing w:beforeLines="60" w:before="144" w:afterLines="60" w:after="144" w:line="240" w:lineRule="auto"/>
              <w:rPr>
                <w:sz w:val="20"/>
                <w:szCs w:val="20"/>
              </w:rPr>
            </w:pPr>
            <w:r w:rsidRPr="00C741B5">
              <w:rPr>
                <w:sz w:val="20"/>
                <w:szCs w:val="20"/>
              </w:rPr>
              <w:t xml:space="preserve">Southern United Hockey Club </w:t>
            </w:r>
            <w:r w:rsidR="000630F6" w:rsidRPr="00C741B5">
              <w:rPr>
                <w:sz w:val="20"/>
                <w:szCs w:val="20"/>
              </w:rPr>
              <w:t>Inc.</w:t>
            </w:r>
          </w:p>
          <w:p w14:paraId="6B8EAC64" w14:textId="77777777" w:rsidR="00604EA6" w:rsidRPr="00C741B5" w:rsidRDefault="00604EA6" w:rsidP="00C741B5">
            <w:pPr>
              <w:spacing w:beforeLines="60" w:before="144" w:afterLines="60" w:after="144" w:line="240" w:lineRule="auto"/>
              <w:rPr>
                <w:sz w:val="20"/>
                <w:szCs w:val="20"/>
              </w:rPr>
            </w:pPr>
            <w:r w:rsidRPr="00C741B5">
              <w:rPr>
                <w:sz w:val="20"/>
                <w:szCs w:val="20"/>
              </w:rPr>
              <w:t>Southland ACC Advocacy Trust</w:t>
            </w:r>
          </w:p>
          <w:p w14:paraId="36FF9DEF"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Society of Model Engineers</w:t>
            </w:r>
          </w:p>
          <w:p w14:paraId="075AA1E9" w14:textId="77777777" w:rsidR="001F26F7" w:rsidRPr="00C741B5" w:rsidRDefault="001F26F7" w:rsidP="001F26F7">
            <w:pPr>
              <w:spacing w:beforeLines="60" w:before="144" w:afterLines="60" w:after="144" w:line="240" w:lineRule="auto"/>
              <w:rPr>
                <w:sz w:val="20"/>
                <w:szCs w:val="20"/>
              </w:rPr>
            </w:pPr>
            <w:r w:rsidRPr="00C741B5">
              <w:rPr>
                <w:sz w:val="20"/>
                <w:szCs w:val="20"/>
              </w:rPr>
              <w:lastRenderedPageBreak/>
              <w:t>Southland Sports Car Club</w:t>
            </w:r>
          </w:p>
          <w:p w14:paraId="3B021115"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Tennis Association</w:t>
            </w:r>
          </w:p>
          <w:p w14:paraId="59561743"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Tramping Club</w:t>
            </w:r>
          </w:p>
          <w:p w14:paraId="56C74DDD"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Water Polo</w:t>
            </w:r>
          </w:p>
          <w:p w14:paraId="37030009"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Wood Workers Guild</w:t>
            </w:r>
          </w:p>
          <w:p w14:paraId="09253091"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Workers' Educational Association</w:t>
            </w:r>
          </w:p>
          <w:p w14:paraId="72C4CF3D" w14:textId="77777777" w:rsidR="001F26F7" w:rsidRPr="00C741B5" w:rsidRDefault="001F26F7" w:rsidP="001F26F7">
            <w:pPr>
              <w:spacing w:beforeLines="60" w:before="144" w:afterLines="60" w:after="144" w:line="240" w:lineRule="auto"/>
              <w:rPr>
                <w:sz w:val="20"/>
                <w:szCs w:val="20"/>
              </w:rPr>
            </w:pPr>
            <w:r w:rsidRPr="00C741B5">
              <w:rPr>
                <w:sz w:val="20"/>
                <w:szCs w:val="20"/>
              </w:rPr>
              <w:t>Southland Youth One Stop Shop</w:t>
            </w:r>
          </w:p>
          <w:p w14:paraId="034F4994" w14:textId="77777777" w:rsidR="001F26F7" w:rsidRPr="00C741B5" w:rsidRDefault="001F26F7" w:rsidP="001F26F7">
            <w:pPr>
              <w:spacing w:beforeLines="60" w:before="144" w:afterLines="60" w:after="144" w:line="240" w:lineRule="auto"/>
              <w:rPr>
                <w:sz w:val="20"/>
                <w:szCs w:val="20"/>
              </w:rPr>
            </w:pPr>
            <w:r w:rsidRPr="00C741B5">
              <w:rPr>
                <w:sz w:val="20"/>
                <w:szCs w:val="20"/>
              </w:rPr>
              <w:t>SPCA Auckland</w:t>
            </w:r>
          </w:p>
          <w:p w14:paraId="13C67455" w14:textId="77777777" w:rsidR="001F26F7" w:rsidRPr="00C741B5" w:rsidRDefault="001F26F7" w:rsidP="001F26F7">
            <w:pPr>
              <w:spacing w:beforeLines="60" w:before="144" w:afterLines="60" w:after="144" w:line="240" w:lineRule="auto"/>
              <w:rPr>
                <w:sz w:val="20"/>
                <w:szCs w:val="20"/>
              </w:rPr>
            </w:pPr>
            <w:r w:rsidRPr="00C741B5">
              <w:rPr>
                <w:sz w:val="20"/>
                <w:szCs w:val="20"/>
              </w:rPr>
              <w:t>SPCA Canterbury</w:t>
            </w:r>
          </w:p>
          <w:p w14:paraId="3F6991E2" w14:textId="77777777" w:rsidR="001F26F7" w:rsidRPr="00C741B5" w:rsidRDefault="001F26F7" w:rsidP="001F26F7">
            <w:pPr>
              <w:spacing w:beforeLines="60" w:before="144" w:afterLines="60" w:after="144" w:line="240" w:lineRule="auto"/>
              <w:rPr>
                <w:sz w:val="20"/>
                <w:szCs w:val="20"/>
              </w:rPr>
            </w:pPr>
            <w:r w:rsidRPr="00C741B5">
              <w:rPr>
                <w:sz w:val="20"/>
                <w:szCs w:val="20"/>
              </w:rPr>
              <w:t>Special Olympics NZ</w:t>
            </w:r>
          </w:p>
          <w:p w14:paraId="500E7400" w14:textId="77777777" w:rsidR="001F26F7" w:rsidRPr="00C741B5" w:rsidRDefault="001F26F7" w:rsidP="001F26F7">
            <w:pPr>
              <w:spacing w:beforeLines="60" w:before="144" w:afterLines="60" w:after="144" w:line="240" w:lineRule="auto"/>
              <w:rPr>
                <w:sz w:val="20"/>
                <w:szCs w:val="20"/>
              </w:rPr>
            </w:pPr>
            <w:r w:rsidRPr="00C741B5">
              <w:rPr>
                <w:sz w:val="20"/>
                <w:szCs w:val="20"/>
              </w:rPr>
              <w:t>Spirit of Adventure Trust</w:t>
            </w:r>
          </w:p>
          <w:p w14:paraId="5585093A" w14:textId="77777777" w:rsidR="001F26F7" w:rsidRPr="00C741B5" w:rsidRDefault="001F26F7" w:rsidP="001F26F7">
            <w:pPr>
              <w:spacing w:beforeLines="60" w:before="144" w:afterLines="60" w:after="144" w:line="240" w:lineRule="auto"/>
              <w:rPr>
                <w:sz w:val="20"/>
                <w:szCs w:val="20"/>
              </w:rPr>
            </w:pPr>
            <w:r w:rsidRPr="00C741B5">
              <w:rPr>
                <w:sz w:val="20"/>
                <w:szCs w:val="20"/>
              </w:rPr>
              <w:t>Splash Palace (Southland Aquatic Centre)</w:t>
            </w:r>
          </w:p>
          <w:p w14:paraId="6BBFDF1E" w14:textId="77777777" w:rsidR="001F26F7" w:rsidRPr="00C741B5" w:rsidRDefault="001F26F7" w:rsidP="001F26F7">
            <w:pPr>
              <w:spacing w:beforeLines="60" w:before="144" w:afterLines="60" w:after="144" w:line="240" w:lineRule="auto"/>
              <w:rPr>
                <w:sz w:val="20"/>
                <w:szCs w:val="20"/>
              </w:rPr>
            </w:pPr>
            <w:r w:rsidRPr="00C741B5">
              <w:rPr>
                <w:sz w:val="20"/>
                <w:szCs w:val="20"/>
              </w:rPr>
              <w:t>Sport Auckland</w:t>
            </w:r>
          </w:p>
          <w:p w14:paraId="3ADF7510" w14:textId="77777777" w:rsidR="001F26F7" w:rsidRPr="00C741B5" w:rsidRDefault="001F26F7" w:rsidP="001F26F7">
            <w:pPr>
              <w:spacing w:beforeLines="60" w:before="144" w:afterLines="60" w:after="144" w:line="240" w:lineRule="auto"/>
              <w:rPr>
                <w:sz w:val="20"/>
                <w:szCs w:val="20"/>
              </w:rPr>
            </w:pPr>
            <w:r w:rsidRPr="00C741B5">
              <w:rPr>
                <w:sz w:val="20"/>
                <w:szCs w:val="20"/>
              </w:rPr>
              <w:t>Sport Bay of Plenty</w:t>
            </w:r>
          </w:p>
          <w:p w14:paraId="299AC7B2" w14:textId="77777777" w:rsidR="001F26F7" w:rsidRPr="00C741B5" w:rsidRDefault="001F26F7" w:rsidP="001F26F7">
            <w:pPr>
              <w:spacing w:beforeLines="60" w:before="144" w:afterLines="60" w:after="144" w:line="240" w:lineRule="auto"/>
              <w:rPr>
                <w:sz w:val="20"/>
                <w:szCs w:val="20"/>
              </w:rPr>
            </w:pPr>
            <w:r w:rsidRPr="00C741B5">
              <w:rPr>
                <w:sz w:val="20"/>
                <w:szCs w:val="20"/>
              </w:rPr>
              <w:t>Sport Canterbury</w:t>
            </w:r>
          </w:p>
          <w:p w14:paraId="31EBCC2F" w14:textId="77777777" w:rsidR="001F26F7" w:rsidRPr="00C741B5" w:rsidRDefault="001F26F7" w:rsidP="001F26F7">
            <w:pPr>
              <w:spacing w:beforeLines="60" w:before="144" w:afterLines="60" w:after="144" w:line="240" w:lineRule="auto"/>
              <w:rPr>
                <w:sz w:val="20"/>
                <w:szCs w:val="20"/>
              </w:rPr>
            </w:pPr>
            <w:r w:rsidRPr="00C741B5">
              <w:rPr>
                <w:sz w:val="20"/>
                <w:szCs w:val="20"/>
              </w:rPr>
              <w:t>Sport Gisborne</w:t>
            </w:r>
          </w:p>
          <w:p w14:paraId="3E04FCB8" w14:textId="77777777" w:rsidR="001F26F7" w:rsidRPr="00C741B5" w:rsidRDefault="001F26F7" w:rsidP="001F26F7">
            <w:pPr>
              <w:spacing w:beforeLines="60" w:before="144" w:afterLines="60" w:after="144" w:line="240" w:lineRule="auto"/>
              <w:rPr>
                <w:sz w:val="20"/>
                <w:szCs w:val="20"/>
              </w:rPr>
            </w:pPr>
            <w:r w:rsidRPr="00C741B5">
              <w:rPr>
                <w:sz w:val="20"/>
                <w:szCs w:val="20"/>
              </w:rPr>
              <w:t>Sport Hawke's Bay</w:t>
            </w:r>
          </w:p>
          <w:p w14:paraId="605FE9EC" w14:textId="77777777" w:rsidR="001F26F7" w:rsidRPr="00C741B5" w:rsidRDefault="001F26F7" w:rsidP="001F26F7">
            <w:pPr>
              <w:spacing w:beforeLines="60" w:before="144" w:afterLines="60" w:after="144" w:line="240" w:lineRule="auto"/>
              <w:rPr>
                <w:sz w:val="20"/>
                <w:szCs w:val="20"/>
              </w:rPr>
            </w:pPr>
            <w:r w:rsidRPr="00C741B5">
              <w:rPr>
                <w:sz w:val="20"/>
                <w:szCs w:val="20"/>
              </w:rPr>
              <w:t>Sport Manawatu</w:t>
            </w:r>
          </w:p>
          <w:p w14:paraId="5A9DDCB9" w14:textId="77777777" w:rsidR="001F26F7" w:rsidRPr="00C741B5" w:rsidRDefault="001F26F7" w:rsidP="001F26F7">
            <w:pPr>
              <w:spacing w:beforeLines="60" w:before="144" w:afterLines="60" w:after="144" w:line="240" w:lineRule="auto"/>
              <w:rPr>
                <w:sz w:val="20"/>
                <w:szCs w:val="20"/>
              </w:rPr>
            </w:pPr>
            <w:r w:rsidRPr="00C741B5">
              <w:rPr>
                <w:sz w:val="20"/>
                <w:szCs w:val="20"/>
              </w:rPr>
              <w:t>Sport Northland</w:t>
            </w:r>
          </w:p>
          <w:p w14:paraId="752984D0" w14:textId="77777777" w:rsidR="001F26F7" w:rsidRPr="00C741B5" w:rsidRDefault="001F26F7" w:rsidP="001F26F7">
            <w:pPr>
              <w:spacing w:beforeLines="60" w:before="144" w:afterLines="60" w:after="144" w:line="240" w:lineRule="auto"/>
              <w:rPr>
                <w:sz w:val="20"/>
                <w:szCs w:val="20"/>
              </w:rPr>
            </w:pPr>
            <w:r w:rsidRPr="00C741B5">
              <w:rPr>
                <w:sz w:val="20"/>
                <w:szCs w:val="20"/>
              </w:rPr>
              <w:t>Sport Otago</w:t>
            </w:r>
          </w:p>
          <w:p w14:paraId="54D91712" w14:textId="77777777" w:rsidR="001F26F7" w:rsidRPr="00C741B5" w:rsidRDefault="001F26F7" w:rsidP="001F26F7">
            <w:pPr>
              <w:spacing w:beforeLines="60" w:before="144" w:afterLines="60" w:after="144" w:line="240" w:lineRule="auto"/>
              <w:rPr>
                <w:sz w:val="20"/>
                <w:szCs w:val="20"/>
              </w:rPr>
            </w:pPr>
            <w:r w:rsidRPr="00C741B5">
              <w:rPr>
                <w:sz w:val="20"/>
                <w:szCs w:val="20"/>
              </w:rPr>
              <w:t>Sport Southland</w:t>
            </w:r>
          </w:p>
          <w:p w14:paraId="275702F4" w14:textId="77777777" w:rsidR="001F26F7" w:rsidRPr="00C741B5" w:rsidRDefault="001F26F7" w:rsidP="001F26F7">
            <w:pPr>
              <w:spacing w:beforeLines="60" w:before="144" w:afterLines="60" w:after="144" w:line="240" w:lineRule="auto"/>
              <w:rPr>
                <w:sz w:val="20"/>
                <w:szCs w:val="20"/>
              </w:rPr>
            </w:pPr>
            <w:r w:rsidRPr="00C741B5">
              <w:rPr>
                <w:sz w:val="20"/>
                <w:szCs w:val="20"/>
              </w:rPr>
              <w:t>Sport Taranaki</w:t>
            </w:r>
          </w:p>
          <w:p w14:paraId="50191651" w14:textId="77777777" w:rsidR="001F26F7" w:rsidRPr="00C741B5" w:rsidRDefault="001F26F7" w:rsidP="001F26F7">
            <w:pPr>
              <w:spacing w:beforeLines="60" w:before="144" w:afterLines="60" w:after="144" w:line="240" w:lineRule="auto"/>
              <w:rPr>
                <w:sz w:val="20"/>
                <w:szCs w:val="20"/>
              </w:rPr>
            </w:pPr>
            <w:r w:rsidRPr="00C741B5">
              <w:rPr>
                <w:sz w:val="20"/>
                <w:szCs w:val="20"/>
              </w:rPr>
              <w:t>Sport Tasman</w:t>
            </w:r>
          </w:p>
          <w:p w14:paraId="6D7A0CCC" w14:textId="77777777" w:rsidR="001F26F7" w:rsidRPr="00C741B5" w:rsidRDefault="001F26F7" w:rsidP="001F26F7">
            <w:pPr>
              <w:spacing w:beforeLines="60" w:before="144" w:afterLines="60" w:after="144" w:line="240" w:lineRule="auto"/>
              <w:rPr>
                <w:sz w:val="20"/>
                <w:szCs w:val="20"/>
              </w:rPr>
            </w:pPr>
            <w:r w:rsidRPr="00C741B5">
              <w:rPr>
                <w:sz w:val="20"/>
                <w:szCs w:val="20"/>
              </w:rPr>
              <w:t>Sport Waikato</w:t>
            </w:r>
          </w:p>
          <w:p w14:paraId="7E49D31C" w14:textId="77777777" w:rsidR="001F26F7" w:rsidRPr="00C741B5" w:rsidRDefault="001F26F7" w:rsidP="001F26F7">
            <w:pPr>
              <w:spacing w:beforeLines="60" w:before="144" w:afterLines="60" w:after="144" w:line="240" w:lineRule="auto"/>
              <w:rPr>
                <w:sz w:val="20"/>
                <w:szCs w:val="20"/>
              </w:rPr>
            </w:pPr>
            <w:r w:rsidRPr="00C741B5">
              <w:rPr>
                <w:sz w:val="20"/>
                <w:szCs w:val="20"/>
              </w:rPr>
              <w:t>Sport Wellington</w:t>
            </w:r>
          </w:p>
          <w:p w14:paraId="7134D3AD" w14:textId="77777777" w:rsidR="001F26F7" w:rsidRPr="00C741B5" w:rsidRDefault="001F26F7" w:rsidP="001F26F7">
            <w:pPr>
              <w:spacing w:beforeLines="60" w:before="144" w:afterLines="60" w:after="144" w:line="240" w:lineRule="auto"/>
              <w:rPr>
                <w:sz w:val="20"/>
                <w:szCs w:val="20"/>
              </w:rPr>
            </w:pPr>
            <w:r w:rsidRPr="00C741B5">
              <w:rPr>
                <w:sz w:val="20"/>
                <w:szCs w:val="20"/>
              </w:rPr>
              <w:t>Sport Whanganui</w:t>
            </w:r>
          </w:p>
          <w:p w14:paraId="12A99374" w14:textId="77777777" w:rsidR="001F26F7" w:rsidRPr="00C741B5" w:rsidRDefault="001F26F7" w:rsidP="001F26F7">
            <w:pPr>
              <w:spacing w:beforeLines="60" w:before="144" w:afterLines="60" w:after="144" w:line="240" w:lineRule="auto"/>
              <w:rPr>
                <w:sz w:val="20"/>
                <w:szCs w:val="20"/>
              </w:rPr>
            </w:pPr>
            <w:r w:rsidRPr="00C741B5">
              <w:rPr>
                <w:sz w:val="20"/>
                <w:szCs w:val="20"/>
              </w:rPr>
              <w:t>Spreydon School Christchurch</w:t>
            </w:r>
          </w:p>
          <w:p w14:paraId="0E8A8982" w14:textId="77777777" w:rsidR="001F26F7" w:rsidRPr="00C741B5" w:rsidRDefault="001F26F7" w:rsidP="001F26F7">
            <w:pPr>
              <w:spacing w:beforeLines="60" w:before="144" w:afterLines="60" w:after="144" w:line="240" w:lineRule="auto"/>
              <w:rPr>
                <w:sz w:val="20"/>
                <w:szCs w:val="20"/>
              </w:rPr>
            </w:pPr>
            <w:r w:rsidRPr="00C741B5">
              <w:rPr>
                <w:sz w:val="20"/>
                <w:szCs w:val="20"/>
              </w:rPr>
              <w:t>Squash Auckland</w:t>
            </w:r>
          </w:p>
          <w:p w14:paraId="73C9F4D3" w14:textId="77777777" w:rsidR="001F26F7" w:rsidRPr="00C741B5" w:rsidRDefault="001F26F7" w:rsidP="001F26F7">
            <w:pPr>
              <w:spacing w:beforeLines="60" w:before="144" w:afterLines="60" w:after="144" w:line="240" w:lineRule="auto"/>
              <w:rPr>
                <w:sz w:val="20"/>
                <w:szCs w:val="20"/>
              </w:rPr>
            </w:pPr>
            <w:r w:rsidRPr="00C741B5">
              <w:rPr>
                <w:sz w:val="20"/>
                <w:szCs w:val="20"/>
              </w:rPr>
              <w:t>Squash NZ</w:t>
            </w:r>
          </w:p>
          <w:p w14:paraId="25C23020" w14:textId="77777777" w:rsidR="001F26F7" w:rsidRPr="00C741B5" w:rsidRDefault="001F26F7" w:rsidP="001F26F7">
            <w:pPr>
              <w:spacing w:beforeLines="60" w:before="144" w:afterLines="60" w:after="144" w:line="240" w:lineRule="auto"/>
              <w:rPr>
                <w:sz w:val="20"/>
                <w:szCs w:val="20"/>
              </w:rPr>
            </w:pPr>
            <w:r w:rsidRPr="00C741B5">
              <w:rPr>
                <w:sz w:val="20"/>
                <w:szCs w:val="20"/>
              </w:rPr>
              <w:t>Squash Southland</w:t>
            </w:r>
          </w:p>
          <w:p w14:paraId="25BCFDA4" w14:textId="77777777" w:rsidR="001F26F7" w:rsidRPr="00C741B5" w:rsidRDefault="001F26F7" w:rsidP="001F26F7">
            <w:pPr>
              <w:spacing w:beforeLines="60" w:before="144" w:afterLines="60" w:after="144" w:line="240" w:lineRule="auto"/>
              <w:rPr>
                <w:sz w:val="20"/>
                <w:szCs w:val="20"/>
              </w:rPr>
            </w:pPr>
            <w:r w:rsidRPr="00C741B5">
              <w:rPr>
                <w:sz w:val="20"/>
                <w:szCs w:val="20"/>
              </w:rPr>
              <w:t>Squash Southland Incorporated</w:t>
            </w:r>
          </w:p>
          <w:p w14:paraId="5E5B3107" w14:textId="77777777" w:rsidR="001F26F7" w:rsidRPr="00C741B5" w:rsidRDefault="001F26F7" w:rsidP="001F26F7">
            <w:pPr>
              <w:spacing w:beforeLines="60" w:before="144" w:afterLines="60" w:after="144" w:line="240" w:lineRule="auto"/>
              <w:rPr>
                <w:sz w:val="20"/>
                <w:szCs w:val="20"/>
              </w:rPr>
            </w:pPr>
            <w:r w:rsidRPr="00C741B5">
              <w:rPr>
                <w:sz w:val="20"/>
                <w:szCs w:val="20"/>
              </w:rPr>
              <w:t>St Albans Cricket Club</w:t>
            </w:r>
          </w:p>
          <w:p w14:paraId="6B74B913" w14:textId="77777777" w:rsidR="001F26F7" w:rsidRPr="00C741B5" w:rsidRDefault="001F26F7" w:rsidP="001F26F7">
            <w:pPr>
              <w:spacing w:beforeLines="60" w:before="144" w:afterLines="60" w:after="144" w:line="240" w:lineRule="auto"/>
              <w:rPr>
                <w:sz w:val="20"/>
                <w:szCs w:val="20"/>
              </w:rPr>
            </w:pPr>
            <w:r w:rsidRPr="00C741B5">
              <w:rPr>
                <w:sz w:val="20"/>
                <w:szCs w:val="20"/>
              </w:rPr>
              <w:t>St Clair Golf Club Dunedin</w:t>
            </w:r>
          </w:p>
          <w:p w14:paraId="77ECFE71" w14:textId="77777777" w:rsidR="001F26F7" w:rsidRPr="00C741B5" w:rsidRDefault="001F26F7" w:rsidP="001F26F7">
            <w:pPr>
              <w:spacing w:beforeLines="60" w:before="144" w:afterLines="60" w:after="144" w:line="240" w:lineRule="auto"/>
              <w:rPr>
                <w:sz w:val="20"/>
                <w:szCs w:val="20"/>
              </w:rPr>
            </w:pPr>
            <w:r w:rsidRPr="00C741B5">
              <w:rPr>
                <w:sz w:val="20"/>
                <w:szCs w:val="20"/>
              </w:rPr>
              <w:t>St John South Island Region</w:t>
            </w:r>
          </w:p>
          <w:p w14:paraId="59EA2E82" w14:textId="77777777" w:rsidR="001F26F7" w:rsidRPr="00C741B5" w:rsidRDefault="001F26F7" w:rsidP="001F26F7">
            <w:pPr>
              <w:spacing w:beforeLines="60" w:before="144" w:afterLines="60" w:after="144" w:line="240" w:lineRule="auto"/>
              <w:rPr>
                <w:sz w:val="20"/>
                <w:szCs w:val="20"/>
              </w:rPr>
            </w:pPr>
            <w:r w:rsidRPr="00C741B5">
              <w:rPr>
                <w:sz w:val="20"/>
                <w:szCs w:val="20"/>
              </w:rPr>
              <w:t>St John's Girls' School</w:t>
            </w:r>
          </w:p>
          <w:p w14:paraId="08071C01" w14:textId="77777777" w:rsidR="001F26F7" w:rsidRPr="00C741B5" w:rsidRDefault="001F26F7" w:rsidP="001F26F7">
            <w:pPr>
              <w:spacing w:beforeLines="60" w:before="144" w:afterLines="60" w:after="144" w:line="240" w:lineRule="auto"/>
              <w:rPr>
                <w:sz w:val="20"/>
                <w:szCs w:val="20"/>
              </w:rPr>
            </w:pPr>
            <w:r w:rsidRPr="00C741B5">
              <w:rPr>
                <w:sz w:val="20"/>
                <w:szCs w:val="20"/>
              </w:rPr>
              <w:t>St Kilda Bowling Club</w:t>
            </w:r>
          </w:p>
          <w:p w14:paraId="12E946D0" w14:textId="77777777" w:rsidR="00604EA6" w:rsidRPr="00C741B5" w:rsidRDefault="00604EA6" w:rsidP="00C741B5">
            <w:pPr>
              <w:spacing w:beforeLines="60" w:before="144" w:afterLines="60" w:after="144" w:line="240" w:lineRule="auto"/>
              <w:rPr>
                <w:sz w:val="20"/>
                <w:szCs w:val="20"/>
              </w:rPr>
            </w:pPr>
            <w:r w:rsidRPr="00C741B5">
              <w:rPr>
                <w:sz w:val="20"/>
                <w:szCs w:val="20"/>
              </w:rPr>
              <w:t>Toastmasters Club</w:t>
            </w:r>
          </w:p>
          <w:p w14:paraId="1A4E57C1" w14:textId="77777777" w:rsidR="00604EA6" w:rsidRPr="00C741B5" w:rsidRDefault="00604EA6" w:rsidP="00C741B5">
            <w:pPr>
              <w:spacing w:beforeLines="60" w:before="144" w:afterLines="60" w:after="144" w:line="240" w:lineRule="auto"/>
              <w:rPr>
                <w:sz w:val="20"/>
                <w:szCs w:val="20"/>
              </w:rPr>
            </w:pPr>
            <w:r w:rsidRPr="00C741B5">
              <w:rPr>
                <w:sz w:val="20"/>
                <w:szCs w:val="20"/>
              </w:rPr>
              <w:lastRenderedPageBreak/>
              <w:t>Touch New Zealand</w:t>
            </w:r>
          </w:p>
          <w:p w14:paraId="4A8957D0" w14:textId="77777777" w:rsidR="00604EA6" w:rsidRPr="00C741B5" w:rsidRDefault="00604EA6" w:rsidP="00C741B5">
            <w:pPr>
              <w:spacing w:beforeLines="60" w:before="144" w:afterLines="60" w:after="144" w:line="240" w:lineRule="auto"/>
              <w:rPr>
                <w:sz w:val="20"/>
                <w:szCs w:val="20"/>
              </w:rPr>
            </w:pPr>
            <w:r w:rsidRPr="00C741B5">
              <w:rPr>
                <w:sz w:val="20"/>
                <w:szCs w:val="20"/>
              </w:rPr>
              <w:t>Touch Southland</w:t>
            </w:r>
          </w:p>
          <w:p w14:paraId="11FA9218" w14:textId="77777777" w:rsidR="00604EA6" w:rsidRPr="00C741B5" w:rsidRDefault="00604EA6" w:rsidP="00C741B5">
            <w:pPr>
              <w:spacing w:beforeLines="60" w:before="144" w:afterLines="60" w:after="144" w:line="240" w:lineRule="auto"/>
              <w:rPr>
                <w:sz w:val="20"/>
                <w:szCs w:val="20"/>
              </w:rPr>
            </w:pPr>
            <w:r w:rsidRPr="00C741B5">
              <w:rPr>
                <w:sz w:val="20"/>
                <w:szCs w:val="20"/>
              </w:rPr>
              <w:t>Triathlon Hawkes Bay</w:t>
            </w:r>
          </w:p>
          <w:p w14:paraId="54C359CA" w14:textId="77777777" w:rsidR="00604EA6" w:rsidRPr="00C741B5" w:rsidRDefault="00604EA6" w:rsidP="00C741B5">
            <w:pPr>
              <w:spacing w:beforeLines="60" w:before="144" w:afterLines="60" w:after="144" w:line="240" w:lineRule="auto"/>
              <w:rPr>
                <w:sz w:val="20"/>
                <w:szCs w:val="20"/>
              </w:rPr>
            </w:pPr>
            <w:r w:rsidRPr="00C741B5">
              <w:rPr>
                <w:sz w:val="20"/>
                <w:szCs w:val="20"/>
              </w:rPr>
              <w:t>Trident High School</w:t>
            </w:r>
          </w:p>
          <w:p w14:paraId="655887A0" w14:textId="77777777" w:rsidR="00604EA6" w:rsidRPr="00C741B5" w:rsidRDefault="00604EA6" w:rsidP="00C741B5">
            <w:pPr>
              <w:spacing w:beforeLines="60" w:before="144" w:afterLines="60" w:after="144" w:line="240" w:lineRule="auto"/>
              <w:rPr>
                <w:sz w:val="20"/>
                <w:szCs w:val="20"/>
              </w:rPr>
            </w:pPr>
            <w:r w:rsidRPr="00C741B5">
              <w:rPr>
                <w:sz w:val="20"/>
                <w:szCs w:val="20"/>
              </w:rPr>
              <w:t>True Colours Children's Health Trust</w:t>
            </w:r>
          </w:p>
          <w:p w14:paraId="1057FEE3" w14:textId="77777777" w:rsidR="00604EA6" w:rsidRPr="00C741B5" w:rsidRDefault="00604EA6" w:rsidP="00C741B5">
            <w:pPr>
              <w:spacing w:beforeLines="60" w:before="144" w:afterLines="60" w:after="144" w:line="240" w:lineRule="auto"/>
              <w:rPr>
                <w:sz w:val="20"/>
                <w:szCs w:val="20"/>
              </w:rPr>
            </w:pPr>
            <w:r w:rsidRPr="00C741B5">
              <w:rPr>
                <w:sz w:val="20"/>
                <w:szCs w:val="20"/>
              </w:rPr>
              <w:t>Trust Waikato Onemana Surf Life Saving Club</w:t>
            </w:r>
          </w:p>
          <w:p w14:paraId="1ADA0450" w14:textId="77777777" w:rsidR="00604EA6" w:rsidRPr="00C741B5" w:rsidRDefault="00604EA6" w:rsidP="00C741B5">
            <w:pPr>
              <w:spacing w:beforeLines="60" w:before="144" w:afterLines="60" w:after="144" w:line="240" w:lineRule="auto"/>
              <w:rPr>
                <w:sz w:val="20"/>
                <w:szCs w:val="20"/>
              </w:rPr>
            </w:pPr>
            <w:r w:rsidRPr="00C741B5">
              <w:rPr>
                <w:sz w:val="20"/>
                <w:szCs w:val="20"/>
              </w:rPr>
              <w:t>University of Auckland Foundation</w:t>
            </w:r>
          </w:p>
          <w:p w14:paraId="38E42D3B" w14:textId="77777777" w:rsidR="00604EA6" w:rsidRPr="00C741B5" w:rsidRDefault="00604EA6" w:rsidP="00C741B5">
            <w:pPr>
              <w:spacing w:beforeLines="60" w:before="144" w:afterLines="60" w:after="144" w:line="240" w:lineRule="auto"/>
              <w:rPr>
                <w:sz w:val="20"/>
                <w:szCs w:val="20"/>
              </w:rPr>
            </w:pPr>
            <w:r w:rsidRPr="00C741B5">
              <w:rPr>
                <w:sz w:val="20"/>
                <w:szCs w:val="20"/>
              </w:rPr>
              <w:t>Venture Southland</w:t>
            </w:r>
          </w:p>
          <w:p w14:paraId="24A804CE" w14:textId="77777777" w:rsidR="00604EA6" w:rsidRPr="00C741B5" w:rsidRDefault="00604EA6" w:rsidP="00C741B5">
            <w:pPr>
              <w:spacing w:beforeLines="60" w:before="144" w:afterLines="60" w:after="144" w:line="240" w:lineRule="auto"/>
              <w:rPr>
                <w:sz w:val="20"/>
                <w:szCs w:val="20"/>
              </w:rPr>
            </w:pPr>
            <w:r w:rsidRPr="00C741B5">
              <w:rPr>
                <w:sz w:val="20"/>
                <w:szCs w:val="20"/>
              </w:rPr>
              <w:t>Victory Boxing Nelson</w:t>
            </w:r>
          </w:p>
          <w:p w14:paraId="5CCD1A8A" w14:textId="77777777" w:rsidR="00604EA6" w:rsidRPr="00C741B5" w:rsidRDefault="00604EA6" w:rsidP="00C741B5">
            <w:pPr>
              <w:spacing w:beforeLines="60" w:before="144" w:afterLines="60" w:after="144" w:line="240" w:lineRule="auto"/>
              <w:rPr>
                <w:sz w:val="20"/>
                <w:szCs w:val="20"/>
              </w:rPr>
            </w:pPr>
            <w:r w:rsidRPr="00C741B5">
              <w:rPr>
                <w:sz w:val="20"/>
                <w:szCs w:val="20"/>
              </w:rPr>
              <w:t>Volleyball Hawke's Bay</w:t>
            </w:r>
          </w:p>
          <w:p w14:paraId="438019D1" w14:textId="77777777" w:rsidR="00604EA6" w:rsidRPr="00C741B5" w:rsidRDefault="00604EA6" w:rsidP="00C741B5">
            <w:pPr>
              <w:spacing w:beforeLines="60" w:before="144" w:afterLines="60" w:after="144" w:line="240" w:lineRule="auto"/>
              <w:rPr>
                <w:sz w:val="20"/>
                <w:szCs w:val="20"/>
              </w:rPr>
            </w:pPr>
            <w:r w:rsidRPr="00C741B5">
              <w:rPr>
                <w:sz w:val="20"/>
                <w:szCs w:val="20"/>
              </w:rPr>
              <w:t>Volleyball New Zealand</w:t>
            </w:r>
          </w:p>
          <w:p w14:paraId="246B402B" w14:textId="77777777" w:rsidR="00604EA6" w:rsidRPr="00C741B5" w:rsidRDefault="00604EA6" w:rsidP="00C741B5">
            <w:pPr>
              <w:spacing w:beforeLines="60" w:before="144" w:afterLines="60" w:after="144" w:line="240" w:lineRule="auto"/>
              <w:rPr>
                <w:sz w:val="20"/>
                <w:szCs w:val="20"/>
              </w:rPr>
            </w:pPr>
            <w:r w:rsidRPr="00C741B5">
              <w:rPr>
                <w:sz w:val="20"/>
                <w:szCs w:val="20"/>
              </w:rPr>
              <w:t>Volleyball Southland</w:t>
            </w:r>
          </w:p>
          <w:p w14:paraId="418971E9" w14:textId="77777777" w:rsidR="00604EA6" w:rsidRPr="00C741B5" w:rsidRDefault="00604EA6" w:rsidP="00C741B5">
            <w:pPr>
              <w:spacing w:beforeLines="60" w:before="144" w:afterLines="60" w:after="144" w:line="240" w:lineRule="auto"/>
              <w:rPr>
                <w:sz w:val="20"/>
                <w:szCs w:val="20"/>
              </w:rPr>
            </w:pPr>
            <w:r w:rsidRPr="00C741B5">
              <w:rPr>
                <w:sz w:val="20"/>
                <w:szCs w:val="20"/>
              </w:rPr>
              <w:t>Waahi Taakaro Golf Club</w:t>
            </w:r>
          </w:p>
          <w:p w14:paraId="50E3CBA3" w14:textId="77777777" w:rsidR="00604EA6" w:rsidRPr="00C741B5" w:rsidRDefault="00604EA6" w:rsidP="00C741B5">
            <w:pPr>
              <w:spacing w:beforeLines="60" w:before="144" w:afterLines="60" w:after="144" w:line="240" w:lineRule="auto"/>
              <w:rPr>
                <w:sz w:val="20"/>
                <w:szCs w:val="20"/>
              </w:rPr>
            </w:pPr>
            <w:r w:rsidRPr="00C741B5">
              <w:rPr>
                <w:sz w:val="20"/>
                <w:szCs w:val="20"/>
              </w:rPr>
              <w:t>Waihi Golf Club</w:t>
            </w:r>
          </w:p>
          <w:p w14:paraId="4E081DCE" w14:textId="77777777" w:rsidR="00604EA6" w:rsidRPr="00C741B5" w:rsidRDefault="00604EA6" w:rsidP="00C741B5">
            <w:pPr>
              <w:spacing w:beforeLines="60" w:before="144" w:afterLines="60" w:after="144" w:line="240" w:lineRule="auto"/>
              <w:rPr>
                <w:sz w:val="20"/>
                <w:szCs w:val="20"/>
              </w:rPr>
            </w:pPr>
            <w:r w:rsidRPr="00C741B5">
              <w:rPr>
                <w:sz w:val="20"/>
                <w:szCs w:val="20"/>
              </w:rPr>
              <w:t>Waihopai Bowling Club</w:t>
            </w:r>
          </w:p>
          <w:p w14:paraId="286C4FC3" w14:textId="77777777" w:rsidR="00604EA6" w:rsidRPr="00C741B5" w:rsidRDefault="00604EA6" w:rsidP="00C741B5">
            <w:pPr>
              <w:spacing w:beforeLines="60" w:before="144" w:afterLines="60" w:after="144" w:line="240" w:lineRule="auto"/>
              <w:rPr>
                <w:sz w:val="20"/>
                <w:szCs w:val="20"/>
              </w:rPr>
            </w:pPr>
            <w:r w:rsidRPr="00C741B5">
              <w:rPr>
                <w:sz w:val="20"/>
                <w:szCs w:val="20"/>
              </w:rPr>
              <w:t>Waihopai School</w:t>
            </w:r>
          </w:p>
          <w:p w14:paraId="5E3CC334" w14:textId="77777777" w:rsidR="00604EA6" w:rsidRPr="00C741B5" w:rsidRDefault="00604EA6" w:rsidP="00C741B5">
            <w:pPr>
              <w:spacing w:beforeLines="60" w:before="144" w:afterLines="60" w:after="144" w:line="240" w:lineRule="auto"/>
              <w:rPr>
                <w:sz w:val="20"/>
                <w:szCs w:val="20"/>
              </w:rPr>
            </w:pPr>
            <w:r w:rsidRPr="00C741B5">
              <w:rPr>
                <w:sz w:val="20"/>
                <w:szCs w:val="20"/>
              </w:rPr>
              <w:t>Waikanae Golf Club</w:t>
            </w:r>
          </w:p>
          <w:p w14:paraId="5C199A26" w14:textId="77777777" w:rsidR="00604EA6" w:rsidRPr="00C741B5" w:rsidRDefault="00604EA6" w:rsidP="00C741B5">
            <w:pPr>
              <w:spacing w:beforeLines="60" w:before="144" w:afterLines="60" w:after="144" w:line="240" w:lineRule="auto"/>
              <w:rPr>
                <w:sz w:val="20"/>
                <w:szCs w:val="20"/>
              </w:rPr>
            </w:pPr>
            <w:r w:rsidRPr="00C741B5">
              <w:rPr>
                <w:sz w:val="20"/>
                <w:szCs w:val="20"/>
              </w:rPr>
              <w:t>Waikare Golf Club</w:t>
            </w:r>
          </w:p>
          <w:p w14:paraId="5D3B9219" w14:textId="77777777" w:rsidR="00604EA6" w:rsidRPr="00C741B5" w:rsidRDefault="00604EA6" w:rsidP="00C741B5">
            <w:pPr>
              <w:spacing w:beforeLines="60" w:before="144" w:afterLines="60" w:after="144" w:line="240" w:lineRule="auto"/>
              <w:rPr>
                <w:sz w:val="20"/>
                <w:szCs w:val="20"/>
              </w:rPr>
            </w:pPr>
            <w:r w:rsidRPr="00C741B5">
              <w:rPr>
                <w:sz w:val="20"/>
                <w:szCs w:val="20"/>
              </w:rPr>
              <w:t>Waikato Bay of Plenty Football</w:t>
            </w:r>
          </w:p>
          <w:p w14:paraId="5160B14E" w14:textId="77777777" w:rsidR="00604EA6" w:rsidRPr="00C741B5" w:rsidRDefault="00604EA6" w:rsidP="00C741B5">
            <w:pPr>
              <w:spacing w:beforeLines="60" w:before="144" w:afterLines="60" w:after="144" w:line="240" w:lineRule="auto"/>
              <w:rPr>
                <w:sz w:val="20"/>
                <w:szCs w:val="20"/>
              </w:rPr>
            </w:pPr>
            <w:r w:rsidRPr="00C741B5">
              <w:rPr>
                <w:sz w:val="20"/>
                <w:szCs w:val="20"/>
              </w:rPr>
              <w:t>Waikato Golf Association</w:t>
            </w:r>
          </w:p>
          <w:p w14:paraId="057EF094" w14:textId="77777777" w:rsidR="00604EA6" w:rsidRPr="00C741B5" w:rsidRDefault="00604EA6" w:rsidP="00C741B5">
            <w:pPr>
              <w:spacing w:beforeLines="60" w:before="144" w:afterLines="60" w:after="144" w:line="240" w:lineRule="auto"/>
              <w:rPr>
                <w:sz w:val="20"/>
                <w:szCs w:val="20"/>
              </w:rPr>
            </w:pPr>
            <w:r w:rsidRPr="00C741B5">
              <w:rPr>
                <w:sz w:val="20"/>
                <w:szCs w:val="20"/>
              </w:rPr>
              <w:t>Waikato Institute for Leisure and Sport Studies</w:t>
            </w:r>
          </w:p>
          <w:p w14:paraId="71E01F2D" w14:textId="77777777" w:rsidR="00604EA6" w:rsidRPr="00C741B5" w:rsidRDefault="00604EA6" w:rsidP="00C741B5">
            <w:pPr>
              <w:spacing w:beforeLines="60" w:before="144" w:afterLines="60" w:after="144" w:line="240" w:lineRule="auto"/>
              <w:rPr>
                <w:sz w:val="20"/>
                <w:szCs w:val="20"/>
              </w:rPr>
            </w:pPr>
            <w:r w:rsidRPr="00C741B5">
              <w:rPr>
                <w:sz w:val="20"/>
                <w:szCs w:val="20"/>
              </w:rPr>
              <w:t>Waikato Rugby Union</w:t>
            </w:r>
          </w:p>
          <w:p w14:paraId="3E18F124" w14:textId="77777777" w:rsidR="00604EA6" w:rsidRPr="00C741B5" w:rsidRDefault="00604EA6" w:rsidP="00C741B5">
            <w:pPr>
              <w:spacing w:beforeLines="60" w:before="144" w:afterLines="60" w:after="144" w:line="240" w:lineRule="auto"/>
              <w:rPr>
                <w:sz w:val="20"/>
                <w:szCs w:val="20"/>
              </w:rPr>
            </w:pPr>
            <w:r w:rsidRPr="00C741B5">
              <w:rPr>
                <w:sz w:val="20"/>
                <w:szCs w:val="20"/>
              </w:rPr>
              <w:t>Waikite Valley School</w:t>
            </w:r>
          </w:p>
          <w:p w14:paraId="5DE7CC37" w14:textId="77777777" w:rsidR="00604EA6" w:rsidRPr="00C741B5" w:rsidRDefault="00604EA6" w:rsidP="00C741B5">
            <w:pPr>
              <w:spacing w:beforeLines="60" w:before="144" w:afterLines="60" w:after="144" w:line="240" w:lineRule="auto"/>
              <w:rPr>
                <w:sz w:val="20"/>
                <w:szCs w:val="20"/>
              </w:rPr>
            </w:pPr>
            <w:r w:rsidRPr="00C741B5">
              <w:rPr>
                <w:sz w:val="20"/>
                <w:szCs w:val="20"/>
              </w:rPr>
              <w:t>Waikiwi Bowling Club</w:t>
            </w:r>
          </w:p>
          <w:p w14:paraId="20924787" w14:textId="77777777" w:rsidR="00604EA6" w:rsidRPr="00C741B5" w:rsidRDefault="00604EA6" w:rsidP="00C741B5">
            <w:pPr>
              <w:spacing w:beforeLines="60" w:before="144" w:afterLines="60" w:after="144" w:line="240" w:lineRule="auto"/>
              <w:rPr>
                <w:sz w:val="20"/>
                <w:szCs w:val="20"/>
              </w:rPr>
            </w:pPr>
            <w:r w:rsidRPr="00C741B5">
              <w:rPr>
                <w:sz w:val="20"/>
                <w:szCs w:val="20"/>
              </w:rPr>
              <w:t>Waikiwi Rugby Football Club</w:t>
            </w:r>
          </w:p>
          <w:p w14:paraId="26CECEF3" w14:textId="77777777" w:rsidR="00604EA6" w:rsidRPr="00C741B5" w:rsidRDefault="00604EA6" w:rsidP="00C741B5">
            <w:pPr>
              <w:spacing w:beforeLines="60" w:before="144" w:afterLines="60" w:after="144" w:line="240" w:lineRule="auto"/>
              <w:rPr>
                <w:sz w:val="20"/>
                <w:szCs w:val="20"/>
              </w:rPr>
            </w:pPr>
            <w:r w:rsidRPr="00C741B5">
              <w:rPr>
                <w:sz w:val="20"/>
                <w:szCs w:val="20"/>
              </w:rPr>
              <w:t xml:space="preserve">Waikouaiti Golf Club </w:t>
            </w:r>
          </w:p>
          <w:p w14:paraId="66E61000" w14:textId="77777777" w:rsidR="00604EA6" w:rsidRPr="00C741B5" w:rsidRDefault="00604EA6" w:rsidP="00C741B5">
            <w:pPr>
              <w:spacing w:beforeLines="60" w:before="144" w:afterLines="60" w:after="144" w:line="240" w:lineRule="auto"/>
              <w:rPr>
                <w:sz w:val="20"/>
                <w:szCs w:val="20"/>
              </w:rPr>
            </w:pPr>
            <w:r w:rsidRPr="00C741B5">
              <w:rPr>
                <w:sz w:val="20"/>
                <w:szCs w:val="20"/>
              </w:rPr>
              <w:t>Waimate Golf Club</w:t>
            </w:r>
          </w:p>
          <w:p w14:paraId="2300B408" w14:textId="77777777" w:rsidR="00604EA6" w:rsidRPr="00C741B5" w:rsidRDefault="00604EA6" w:rsidP="00C741B5">
            <w:pPr>
              <w:spacing w:beforeLines="60" w:before="144" w:afterLines="60" w:after="144" w:line="240" w:lineRule="auto"/>
              <w:rPr>
                <w:sz w:val="20"/>
                <w:szCs w:val="20"/>
              </w:rPr>
            </w:pPr>
            <w:r w:rsidRPr="00C741B5">
              <w:rPr>
                <w:sz w:val="20"/>
                <w:szCs w:val="20"/>
              </w:rPr>
              <w:t>Waipa King Country Life Education Trust</w:t>
            </w:r>
          </w:p>
          <w:p w14:paraId="6D075D30" w14:textId="77777777" w:rsidR="00604EA6" w:rsidRPr="00C741B5" w:rsidRDefault="00604EA6" w:rsidP="00C741B5">
            <w:pPr>
              <w:spacing w:beforeLines="60" w:before="144" w:afterLines="60" w:after="144" w:line="240" w:lineRule="auto"/>
              <w:rPr>
                <w:sz w:val="20"/>
                <w:szCs w:val="20"/>
              </w:rPr>
            </w:pPr>
            <w:r w:rsidRPr="00C741B5">
              <w:rPr>
                <w:sz w:val="20"/>
                <w:szCs w:val="20"/>
              </w:rPr>
              <w:t>Waitangi Bowling Club</w:t>
            </w:r>
          </w:p>
          <w:p w14:paraId="4E8EE2D0" w14:textId="77777777" w:rsidR="00604EA6" w:rsidRPr="00C741B5" w:rsidRDefault="00604EA6" w:rsidP="00C741B5">
            <w:pPr>
              <w:spacing w:beforeLines="60" w:before="144" w:afterLines="60" w:after="144" w:line="240" w:lineRule="auto"/>
              <w:rPr>
                <w:sz w:val="20"/>
                <w:szCs w:val="20"/>
              </w:rPr>
            </w:pPr>
            <w:r w:rsidRPr="00C741B5">
              <w:rPr>
                <w:sz w:val="20"/>
                <w:szCs w:val="20"/>
              </w:rPr>
              <w:t>Waitara Golf Club</w:t>
            </w:r>
          </w:p>
          <w:p w14:paraId="5AA02073" w14:textId="77777777" w:rsidR="00604EA6" w:rsidRPr="00C741B5" w:rsidRDefault="00604EA6" w:rsidP="00C741B5">
            <w:pPr>
              <w:spacing w:beforeLines="60" w:before="144" w:afterLines="60" w:after="144" w:line="240" w:lineRule="auto"/>
              <w:rPr>
                <w:sz w:val="20"/>
                <w:szCs w:val="20"/>
              </w:rPr>
            </w:pPr>
            <w:r w:rsidRPr="00C741B5">
              <w:rPr>
                <w:sz w:val="20"/>
                <w:szCs w:val="20"/>
              </w:rPr>
              <w:t>Waitemata Rugby and Football Sports Club</w:t>
            </w:r>
          </w:p>
          <w:p w14:paraId="4C09C247" w14:textId="77777777" w:rsidR="00604EA6" w:rsidRPr="00C741B5" w:rsidRDefault="00604EA6" w:rsidP="00C741B5">
            <w:pPr>
              <w:spacing w:beforeLines="60" w:before="144" w:afterLines="60" w:after="144" w:line="240" w:lineRule="auto"/>
              <w:rPr>
                <w:sz w:val="20"/>
                <w:szCs w:val="20"/>
              </w:rPr>
            </w:pPr>
            <w:r w:rsidRPr="00C741B5">
              <w:rPr>
                <w:sz w:val="20"/>
                <w:szCs w:val="20"/>
              </w:rPr>
              <w:t>Wakatipu Rowing Club</w:t>
            </w:r>
          </w:p>
          <w:p w14:paraId="2D6F0A37" w14:textId="77777777" w:rsidR="00604EA6" w:rsidRPr="00C741B5" w:rsidRDefault="00604EA6" w:rsidP="00C741B5">
            <w:pPr>
              <w:spacing w:beforeLines="60" w:before="144" w:afterLines="60" w:after="144" w:line="240" w:lineRule="auto"/>
              <w:rPr>
                <w:sz w:val="20"/>
                <w:szCs w:val="20"/>
              </w:rPr>
            </w:pPr>
            <w:r w:rsidRPr="00C741B5">
              <w:rPr>
                <w:sz w:val="20"/>
                <w:szCs w:val="20"/>
              </w:rPr>
              <w:t>Wanaka Gold Club</w:t>
            </w:r>
          </w:p>
          <w:p w14:paraId="17E7B374" w14:textId="77777777" w:rsidR="00604EA6" w:rsidRPr="00C741B5" w:rsidRDefault="00604EA6" w:rsidP="00C741B5">
            <w:pPr>
              <w:spacing w:beforeLines="60" w:before="144" w:afterLines="60" w:after="144" w:line="240" w:lineRule="auto"/>
              <w:rPr>
                <w:sz w:val="20"/>
                <w:szCs w:val="20"/>
              </w:rPr>
            </w:pPr>
            <w:r w:rsidRPr="00C741B5">
              <w:rPr>
                <w:sz w:val="20"/>
                <w:szCs w:val="20"/>
              </w:rPr>
              <w:t>Wanaka Golf Club</w:t>
            </w:r>
          </w:p>
          <w:p w14:paraId="2EDC29F4" w14:textId="77777777" w:rsidR="00604EA6" w:rsidRPr="00C741B5" w:rsidRDefault="00604EA6" w:rsidP="00C741B5">
            <w:pPr>
              <w:spacing w:beforeLines="60" w:before="144" w:afterLines="60" w:after="144" w:line="240" w:lineRule="auto"/>
              <w:rPr>
                <w:sz w:val="20"/>
                <w:szCs w:val="20"/>
              </w:rPr>
            </w:pPr>
            <w:r w:rsidRPr="00C741B5">
              <w:rPr>
                <w:sz w:val="20"/>
                <w:szCs w:val="20"/>
              </w:rPr>
              <w:t>Wanaka Primary School</w:t>
            </w:r>
          </w:p>
          <w:p w14:paraId="4F42540D" w14:textId="77777777" w:rsidR="00604EA6" w:rsidRPr="00C741B5" w:rsidRDefault="00604EA6" w:rsidP="00C741B5">
            <w:pPr>
              <w:spacing w:beforeLines="60" w:before="144" w:afterLines="60" w:after="144" w:line="240" w:lineRule="auto"/>
              <w:rPr>
                <w:sz w:val="20"/>
                <w:szCs w:val="20"/>
              </w:rPr>
            </w:pPr>
            <w:r w:rsidRPr="00C741B5">
              <w:rPr>
                <w:sz w:val="20"/>
                <w:szCs w:val="20"/>
              </w:rPr>
              <w:t>Wanganui East Bowling Club</w:t>
            </w:r>
          </w:p>
          <w:p w14:paraId="2DD4C16B" w14:textId="77777777" w:rsidR="001F26F7" w:rsidRDefault="001F26F7" w:rsidP="00C741B5">
            <w:pPr>
              <w:spacing w:beforeLines="60" w:before="144" w:afterLines="60" w:after="144" w:line="240" w:lineRule="auto"/>
              <w:rPr>
                <w:sz w:val="20"/>
                <w:szCs w:val="20"/>
              </w:rPr>
            </w:pPr>
            <w:r>
              <w:rPr>
                <w:sz w:val="20"/>
                <w:szCs w:val="20"/>
              </w:rPr>
              <w:t>Western Suburbs Football Club</w:t>
            </w:r>
            <w:r w:rsidRPr="00C741B5">
              <w:rPr>
                <w:sz w:val="20"/>
                <w:szCs w:val="20"/>
              </w:rPr>
              <w:t xml:space="preserve"> </w:t>
            </w:r>
          </w:p>
          <w:p w14:paraId="0855AF43" w14:textId="560CFF42" w:rsidR="00604EA6" w:rsidRPr="00C741B5" w:rsidRDefault="00604EA6" w:rsidP="00C741B5">
            <w:pPr>
              <w:spacing w:beforeLines="60" w:before="144" w:afterLines="60" w:after="144" w:line="240" w:lineRule="auto"/>
              <w:rPr>
                <w:sz w:val="20"/>
                <w:szCs w:val="20"/>
              </w:rPr>
            </w:pPr>
            <w:r w:rsidRPr="00C741B5">
              <w:rPr>
                <w:sz w:val="20"/>
                <w:szCs w:val="20"/>
              </w:rPr>
              <w:lastRenderedPageBreak/>
              <w:t>Westport Golf Club</w:t>
            </w:r>
          </w:p>
          <w:p w14:paraId="5A314593" w14:textId="77777777" w:rsidR="00604EA6" w:rsidRPr="00C741B5" w:rsidRDefault="00604EA6" w:rsidP="00C741B5">
            <w:pPr>
              <w:spacing w:beforeLines="60" w:before="144" w:afterLines="60" w:after="144" w:line="240" w:lineRule="auto"/>
              <w:rPr>
                <w:sz w:val="20"/>
                <w:szCs w:val="20"/>
              </w:rPr>
            </w:pPr>
            <w:r w:rsidRPr="00C741B5">
              <w:rPr>
                <w:sz w:val="20"/>
                <w:szCs w:val="20"/>
              </w:rPr>
              <w:t>Whakatane Squash Club</w:t>
            </w:r>
          </w:p>
          <w:p w14:paraId="2F4706FF" w14:textId="77777777" w:rsidR="00604EA6" w:rsidRPr="00C741B5" w:rsidRDefault="00604EA6" w:rsidP="00C741B5">
            <w:pPr>
              <w:spacing w:beforeLines="60" w:before="144" w:afterLines="60" w:after="144" w:line="240" w:lineRule="auto"/>
              <w:rPr>
                <w:sz w:val="20"/>
                <w:szCs w:val="20"/>
              </w:rPr>
            </w:pPr>
            <w:r w:rsidRPr="00C741B5">
              <w:rPr>
                <w:sz w:val="20"/>
                <w:szCs w:val="20"/>
              </w:rPr>
              <w:t>Whangamata Surf Life Saving Club</w:t>
            </w:r>
          </w:p>
          <w:p w14:paraId="52E4425F" w14:textId="77777777" w:rsidR="00604EA6" w:rsidRPr="00C741B5" w:rsidRDefault="00604EA6" w:rsidP="00C741B5">
            <w:pPr>
              <w:spacing w:beforeLines="60" w:before="144" w:afterLines="60" w:after="144" w:line="240" w:lineRule="auto"/>
              <w:rPr>
                <w:sz w:val="20"/>
                <w:szCs w:val="20"/>
              </w:rPr>
            </w:pPr>
            <w:r w:rsidRPr="00C741B5">
              <w:rPr>
                <w:sz w:val="20"/>
                <w:szCs w:val="20"/>
              </w:rPr>
              <w:t>Whangarei Men's Shed</w:t>
            </w:r>
          </w:p>
          <w:p w14:paraId="19D31945" w14:textId="77777777" w:rsidR="00604EA6" w:rsidRPr="00C741B5" w:rsidRDefault="00604EA6" w:rsidP="00C741B5">
            <w:pPr>
              <w:spacing w:beforeLines="60" w:before="144" w:afterLines="60" w:after="144" w:line="240" w:lineRule="auto"/>
              <w:rPr>
                <w:sz w:val="20"/>
                <w:szCs w:val="20"/>
              </w:rPr>
            </w:pPr>
            <w:r w:rsidRPr="00C741B5">
              <w:rPr>
                <w:sz w:val="20"/>
                <w:szCs w:val="20"/>
              </w:rPr>
              <w:t>Windsor North School</w:t>
            </w:r>
          </w:p>
          <w:p w14:paraId="527D2EFA" w14:textId="77777777" w:rsidR="00604EA6" w:rsidRPr="00C741B5" w:rsidRDefault="00604EA6" w:rsidP="00C741B5">
            <w:pPr>
              <w:spacing w:beforeLines="60" w:before="144" w:afterLines="60" w:after="144" w:line="240" w:lineRule="auto"/>
              <w:rPr>
                <w:sz w:val="20"/>
                <w:szCs w:val="20"/>
              </w:rPr>
            </w:pPr>
            <w:r w:rsidRPr="00C741B5">
              <w:rPr>
                <w:sz w:val="20"/>
                <w:szCs w:val="20"/>
              </w:rPr>
              <w:t>Winton Croquet Club</w:t>
            </w:r>
          </w:p>
          <w:p w14:paraId="27800E87" w14:textId="77777777" w:rsidR="00604EA6" w:rsidRPr="00C741B5" w:rsidRDefault="00604EA6" w:rsidP="00C741B5">
            <w:pPr>
              <w:spacing w:beforeLines="60" w:before="144" w:afterLines="60" w:after="144" w:line="240" w:lineRule="auto"/>
              <w:rPr>
                <w:sz w:val="20"/>
                <w:szCs w:val="20"/>
              </w:rPr>
            </w:pPr>
            <w:r w:rsidRPr="00C741B5">
              <w:rPr>
                <w:sz w:val="20"/>
                <w:szCs w:val="20"/>
              </w:rPr>
              <w:t>Yachting New Zealand</w:t>
            </w:r>
          </w:p>
          <w:p w14:paraId="76BA257C" w14:textId="77777777" w:rsidR="00604EA6" w:rsidRPr="00C741B5" w:rsidRDefault="00604EA6" w:rsidP="00C741B5">
            <w:pPr>
              <w:spacing w:beforeLines="60" w:before="144" w:afterLines="60" w:after="144" w:line="240" w:lineRule="auto"/>
              <w:rPr>
                <w:sz w:val="20"/>
                <w:szCs w:val="20"/>
              </w:rPr>
            </w:pPr>
            <w:r w:rsidRPr="00C741B5">
              <w:rPr>
                <w:sz w:val="20"/>
                <w:szCs w:val="20"/>
              </w:rPr>
              <w:t>Young Enterprise Trust</w:t>
            </w:r>
          </w:p>
          <w:p w14:paraId="5E3CFB15" w14:textId="77777777" w:rsidR="00604EA6" w:rsidRPr="00C741B5" w:rsidRDefault="00604EA6" w:rsidP="00C741B5">
            <w:pPr>
              <w:spacing w:beforeLines="60" w:before="144" w:afterLines="60" w:after="144" w:line="240" w:lineRule="auto"/>
              <w:rPr>
                <w:sz w:val="20"/>
                <w:szCs w:val="20"/>
              </w:rPr>
            </w:pPr>
            <w:r w:rsidRPr="00C741B5">
              <w:rPr>
                <w:sz w:val="20"/>
                <w:szCs w:val="20"/>
              </w:rPr>
              <w:t>Youth Development Southland Regional Trust</w:t>
            </w:r>
          </w:p>
          <w:p w14:paraId="0CBC4B11" w14:textId="049BD6E6" w:rsidR="00604EA6" w:rsidRPr="00C741B5" w:rsidRDefault="00604EA6" w:rsidP="00C741B5">
            <w:pPr>
              <w:spacing w:beforeLines="60" w:before="144" w:afterLines="60" w:after="144" w:line="240" w:lineRule="auto"/>
              <w:rPr>
                <w:sz w:val="20"/>
                <w:szCs w:val="20"/>
              </w:rPr>
            </w:pPr>
            <w:r w:rsidRPr="00C741B5">
              <w:rPr>
                <w:sz w:val="20"/>
                <w:szCs w:val="20"/>
              </w:rPr>
              <w:t>YWCA Christchurch</w:t>
            </w:r>
          </w:p>
        </w:tc>
      </w:tr>
      <w:tr w:rsidR="001C220D" w:rsidRPr="00C741B5" w14:paraId="433D82A3" w14:textId="77777777" w:rsidTr="00281F42">
        <w:tc>
          <w:tcPr>
            <w:tcW w:w="9287" w:type="dxa"/>
            <w:gridSpan w:val="2"/>
          </w:tcPr>
          <w:p w14:paraId="3F2D2DA9" w14:textId="1F1F4889" w:rsidR="001C220D" w:rsidRPr="00C741B5" w:rsidRDefault="001C220D" w:rsidP="00B67DAA">
            <w:pPr>
              <w:pStyle w:val="Heading3"/>
              <w:spacing w:beforeLines="60" w:before="144" w:afterLines="60" w:after="144" w:line="240" w:lineRule="auto"/>
              <w:outlineLvl w:val="2"/>
              <w:rPr>
                <w:sz w:val="20"/>
                <w:szCs w:val="20"/>
              </w:rPr>
            </w:pPr>
            <w:r w:rsidRPr="00C741B5">
              <w:rPr>
                <w:sz w:val="20"/>
                <w:szCs w:val="20"/>
              </w:rPr>
              <w:lastRenderedPageBreak/>
              <w:t>Individuals (5</w:t>
            </w:r>
            <w:r w:rsidR="00B67DAA">
              <w:rPr>
                <w:sz w:val="20"/>
                <w:szCs w:val="20"/>
              </w:rPr>
              <w:t>6</w:t>
            </w:r>
            <w:r w:rsidRPr="00C741B5">
              <w:rPr>
                <w:sz w:val="20"/>
                <w:szCs w:val="20"/>
              </w:rPr>
              <w:t>)</w:t>
            </w:r>
          </w:p>
        </w:tc>
      </w:tr>
      <w:tr w:rsidR="001C220D" w:rsidRPr="00C741B5" w14:paraId="66044898" w14:textId="77777777" w:rsidTr="00281F42">
        <w:tc>
          <w:tcPr>
            <w:tcW w:w="9287" w:type="dxa"/>
            <w:gridSpan w:val="2"/>
          </w:tcPr>
          <w:p w14:paraId="3AFF0F8C" w14:textId="14AA47E9" w:rsidR="001C220D" w:rsidRPr="001C220D" w:rsidRDefault="001C220D" w:rsidP="00B67DAA">
            <w:pPr>
              <w:spacing w:beforeLines="60" w:before="144" w:afterLines="60" w:after="144"/>
              <w:rPr>
                <w:rFonts w:asciiTheme="minorHAnsi" w:eastAsiaTheme="minorEastAsia" w:hAnsiTheme="minorHAnsi" w:cstheme="minorBidi"/>
                <w:sz w:val="26"/>
                <w:szCs w:val="26"/>
              </w:rPr>
            </w:pPr>
            <w:r w:rsidRPr="001C220D">
              <w:rPr>
                <w:sz w:val="20"/>
                <w:szCs w:val="20"/>
              </w:rPr>
              <w:t>Fifty-</w:t>
            </w:r>
            <w:r w:rsidR="00B67DAA">
              <w:rPr>
                <w:sz w:val="20"/>
                <w:szCs w:val="20"/>
              </w:rPr>
              <w:t>six</w:t>
            </w:r>
            <w:r w:rsidRPr="001C220D">
              <w:rPr>
                <w:sz w:val="20"/>
                <w:szCs w:val="20"/>
              </w:rPr>
              <w:t xml:space="preserve"> individuals provided submissions. A significant number of the individuals had experienced gambling harm themselves or in relation to a family member or friend. We have not published their names to ensure their privacy, but thank them for sharing their personal stories.</w:t>
            </w:r>
            <w:r>
              <w:rPr>
                <w:rFonts w:asciiTheme="minorHAnsi" w:eastAsiaTheme="minorEastAsia" w:hAnsiTheme="minorHAnsi" w:cstheme="minorBidi"/>
                <w:b/>
                <w:bCs/>
              </w:rPr>
              <w:t xml:space="preserve"> </w:t>
            </w:r>
          </w:p>
        </w:tc>
      </w:tr>
      <w:tr w:rsidR="005C796D" w:rsidRPr="00C741B5" w14:paraId="35309DDA" w14:textId="77777777" w:rsidTr="005C796D">
        <w:tc>
          <w:tcPr>
            <w:tcW w:w="4643" w:type="dxa"/>
          </w:tcPr>
          <w:p w14:paraId="3D47D793" w14:textId="7A75FCA3" w:rsidR="005C796D" w:rsidRPr="00C741B5" w:rsidRDefault="005C796D" w:rsidP="00C741B5">
            <w:pPr>
              <w:pStyle w:val="Heading3"/>
              <w:spacing w:beforeLines="60" w:before="144" w:afterLines="60" w:after="144" w:line="240" w:lineRule="auto"/>
              <w:outlineLvl w:val="2"/>
              <w:rPr>
                <w:sz w:val="20"/>
                <w:szCs w:val="20"/>
              </w:rPr>
            </w:pPr>
            <w:r w:rsidRPr="00C741B5">
              <w:rPr>
                <w:sz w:val="20"/>
                <w:szCs w:val="20"/>
              </w:rPr>
              <w:t>Local Government (9)</w:t>
            </w:r>
          </w:p>
        </w:tc>
        <w:tc>
          <w:tcPr>
            <w:tcW w:w="4644" w:type="dxa"/>
          </w:tcPr>
          <w:p w14:paraId="0826023D" w14:textId="77777777" w:rsidR="005C796D" w:rsidRPr="00C741B5" w:rsidRDefault="005C796D" w:rsidP="00C741B5">
            <w:pPr>
              <w:pStyle w:val="Heading3"/>
              <w:spacing w:beforeLines="60" w:before="144" w:afterLines="60" w:after="144" w:line="240" w:lineRule="auto"/>
              <w:outlineLvl w:val="2"/>
              <w:rPr>
                <w:sz w:val="20"/>
                <w:szCs w:val="20"/>
              </w:rPr>
            </w:pPr>
          </w:p>
        </w:tc>
      </w:tr>
      <w:tr w:rsidR="005C796D" w:rsidRPr="00C741B5" w14:paraId="5B3CF768" w14:textId="77777777" w:rsidTr="005C796D">
        <w:tc>
          <w:tcPr>
            <w:tcW w:w="4643" w:type="dxa"/>
          </w:tcPr>
          <w:p w14:paraId="4AB0F06A" w14:textId="77777777" w:rsidR="005C796D" w:rsidRPr="00C741B5" w:rsidRDefault="005C796D" w:rsidP="00C741B5">
            <w:pPr>
              <w:spacing w:beforeLines="60" w:before="144" w:afterLines="60" w:after="144" w:line="240" w:lineRule="auto"/>
              <w:rPr>
                <w:sz w:val="20"/>
                <w:szCs w:val="20"/>
              </w:rPr>
            </w:pPr>
            <w:r w:rsidRPr="00C741B5">
              <w:rPr>
                <w:sz w:val="20"/>
                <w:szCs w:val="20"/>
              </w:rPr>
              <w:t>Auckland Council</w:t>
            </w:r>
          </w:p>
          <w:p w14:paraId="0103E7C8" w14:textId="77777777" w:rsidR="005C796D" w:rsidRPr="00C741B5" w:rsidRDefault="005C796D" w:rsidP="00C741B5">
            <w:pPr>
              <w:spacing w:beforeLines="60" w:before="144" w:afterLines="60" w:after="144" w:line="240" w:lineRule="auto"/>
              <w:rPr>
                <w:sz w:val="20"/>
                <w:szCs w:val="20"/>
              </w:rPr>
            </w:pPr>
            <w:r w:rsidRPr="00C741B5">
              <w:rPr>
                <w:sz w:val="20"/>
                <w:szCs w:val="20"/>
              </w:rPr>
              <w:t>Christchurch City Council</w:t>
            </w:r>
          </w:p>
          <w:p w14:paraId="0DDF8BE5" w14:textId="77777777" w:rsidR="005C796D" w:rsidRPr="00C741B5" w:rsidRDefault="005C796D" w:rsidP="00C741B5">
            <w:pPr>
              <w:spacing w:beforeLines="60" w:before="144" w:afterLines="60" w:after="144" w:line="240" w:lineRule="auto"/>
              <w:rPr>
                <w:sz w:val="20"/>
                <w:szCs w:val="20"/>
              </w:rPr>
            </w:pPr>
            <w:r w:rsidRPr="00C741B5">
              <w:rPr>
                <w:sz w:val="20"/>
                <w:szCs w:val="20"/>
              </w:rPr>
              <w:t>Hastings District Council</w:t>
            </w:r>
          </w:p>
          <w:p w14:paraId="5406986C" w14:textId="77777777" w:rsidR="005C796D" w:rsidRPr="00C741B5" w:rsidRDefault="005C796D" w:rsidP="00C741B5">
            <w:pPr>
              <w:spacing w:beforeLines="60" w:before="144" w:afterLines="60" w:after="144" w:line="240" w:lineRule="auto"/>
              <w:rPr>
                <w:sz w:val="20"/>
                <w:szCs w:val="20"/>
              </w:rPr>
            </w:pPr>
            <w:r w:rsidRPr="00C741B5">
              <w:rPr>
                <w:sz w:val="20"/>
                <w:szCs w:val="20"/>
              </w:rPr>
              <w:t>Hutt City Council</w:t>
            </w:r>
          </w:p>
          <w:p w14:paraId="148ABFB8" w14:textId="77777777" w:rsidR="005C796D" w:rsidRDefault="005C796D" w:rsidP="00C741B5">
            <w:pPr>
              <w:spacing w:beforeLines="60" w:before="144" w:afterLines="60" w:after="144" w:line="240" w:lineRule="auto"/>
              <w:rPr>
                <w:sz w:val="20"/>
                <w:szCs w:val="20"/>
              </w:rPr>
            </w:pPr>
            <w:r w:rsidRPr="00C741B5">
              <w:rPr>
                <w:sz w:val="20"/>
                <w:szCs w:val="20"/>
              </w:rPr>
              <w:t>Local Government New Zealand</w:t>
            </w:r>
          </w:p>
          <w:p w14:paraId="75C368A4" w14:textId="0FF09C7F" w:rsidR="001F26F7" w:rsidRPr="00C741B5" w:rsidRDefault="001F26F7" w:rsidP="00C741B5">
            <w:pPr>
              <w:spacing w:beforeLines="60" w:before="144" w:afterLines="60" w:after="144" w:line="240" w:lineRule="auto"/>
              <w:rPr>
                <w:sz w:val="20"/>
                <w:szCs w:val="20"/>
              </w:rPr>
            </w:pPr>
          </w:p>
        </w:tc>
        <w:tc>
          <w:tcPr>
            <w:tcW w:w="4644" w:type="dxa"/>
          </w:tcPr>
          <w:p w14:paraId="7C2E1EAA" w14:textId="77777777" w:rsidR="005C796D" w:rsidRPr="00C741B5" w:rsidRDefault="005C796D" w:rsidP="00C741B5">
            <w:pPr>
              <w:spacing w:beforeLines="60" w:before="144" w:afterLines="60" w:after="144" w:line="240" w:lineRule="auto"/>
              <w:rPr>
                <w:sz w:val="20"/>
                <w:szCs w:val="20"/>
              </w:rPr>
            </w:pPr>
            <w:r w:rsidRPr="00C741B5">
              <w:rPr>
                <w:sz w:val="20"/>
                <w:szCs w:val="20"/>
              </w:rPr>
              <w:t>Masterton District Council</w:t>
            </w:r>
          </w:p>
          <w:p w14:paraId="105B5B3E" w14:textId="77777777" w:rsidR="005C796D" w:rsidRPr="00C741B5" w:rsidRDefault="005C796D" w:rsidP="00C741B5">
            <w:pPr>
              <w:spacing w:beforeLines="60" w:before="144" w:afterLines="60" w:after="144" w:line="240" w:lineRule="auto"/>
              <w:rPr>
                <w:sz w:val="20"/>
                <w:szCs w:val="20"/>
              </w:rPr>
            </w:pPr>
            <w:r w:rsidRPr="00C741B5">
              <w:rPr>
                <w:sz w:val="20"/>
                <w:szCs w:val="20"/>
              </w:rPr>
              <w:t>Napier City Council</w:t>
            </w:r>
          </w:p>
          <w:p w14:paraId="1BC81A30" w14:textId="77777777" w:rsidR="005C796D" w:rsidRPr="00C741B5" w:rsidRDefault="005C796D" w:rsidP="00C741B5">
            <w:pPr>
              <w:spacing w:beforeLines="60" w:before="144" w:afterLines="60" w:after="144" w:line="240" w:lineRule="auto"/>
              <w:rPr>
                <w:sz w:val="20"/>
                <w:szCs w:val="20"/>
              </w:rPr>
            </w:pPr>
            <w:r w:rsidRPr="00C741B5">
              <w:rPr>
                <w:sz w:val="20"/>
                <w:szCs w:val="20"/>
              </w:rPr>
              <w:t>Rangitikei District Council</w:t>
            </w:r>
          </w:p>
          <w:p w14:paraId="64924A65" w14:textId="1B69FD8A" w:rsidR="005C796D" w:rsidRPr="00C741B5" w:rsidRDefault="005C796D" w:rsidP="00C741B5">
            <w:pPr>
              <w:spacing w:beforeLines="60" w:before="144" w:afterLines="60" w:after="144" w:line="240" w:lineRule="auto"/>
              <w:rPr>
                <w:sz w:val="20"/>
                <w:szCs w:val="20"/>
              </w:rPr>
            </w:pPr>
            <w:r w:rsidRPr="00C741B5">
              <w:rPr>
                <w:sz w:val="20"/>
                <w:szCs w:val="20"/>
              </w:rPr>
              <w:t>Waimakariri District Council</w:t>
            </w:r>
          </w:p>
        </w:tc>
      </w:tr>
      <w:tr w:rsidR="005C796D" w:rsidRPr="00C741B5" w14:paraId="5157B0DD" w14:textId="77777777" w:rsidTr="005C796D">
        <w:tc>
          <w:tcPr>
            <w:tcW w:w="4643" w:type="dxa"/>
          </w:tcPr>
          <w:p w14:paraId="76B0EDD7" w14:textId="1E686965" w:rsidR="005C796D" w:rsidRPr="00C741B5" w:rsidRDefault="005C796D" w:rsidP="00C741B5">
            <w:pPr>
              <w:pStyle w:val="Heading3"/>
              <w:spacing w:beforeLines="60" w:before="144" w:afterLines="60" w:after="144" w:line="240" w:lineRule="auto"/>
              <w:outlineLvl w:val="2"/>
              <w:rPr>
                <w:sz w:val="20"/>
                <w:szCs w:val="20"/>
              </w:rPr>
            </w:pPr>
            <w:r w:rsidRPr="00C741B5">
              <w:rPr>
                <w:sz w:val="20"/>
                <w:szCs w:val="20"/>
              </w:rPr>
              <w:t>Other (</w:t>
            </w:r>
            <w:r w:rsidR="005030A3">
              <w:rPr>
                <w:sz w:val="20"/>
                <w:szCs w:val="20"/>
              </w:rPr>
              <w:t>29</w:t>
            </w:r>
            <w:r w:rsidRPr="00C741B5">
              <w:rPr>
                <w:sz w:val="20"/>
                <w:szCs w:val="20"/>
              </w:rPr>
              <w:t>)</w:t>
            </w:r>
          </w:p>
        </w:tc>
        <w:tc>
          <w:tcPr>
            <w:tcW w:w="4644" w:type="dxa"/>
          </w:tcPr>
          <w:p w14:paraId="7CA1416B" w14:textId="77777777" w:rsidR="005C796D" w:rsidRPr="00C741B5" w:rsidRDefault="005C796D" w:rsidP="00C741B5">
            <w:pPr>
              <w:spacing w:beforeLines="60" w:before="144" w:afterLines="60" w:after="144" w:line="240" w:lineRule="auto"/>
              <w:rPr>
                <w:sz w:val="20"/>
                <w:szCs w:val="20"/>
              </w:rPr>
            </w:pPr>
          </w:p>
        </w:tc>
      </w:tr>
      <w:tr w:rsidR="005C796D" w:rsidRPr="00C741B5" w14:paraId="7D87227D" w14:textId="77777777" w:rsidTr="005C796D">
        <w:tc>
          <w:tcPr>
            <w:tcW w:w="4643" w:type="dxa"/>
          </w:tcPr>
          <w:p w14:paraId="6604AEC9" w14:textId="77777777" w:rsidR="00F62448" w:rsidRPr="00C741B5" w:rsidRDefault="00F62448" w:rsidP="00F62448">
            <w:pPr>
              <w:spacing w:beforeLines="60" w:before="144" w:afterLines="60" w:after="144" w:line="240" w:lineRule="auto"/>
              <w:rPr>
                <w:sz w:val="20"/>
                <w:szCs w:val="20"/>
              </w:rPr>
            </w:pPr>
            <w:r w:rsidRPr="00C741B5">
              <w:rPr>
                <w:sz w:val="20"/>
                <w:szCs w:val="20"/>
              </w:rPr>
              <w:t xml:space="preserve">Action Group </w:t>
            </w:r>
          </w:p>
          <w:p w14:paraId="0C962839" w14:textId="05DAD770" w:rsidR="005C796D" w:rsidRPr="00C741B5" w:rsidRDefault="005C796D" w:rsidP="00C741B5">
            <w:pPr>
              <w:spacing w:beforeLines="60" w:before="144" w:afterLines="60" w:after="144" w:line="240" w:lineRule="auto"/>
              <w:rPr>
                <w:sz w:val="20"/>
                <w:szCs w:val="20"/>
              </w:rPr>
            </w:pPr>
            <w:r w:rsidRPr="00C741B5">
              <w:rPr>
                <w:sz w:val="20"/>
                <w:szCs w:val="20"/>
              </w:rPr>
              <w:t>Advance Gaming NZ Ltd</w:t>
            </w:r>
          </w:p>
          <w:p w14:paraId="4AA061F5" w14:textId="2108B61D" w:rsidR="00980BFE" w:rsidRPr="00C741B5" w:rsidRDefault="00980BFE" w:rsidP="00F62448">
            <w:pPr>
              <w:spacing w:beforeLines="60" w:before="144" w:afterLines="60" w:after="144" w:line="240" w:lineRule="auto"/>
              <w:rPr>
                <w:sz w:val="20"/>
                <w:szCs w:val="20"/>
              </w:rPr>
            </w:pPr>
            <w:r w:rsidRPr="00C741B5">
              <w:rPr>
                <w:sz w:val="20"/>
                <w:szCs w:val="20"/>
              </w:rPr>
              <w:t>Aotearoa Co</w:t>
            </w:r>
            <w:r>
              <w:rPr>
                <w:sz w:val="20"/>
                <w:szCs w:val="20"/>
              </w:rPr>
              <w:t>mmunity Development Association</w:t>
            </w:r>
          </w:p>
          <w:p w14:paraId="7791CAD3" w14:textId="77777777" w:rsidR="005C796D" w:rsidRPr="00C741B5" w:rsidRDefault="005C796D" w:rsidP="00C741B5">
            <w:pPr>
              <w:spacing w:beforeLines="60" w:before="144" w:afterLines="60" w:after="144" w:line="240" w:lineRule="auto"/>
              <w:rPr>
                <w:sz w:val="20"/>
                <w:szCs w:val="20"/>
              </w:rPr>
            </w:pPr>
            <w:r w:rsidRPr="00C741B5">
              <w:rPr>
                <w:sz w:val="20"/>
                <w:szCs w:val="20"/>
              </w:rPr>
              <w:t>Aristocrat</w:t>
            </w:r>
          </w:p>
          <w:p w14:paraId="2F1F02BB" w14:textId="77777777" w:rsidR="005C796D" w:rsidRPr="00C741B5" w:rsidRDefault="005C796D" w:rsidP="00C741B5">
            <w:pPr>
              <w:spacing w:beforeLines="60" w:before="144" w:afterLines="60" w:after="144" w:line="240" w:lineRule="auto"/>
              <w:rPr>
                <w:sz w:val="20"/>
                <w:szCs w:val="20"/>
              </w:rPr>
            </w:pPr>
            <w:r w:rsidRPr="00C741B5">
              <w:rPr>
                <w:sz w:val="20"/>
                <w:szCs w:val="20"/>
              </w:rPr>
              <w:t>Auckland District Council of Social Services</w:t>
            </w:r>
          </w:p>
          <w:p w14:paraId="53B87FFF" w14:textId="77777777" w:rsidR="005C796D" w:rsidRPr="00C741B5" w:rsidRDefault="005C796D" w:rsidP="00C741B5">
            <w:pPr>
              <w:spacing w:beforeLines="60" w:before="144" w:afterLines="60" w:after="144" w:line="240" w:lineRule="auto"/>
              <w:rPr>
                <w:sz w:val="20"/>
                <w:szCs w:val="20"/>
              </w:rPr>
            </w:pPr>
            <w:r w:rsidRPr="00C741B5">
              <w:rPr>
                <w:sz w:val="20"/>
                <w:szCs w:val="20"/>
              </w:rPr>
              <w:t>Brandadvantage</w:t>
            </w:r>
          </w:p>
          <w:p w14:paraId="202912E8" w14:textId="798B936A" w:rsidR="00F62448" w:rsidRPr="00C741B5" w:rsidRDefault="00F62448" w:rsidP="00C741B5">
            <w:pPr>
              <w:spacing w:beforeLines="60" w:before="144" w:afterLines="60" w:after="144" w:line="240" w:lineRule="auto"/>
              <w:rPr>
                <w:sz w:val="20"/>
                <w:szCs w:val="20"/>
              </w:rPr>
            </w:pPr>
            <w:r w:rsidRPr="00C741B5">
              <w:rPr>
                <w:sz w:val="20"/>
                <w:szCs w:val="20"/>
              </w:rPr>
              <w:t>Budget Advisory Service (Whakatane)</w:t>
            </w:r>
          </w:p>
          <w:p w14:paraId="68133F16" w14:textId="77777777" w:rsidR="005C796D" w:rsidRPr="00C741B5" w:rsidRDefault="005C796D" w:rsidP="00C741B5">
            <w:pPr>
              <w:spacing w:beforeLines="60" w:before="144" w:afterLines="60" w:after="144" w:line="240" w:lineRule="auto"/>
              <w:rPr>
                <w:sz w:val="20"/>
                <w:szCs w:val="20"/>
              </w:rPr>
            </w:pPr>
            <w:r w:rsidRPr="00C741B5">
              <w:rPr>
                <w:sz w:val="20"/>
                <w:szCs w:val="20"/>
              </w:rPr>
              <w:t xml:space="preserve">Church in Progress Metropolitan Community Church </w:t>
            </w:r>
          </w:p>
          <w:p w14:paraId="45682CF2" w14:textId="77777777" w:rsidR="005C796D" w:rsidRPr="00C741B5" w:rsidRDefault="005C796D" w:rsidP="00C741B5">
            <w:pPr>
              <w:spacing w:beforeLines="60" w:before="144" w:afterLines="60" w:after="144" w:line="240" w:lineRule="auto"/>
              <w:rPr>
                <w:sz w:val="20"/>
                <w:szCs w:val="20"/>
              </w:rPr>
            </w:pPr>
            <w:r w:rsidRPr="00C741B5">
              <w:rPr>
                <w:sz w:val="20"/>
                <w:szCs w:val="20"/>
              </w:rPr>
              <w:t>Community Benefits Ltd</w:t>
            </w:r>
          </w:p>
          <w:p w14:paraId="489126B7" w14:textId="77777777" w:rsidR="005C796D" w:rsidRPr="00C741B5" w:rsidRDefault="005C796D" w:rsidP="00C741B5">
            <w:pPr>
              <w:spacing w:beforeLines="60" w:before="144" w:afterLines="60" w:after="144" w:line="240" w:lineRule="auto"/>
              <w:rPr>
                <w:sz w:val="20"/>
                <w:szCs w:val="20"/>
              </w:rPr>
            </w:pPr>
            <w:r w:rsidRPr="00C741B5">
              <w:rPr>
                <w:sz w:val="20"/>
                <w:szCs w:val="20"/>
              </w:rPr>
              <w:t>Community Trust of Southland</w:t>
            </w:r>
          </w:p>
          <w:p w14:paraId="03871C6A" w14:textId="77777777" w:rsidR="005C796D" w:rsidRPr="00C741B5" w:rsidRDefault="005C796D" w:rsidP="00C741B5">
            <w:pPr>
              <w:spacing w:beforeLines="60" w:before="144" w:afterLines="60" w:after="144" w:line="240" w:lineRule="auto"/>
              <w:rPr>
                <w:sz w:val="20"/>
                <w:szCs w:val="20"/>
              </w:rPr>
            </w:pPr>
            <w:r w:rsidRPr="00C741B5">
              <w:rPr>
                <w:sz w:val="20"/>
                <w:szCs w:val="20"/>
              </w:rPr>
              <w:t>Consolidated Gaming Solutions</w:t>
            </w:r>
          </w:p>
          <w:p w14:paraId="7159D17E" w14:textId="77777777" w:rsidR="005C796D" w:rsidRPr="00C741B5" w:rsidRDefault="005C796D" w:rsidP="00C741B5">
            <w:pPr>
              <w:spacing w:beforeLines="60" w:before="144" w:afterLines="60" w:after="144" w:line="240" w:lineRule="auto"/>
              <w:rPr>
                <w:sz w:val="20"/>
                <w:szCs w:val="20"/>
              </w:rPr>
            </w:pPr>
            <w:r w:rsidRPr="00C741B5">
              <w:rPr>
                <w:sz w:val="20"/>
                <w:szCs w:val="20"/>
              </w:rPr>
              <w:lastRenderedPageBreak/>
              <w:t>Creative New Zealand</w:t>
            </w:r>
          </w:p>
          <w:p w14:paraId="48A32D1E" w14:textId="77777777" w:rsidR="001F26F7" w:rsidRPr="00C741B5" w:rsidRDefault="001F26F7" w:rsidP="001F26F7">
            <w:pPr>
              <w:spacing w:beforeLines="60" w:before="144" w:afterLines="60" w:after="144" w:line="240" w:lineRule="auto"/>
              <w:rPr>
                <w:sz w:val="20"/>
                <w:szCs w:val="20"/>
              </w:rPr>
            </w:pPr>
            <w:r w:rsidRPr="00C741B5">
              <w:rPr>
                <w:sz w:val="20"/>
                <w:szCs w:val="20"/>
              </w:rPr>
              <w:t>Skycity Casino</w:t>
            </w:r>
          </w:p>
          <w:p w14:paraId="757ED90F" w14:textId="0FACE62D" w:rsidR="005C796D" w:rsidRPr="00C741B5" w:rsidRDefault="001F26F7" w:rsidP="00C741B5">
            <w:pPr>
              <w:spacing w:beforeLines="60" w:before="144" w:afterLines="60" w:after="144" w:line="240" w:lineRule="auto"/>
              <w:rPr>
                <w:sz w:val="20"/>
                <w:szCs w:val="20"/>
              </w:rPr>
            </w:pPr>
            <w:r>
              <w:rPr>
                <w:sz w:val="20"/>
                <w:szCs w:val="20"/>
              </w:rPr>
              <w:t>SocialLink</w:t>
            </w:r>
          </w:p>
        </w:tc>
        <w:tc>
          <w:tcPr>
            <w:tcW w:w="4644" w:type="dxa"/>
          </w:tcPr>
          <w:p w14:paraId="0365EAD4" w14:textId="77777777" w:rsidR="001F26F7" w:rsidRPr="00C741B5" w:rsidRDefault="001F26F7" w:rsidP="001F26F7">
            <w:pPr>
              <w:spacing w:beforeLines="60" w:before="144" w:afterLines="60" w:after="144" w:line="240" w:lineRule="auto"/>
              <w:rPr>
                <w:sz w:val="20"/>
                <w:szCs w:val="20"/>
              </w:rPr>
            </w:pPr>
            <w:r w:rsidRPr="00C741B5">
              <w:rPr>
                <w:sz w:val="20"/>
                <w:szCs w:val="20"/>
              </w:rPr>
              <w:lastRenderedPageBreak/>
              <w:t>Downtown Community Ministry</w:t>
            </w:r>
          </w:p>
          <w:p w14:paraId="77EE753E" w14:textId="77777777" w:rsidR="001F26F7" w:rsidRPr="00C741B5" w:rsidRDefault="001F26F7" w:rsidP="001F26F7">
            <w:pPr>
              <w:spacing w:beforeLines="60" w:before="144" w:afterLines="60" w:after="144" w:line="240" w:lineRule="auto"/>
              <w:rPr>
                <w:sz w:val="20"/>
                <w:szCs w:val="20"/>
              </w:rPr>
            </w:pPr>
            <w:r w:rsidRPr="00C741B5">
              <w:rPr>
                <w:sz w:val="20"/>
                <w:szCs w:val="20"/>
              </w:rPr>
              <w:t>Gaming Technologies Association</w:t>
            </w:r>
          </w:p>
          <w:p w14:paraId="5357CC15" w14:textId="4342CB75" w:rsidR="00980BFE" w:rsidRDefault="001F26F7" w:rsidP="001F26F7">
            <w:pPr>
              <w:spacing w:beforeLines="60" w:before="144" w:afterLines="60" w:after="144" w:line="240" w:lineRule="auto"/>
              <w:rPr>
                <w:sz w:val="20"/>
                <w:szCs w:val="20"/>
              </w:rPr>
            </w:pPr>
            <w:r w:rsidRPr="00C741B5">
              <w:rPr>
                <w:sz w:val="20"/>
                <w:szCs w:val="20"/>
              </w:rPr>
              <w:t xml:space="preserve">Generosity New Zealand </w:t>
            </w:r>
            <w:r w:rsidR="00980BFE" w:rsidRPr="00C741B5">
              <w:rPr>
                <w:sz w:val="20"/>
                <w:szCs w:val="20"/>
              </w:rPr>
              <w:t xml:space="preserve">Harkness Henry Lawyers </w:t>
            </w:r>
          </w:p>
          <w:p w14:paraId="42650FC5" w14:textId="6A3D128D" w:rsidR="005C796D" w:rsidRPr="00C741B5" w:rsidRDefault="005C796D" w:rsidP="00C741B5">
            <w:pPr>
              <w:spacing w:beforeLines="60" w:before="144" w:afterLines="60" w:after="144" w:line="240" w:lineRule="auto"/>
              <w:rPr>
                <w:sz w:val="20"/>
                <w:szCs w:val="20"/>
              </w:rPr>
            </w:pPr>
            <w:r w:rsidRPr="00C741B5">
              <w:rPr>
                <w:sz w:val="20"/>
                <w:szCs w:val="20"/>
              </w:rPr>
              <w:t>Heart Foundation</w:t>
            </w:r>
          </w:p>
          <w:p w14:paraId="3A1ACE23" w14:textId="77777777" w:rsidR="005C796D" w:rsidRPr="00C741B5" w:rsidRDefault="005C796D" w:rsidP="00C741B5">
            <w:pPr>
              <w:spacing w:beforeLines="60" w:before="144" w:afterLines="60" w:after="144" w:line="240" w:lineRule="auto"/>
              <w:rPr>
                <w:sz w:val="20"/>
                <w:szCs w:val="20"/>
              </w:rPr>
            </w:pPr>
            <w:r w:rsidRPr="00C741B5">
              <w:rPr>
                <w:sz w:val="20"/>
                <w:szCs w:val="20"/>
              </w:rPr>
              <w:t>Korean Community Wellness Society</w:t>
            </w:r>
          </w:p>
          <w:p w14:paraId="3162EFD4" w14:textId="77777777" w:rsidR="005C796D" w:rsidRPr="00C741B5" w:rsidRDefault="005C796D" w:rsidP="00C741B5">
            <w:pPr>
              <w:spacing w:beforeLines="60" w:before="144" w:afterLines="60" w:after="144" w:line="240" w:lineRule="auto"/>
              <w:rPr>
                <w:sz w:val="20"/>
                <w:szCs w:val="20"/>
              </w:rPr>
            </w:pPr>
            <w:r w:rsidRPr="00C741B5">
              <w:rPr>
                <w:sz w:val="20"/>
                <w:szCs w:val="20"/>
              </w:rPr>
              <w:t>Maxserv</w:t>
            </w:r>
          </w:p>
          <w:p w14:paraId="3B976D0F" w14:textId="77777777" w:rsidR="005C796D" w:rsidRPr="00C741B5" w:rsidRDefault="005C796D" w:rsidP="00C741B5">
            <w:pPr>
              <w:spacing w:beforeLines="60" w:before="144" w:afterLines="60" w:after="144" w:line="240" w:lineRule="auto"/>
              <w:rPr>
                <w:sz w:val="20"/>
                <w:szCs w:val="20"/>
              </w:rPr>
            </w:pPr>
            <w:r w:rsidRPr="00C741B5">
              <w:rPr>
                <w:sz w:val="20"/>
                <w:szCs w:val="20"/>
              </w:rPr>
              <w:t>New Zealand Media Entertainment</w:t>
            </w:r>
          </w:p>
          <w:p w14:paraId="3B3FB882" w14:textId="77777777" w:rsidR="005C796D" w:rsidRPr="00C741B5" w:rsidRDefault="005C796D" w:rsidP="00C741B5">
            <w:pPr>
              <w:spacing w:beforeLines="60" w:before="144" w:afterLines="60" w:after="144" w:line="240" w:lineRule="auto"/>
              <w:rPr>
                <w:sz w:val="20"/>
                <w:szCs w:val="20"/>
              </w:rPr>
            </w:pPr>
            <w:r w:rsidRPr="00C741B5">
              <w:rPr>
                <w:sz w:val="20"/>
                <w:szCs w:val="20"/>
              </w:rPr>
              <w:t>New Zealand Recreation Association</w:t>
            </w:r>
          </w:p>
          <w:p w14:paraId="169627D3" w14:textId="77777777" w:rsidR="005C796D" w:rsidRPr="00C741B5" w:rsidRDefault="005C796D" w:rsidP="00C741B5">
            <w:pPr>
              <w:spacing w:beforeLines="60" w:before="144" w:afterLines="60" w:after="144" w:line="240" w:lineRule="auto"/>
              <w:rPr>
                <w:sz w:val="20"/>
                <w:szCs w:val="20"/>
              </w:rPr>
            </w:pPr>
            <w:r w:rsidRPr="00C741B5">
              <w:rPr>
                <w:sz w:val="20"/>
                <w:szCs w:val="20"/>
              </w:rPr>
              <w:t>NZ360</w:t>
            </w:r>
          </w:p>
          <w:p w14:paraId="19827FE7" w14:textId="77777777" w:rsidR="005C796D" w:rsidRPr="00C741B5" w:rsidRDefault="005C796D" w:rsidP="00C741B5">
            <w:pPr>
              <w:spacing w:beforeLines="60" w:before="144" w:afterLines="60" w:after="144" w:line="240" w:lineRule="auto"/>
              <w:rPr>
                <w:sz w:val="20"/>
                <w:szCs w:val="20"/>
              </w:rPr>
            </w:pPr>
            <w:r w:rsidRPr="00C741B5">
              <w:rPr>
                <w:sz w:val="20"/>
                <w:szCs w:val="20"/>
              </w:rPr>
              <w:t>Philanthropy New Zealand</w:t>
            </w:r>
          </w:p>
          <w:p w14:paraId="20ABD0F4" w14:textId="5D539D3D" w:rsidR="00A806FC" w:rsidRDefault="00A806FC" w:rsidP="00C741B5">
            <w:pPr>
              <w:spacing w:beforeLines="60" w:before="144" w:afterLines="60" w:after="144" w:line="240" w:lineRule="auto"/>
              <w:rPr>
                <w:sz w:val="20"/>
                <w:szCs w:val="20"/>
              </w:rPr>
            </w:pPr>
            <w:r w:rsidRPr="00C741B5">
              <w:rPr>
                <w:sz w:val="20"/>
                <w:szCs w:val="20"/>
              </w:rPr>
              <w:t>Ryan Thom</w:t>
            </w:r>
            <w:r>
              <w:rPr>
                <w:sz w:val="20"/>
                <w:szCs w:val="20"/>
              </w:rPr>
              <w:t>as and Co Chartered Accountants</w:t>
            </w:r>
          </w:p>
          <w:p w14:paraId="5880BE28" w14:textId="55327894" w:rsidR="00F62448" w:rsidRPr="00C741B5" w:rsidRDefault="00F62448" w:rsidP="00C741B5">
            <w:pPr>
              <w:spacing w:beforeLines="60" w:before="144" w:afterLines="60" w:after="144" w:line="240" w:lineRule="auto"/>
              <w:rPr>
                <w:sz w:val="20"/>
                <w:szCs w:val="20"/>
              </w:rPr>
            </w:pPr>
            <w:r w:rsidRPr="00C741B5">
              <w:rPr>
                <w:sz w:val="20"/>
                <w:szCs w:val="20"/>
              </w:rPr>
              <w:lastRenderedPageBreak/>
              <w:t>Sae Woom Tor Charitabl</w:t>
            </w:r>
            <w:r>
              <w:rPr>
                <w:sz w:val="20"/>
                <w:szCs w:val="20"/>
              </w:rPr>
              <w:t>e Trust</w:t>
            </w:r>
          </w:p>
          <w:p w14:paraId="6FB60CBF" w14:textId="77777777" w:rsidR="005C796D" w:rsidRPr="00C741B5" w:rsidRDefault="005C796D" w:rsidP="00C741B5">
            <w:pPr>
              <w:spacing w:beforeLines="60" w:before="144" w:afterLines="60" w:after="144" w:line="240" w:lineRule="auto"/>
              <w:rPr>
                <w:sz w:val="20"/>
                <w:szCs w:val="20"/>
              </w:rPr>
            </w:pPr>
            <w:r w:rsidRPr="00C741B5">
              <w:rPr>
                <w:sz w:val="20"/>
                <w:szCs w:val="20"/>
              </w:rPr>
              <w:t>Spark</w:t>
            </w:r>
          </w:p>
          <w:p w14:paraId="4A4F53C4" w14:textId="77777777" w:rsidR="005C796D" w:rsidRDefault="005C796D" w:rsidP="00C741B5">
            <w:pPr>
              <w:spacing w:beforeLines="60" w:before="144" w:afterLines="60" w:after="144" w:line="240" w:lineRule="auto"/>
              <w:rPr>
                <w:sz w:val="20"/>
                <w:szCs w:val="20"/>
              </w:rPr>
            </w:pPr>
            <w:r w:rsidRPr="00C741B5">
              <w:rPr>
                <w:sz w:val="20"/>
                <w:szCs w:val="20"/>
              </w:rPr>
              <w:t>Wellington Methodist Church</w:t>
            </w:r>
          </w:p>
          <w:p w14:paraId="1E59FE8D" w14:textId="604D6C07" w:rsidR="001F26F7" w:rsidRPr="00C741B5" w:rsidRDefault="001F26F7" w:rsidP="00C741B5">
            <w:pPr>
              <w:spacing w:beforeLines="60" w:before="144" w:afterLines="60" w:after="144" w:line="240" w:lineRule="auto"/>
              <w:rPr>
                <w:sz w:val="20"/>
                <w:szCs w:val="20"/>
              </w:rPr>
            </w:pPr>
          </w:p>
        </w:tc>
      </w:tr>
      <w:tr w:rsidR="005C796D" w:rsidRPr="00C741B5" w14:paraId="0E6EDF51" w14:textId="77777777" w:rsidTr="005C796D">
        <w:tc>
          <w:tcPr>
            <w:tcW w:w="4643" w:type="dxa"/>
          </w:tcPr>
          <w:p w14:paraId="09CF02FE" w14:textId="307C96E9" w:rsidR="005C796D" w:rsidRPr="00C741B5" w:rsidRDefault="005C796D" w:rsidP="00C741B5">
            <w:pPr>
              <w:pStyle w:val="Heading3"/>
              <w:spacing w:beforeLines="60" w:before="144" w:afterLines="60" w:after="144" w:line="240" w:lineRule="auto"/>
              <w:outlineLvl w:val="2"/>
              <w:rPr>
                <w:sz w:val="20"/>
                <w:szCs w:val="20"/>
              </w:rPr>
            </w:pPr>
            <w:r w:rsidRPr="00C741B5">
              <w:rPr>
                <w:sz w:val="20"/>
                <w:szCs w:val="20"/>
              </w:rPr>
              <w:lastRenderedPageBreak/>
              <w:t>Societies (29)</w:t>
            </w:r>
          </w:p>
        </w:tc>
        <w:tc>
          <w:tcPr>
            <w:tcW w:w="4644" w:type="dxa"/>
          </w:tcPr>
          <w:p w14:paraId="65B290EE" w14:textId="77777777" w:rsidR="005C796D" w:rsidRPr="00C741B5" w:rsidRDefault="005C796D" w:rsidP="00C741B5">
            <w:pPr>
              <w:spacing w:beforeLines="60" w:before="144" w:afterLines="60" w:after="144" w:line="240" w:lineRule="auto"/>
              <w:rPr>
                <w:sz w:val="20"/>
                <w:szCs w:val="20"/>
              </w:rPr>
            </w:pPr>
          </w:p>
        </w:tc>
      </w:tr>
      <w:tr w:rsidR="00604EA6" w:rsidRPr="00C741B5" w14:paraId="0F15626B" w14:textId="77777777" w:rsidTr="005C796D">
        <w:tc>
          <w:tcPr>
            <w:tcW w:w="4643" w:type="dxa"/>
          </w:tcPr>
          <w:p w14:paraId="530B1F93" w14:textId="77777777" w:rsidR="00604EA6" w:rsidRPr="00C741B5" w:rsidRDefault="00604EA6" w:rsidP="00C741B5">
            <w:pPr>
              <w:spacing w:beforeLines="60" w:before="144" w:afterLines="60" w:after="144" w:line="240" w:lineRule="auto"/>
              <w:rPr>
                <w:sz w:val="20"/>
                <w:szCs w:val="20"/>
              </w:rPr>
            </w:pPr>
            <w:r w:rsidRPr="00C741B5">
              <w:rPr>
                <w:sz w:val="20"/>
                <w:szCs w:val="20"/>
              </w:rPr>
              <w:t>Air Rescue and Community Services</w:t>
            </w:r>
          </w:p>
          <w:p w14:paraId="6CC72DAE" w14:textId="77777777" w:rsidR="00604EA6" w:rsidRPr="00C741B5" w:rsidRDefault="00604EA6" w:rsidP="00C741B5">
            <w:pPr>
              <w:spacing w:beforeLines="60" w:before="144" w:afterLines="60" w:after="144" w:line="240" w:lineRule="auto"/>
              <w:rPr>
                <w:sz w:val="20"/>
                <w:szCs w:val="20"/>
              </w:rPr>
            </w:pPr>
            <w:r w:rsidRPr="00C741B5">
              <w:rPr>
                <w:sz w:val="20"/>
                <w:szCs w:val="20"/>
              </w:rPr>
              <w:t>Akarana Community Trust</w:t>
            </w:r>
          </w:p>
          <w:p w14:paraId="30305FE7" w14:textId="77777777" w:rsidR="00604EA6" w:rsidRPr="00C741B5" w:rsidRDefault="00604EA6" w:rsidP="00C741B5">
            <w:pPr>
              <w:spacing w:beforeLines="60" w:before="144" w:afterLines="60" w:after="144" w:line="240" w:lineRule="auto"/>
              <w:rPr>
                <w:sz w:val="20"/>
                <w:szCs w:val="20"/>
              </w:rPr>
            </w:pPr>
            <w:r w:rsidRPr="00C741B5">
              <w:rPr>
                <w:sz w:val="20"/>
                <w:szCs w:val="20"/>
              </w:rPr>
              <w:t>Birkenhead Licensing Trust</w:t>
            </w:r>
          </w:p>
          <w:p w14:paraId="4ADBE5C7" w14:textId="77777777" w:rsidR="00604EA6" w:rsidRPr="00C741B5" w:rsidRDefault="00604EA6" w:rsidP="00C741B5">
            <w:pPr>
              <w:spacing w:beforeLines="60" w:before="144" w:afterLines="60" w:after="144" w:line="240" w:lineRule="auto"/>
              <w:rPr>
                <w:sz w:val="20"/>
                <w:szCs w:val="20"/>
              </w:rPr>
            </w:pPr>
            <w:r w:rsidRPr="00C741B5">
              <w:rPr>
                <w:sz w:val="20"/>
                <w:szCs w:val="20"/>
              </w:rPr>
              <w:t>BlueSky Community Trust</w:t>
            </w:r>
          </w:p>
          <w:p w14:paraId="710ADA5B" w14:textId="3D017C1C" w:rsidR="00604EA6" w:rsidRPr="00C741B5" w:rsidRDefault="00604EA6" w:rsidP="00C741B5">
            <w:pPr>
              <w:spacing w:beforeLines="60" w:before="144" w:afterLines="60" w:after="144" w:line="240" w:lineRule="auto"/>
              <w:rPr>
                <w:sz w:val="20"/>
                <w:szCs w:val="20"/>
              </w:rPr>
            </w:pPr>
            <w:r w:rsidRPr="00C741B5">
              <w:rPr>
                <w:sz w:val="20"/>
                <w:szCs w:val="20"/>
              </w:rPr>
              <w:t>C</w:t>
            </w:r>
            <w:r w:rsidR="00823114">
              <w:rPr>
                <w:sz w:val="20"/>
                <w:szCs w:val="20"/>
              </w:rPr>
              <w:t xml:space="preserve">lass </w:t>
            </w:r>
            <w:r w:rsidRPr="00C741B5">
              <w:rPr>
                <w:sz w:val="20"/>
                <w:szCs w:val="20"/>
              </w:rPr>
              <w:t>4 Working Party Group</w:t>
            </w:r>
          </w:p>
          <w:p w14:paraId="4867D7CF" w14:textId="77777777" w:rsidR="00604EA6" w:rsidRPr="00C741B5" w:rsidRDefault="00604EA6" w:rsidP="00C741B5">
            <w:pPr>
              <w:spacing w:beforeLines="60" w:before="144" w:afterLines="60" w:after="144" w:line="240" w:lineRule="auto"/>
              <w:rPr>
                <w:sz w:val="20"/>
                <w:szCs w:val="20"/>
              </w:rPr>
            </w:pPr>
            <w:r w:rsidRPr="00C741B5">
              <w:rPr>
                <w:sz w:val="20"/>
                <w:szCs w:val="20"/>
              </w:rPr>
              <w:t>Christchurch Earthquake Recovery Trust</w:t>
            </w:r>
          </w:p>
          <w:p w14:paraId="52CEF8B0" w14:textId="77777777" w:rsidR="00604EA6" w:rsidRPr="00C741B5" w:rsidRDefault="00604EA6" w:rsidP="00C741B5">
            <w:pPr>
              <w:spacing w:beforeLines="60" w:before="144" w:afterLines="60" w:after="144" w:line="240" w:lineRule="auto"/>
              <w:rPr>
                <w:sz w:val="20"/>
                <w:szCs w:val="20"/>
              </w:rPr>
            </w:pPr>
            <w:r w:rsidRPr="00C741B5">
              <w:rPr>
                <w:sz w:val="20"/>
                <w:szCs w:val="20"/>
              </w:rPr>
              <w:t>Constellation Communities Trust</w:t>
            </w:r>
          </w:p>
          <w:p w14:paraId="692765A1" w14:textId="77777777" w:rsidR="00604EA6" w:rsidRPr="00C741B5" w:rsidRDefault="00604EA6" w:rsidP="00C741B5">
            <w:pPr>
              <w:spacing w:beforeLines="60" w:before="144" w:afterLines="60" w:after="144" w:line="240" w:lineRule="auto"/>
              <w:rPr>
                <w:sz w:val="20"/>
                <w:szCs w:val="20"/>
              </w:rPr>
            </w:pPr>
            <w:r w:rsidRPr="00C741B5">
              <w:rPr>
                <w:sz w:val="20"/>
                <w:szCs w:val="20"/>
              </w:rPr>
              <w:t>Dragon Community Trust</w:t>
            </w:r>
          </w:p>
          <w:p w14:paraId="2772CEB2" w14:textId="77777777" w:rsidR="00604EA6" w:rsidRPr="00C741B5" w:rsidRDefault="00604EA6" w:rsidP="00C741B5">
            <w:pPr>
              <w:spacing w:beforeLines="60" w:before="144" w:afterLines="60" w:after="144" w:line="240" w:lineRule="auto"/>
              <w:rPr>
                <w:sz w:val="20"/>
                <w:szCs w:val="20"/>
              </w:rPr>
            </w:pPr>
            <w:r w:rsidRPr="00C741B5">
              <w:rPr>
                <w:sz w:val="20"/>
                <w:szCs w:val="20"/>
              </w:rPr>
              <w:t>First Light Community Foundation</w:t>
            </w:r>
          </w:p>
          <w:p w14:paraId="7A704A24" w14:textId="77777777" w:rsidR="00604EA6" w:rsidRPr="00C741B5" w:rsidRDefault="00604EA6" w:rsidP="00C741B5">
            <w:pPr>
              <w:spacing w:beforeLines="60" w:before="144" w:afterLines="60" w:after="144" w:line="240" w:lineRule="auto"/>
              <w:rPr>
                <w:sz w:val="20"/>
                <w:szCs w:val="20"/>
              </w:rPr>
            </w:pPr>
            <w:r w:rsidRPr="00C741B5">
              <w:rPr>
                <w:sz w:val="20"/>
                <w:szCs w:val="20"/>
              </w:rPr>
              <w:t>First Sovereign Trust Limited</w:t>
            </w:r>
          </w:p>
          <w:p w14:paraId="40D95238" w14:textId="77777777" w:rsidR="00604EA6" w:rsidRPr="00C741B5" w:rsidRDefault="00604EA6" w:rsidP="00C741B5">
            <w:pPr>
              <w:spacing w:beforeLines="60" w:before="144" w:afterLines="60" w:after="144" w:line="240" w:lineRule="auto"/>
              <w:rPr>
                <w:sz w:val="20"/>
                <w:szCs w:val="20"/>
              </w:rPr>
            </w:pPr>
            <w:r w:rsidRPr="00C741B5">
              <w:rPr>
                <w:sz w:val="20"/>
                <w:szCs w:val="20"/>
              </w:rPr>
              <w:t>Four Winds Industry</w:t>
            </w:r>
          </w:p>
          <w:p w14:paraId="6C341405" w14:textId="77777777" w:rsidR="00604EA6" w:rsidRPr="00C741B5" w:rsidRDefault="00604EA6" w:rsidP="00C741B5">
            <w:pPr>
              <w:spacing w:beforeLines="60" w:before="144" w:afterLines="60" w:after="144" w:line="240" w:lineRule="auto"/>
              <w:rPr>
                <w:sz w:val="20"/>
                <w:szCs w:val="20"/>
              </w:rPr>
            </w:pPr>
            <w:r w:rsidRPr="00C741B5">
              <w:rPr>
                <w:sz w:val="20"/>
                <w:szCs w:val="20"/>
              </w:rPr>
              <w:t>Grassroots Trust</w:t>
            </w:r>
          </w:p>
          <w:p w14:paraId="7BDC76C4" w14:textId="77777777" w:rsidR="005C796D" w:rsidRPr="00C741B5" w:rsidRDefault="005C796D" w:rsidP="00C741B5">
            <w:pPr>
              <w:spacing w:beforeLines="60" w:before="144" w:afterLines="60" w:after="144" w:line="240" w:lineRule="auto"/>
              <w:rPr>
                <w:sz w:val="20"/>
                <w:szCs w:val="20"/>
              </w:rPr>
            </w:pPr>
            <w:r w:rsidRPr="00C741B5">
              <w:rPr>
                <w:sz w:val="20"/>
                <w:szCs w:val="20"/>
              </w:rPr>
              <w:t>Infinity Foundation</w:t>
            </w:r>
          </w:p>
          <w:p w14:paraId="2B4663E3" w14:textId="49FEEC54" w:rsidR="00604EA6" w:rsidRPr="00C741B5" w:rsidRDefault="009965E3" w:rsidP="00C741B5">
            <w:pPr>
              <w:spacing w:beforeLines="60" w:before="144" w:afterLines="60" w:after="144" w:line="240" w:lineRule="auto"/>
              <w:rPr>
                <w:sz w:val="20"/>
                <w:szCs w:val="20"/>
              </w:rPr>
            </w:pPr>
            <w:r>
              <w:rPr>
                <w:sz w:val="20"/>
                <w:szCs w:val="20"/>
              </w:rPr>
              <w:t>ILT</w:t>
            </w:r>
            <w:r w:rsidR="005C796D" w:rsidRPr="00C741B5">
              <w:rPr>
                <w:sz w:val="20"/>
                <w:szCs w:val="20"/>
              </w:rPr>
              <w:t xml:space="preserve"> Foundation</w:t>
            </w:r>
          </w:p>
          <w:p w14:paraId="5A28F3D9" w14:textId="77777777" w:rsidR="005C796D" w:rsidRDefault="005C796D" w:rsidP="00C741B5">
            <w:pPr>
              <w:spacing w:beforeLines="60" w:before="144" w:afterLines="60" w:after="144" w:line="240" w:lineRule="auto"/>
              <w:rPr>
                <w:sz w:val="20"/>
                <w:szCs w:val="20"/>
              </w:rPr>
            </w:pPr>
            <w:r w:rsidRPr="00C741B5">
              <w:rPr>
                <w:sz w:val="20"/>
                <w:szCs w:val="20"/>
              </w:rPr>
              <w:t>Lion Foundation</w:t>
            </w:r>
          </w:p>
          <w:p w14:paraId="3B031B57" w14:textId="3954DDB9" w:rsidR="001F26F7" w:rsidRPr="00C741B5" w:rsidRDefault="001F26F7" w:rsidP="00C741B5">
            <w:pPr>
              <w:spacing w:beforeLines="60" w:before="144" w:afterLines="60" w:after="144" w:line="240" w:lineRule="auto"/>
              <w:rPr>
                <w:sz w:val="20"/>
                <w:szCs w:val="20"/>
              </w:rPr>
            </w:pPr>
          </w:p>
        </w:tc>
        <w:tc>
          <w:tcPr>
            <w:tcW w:w="4644" w:type="dxa"/>
          </w:tcPr>
          <w:p w14:paraId="0726D884" w14:textId="77777777" w:rsidR="005C796D" w:rsidRPr="00C741B5" w:rsidRDefault="005C796D" w:rsidP="00C741B5">
            <w:pPr>
              <w:spacing w:beforeLines="60" w:before="144" w:afterLines="60" w:after="144" w:line="240" w:lineRule="auto"/>
              <w:rPr>
                <w:sz w:val="20"/>
                <w:szCs w:val="20"/>
              </w:rPr>
            </w:pPr>
            <w:r w:rsidRPr="00C741B5">
              <w:rPr>
                <w:sz w:val="20"/>
                <w:szCs w:val="20"/>
              </w:rPr>
              <w:t>Mainland Foundation</w:t>
            </w:r>
          </w:p>
          <w:p w14:paraId="784D0350" w14:textId="77777777" w:rsidR="005C796D" w:rsidRPr="00C741B5" w:rsidRDefault="005C796D" w:rsidP="00C741B5">
            <w:pPr>
              <w:spacing w:beforeLines="60" w:before="144" w:afterLines="60" w:after="144" w:line="240" w:lineRule="auto"/>
              <w:rPr>
                <w:sz w:val="20"/>
                <w:szCs w:val="20"/>
              </w:rPr>
            </w:pPr>
            <w:r w:rsidRPr="00C741B5">
              <w:rPr>
                <w:sz w:val="20"/>
                <w:szCs w:val="20"/>
              </w:rPr>
              <w:t>Mt Wellington Foundation</w:t>
            </w:r>
          </w:p>
          <w:p w14:paraId="3D84F937" w14:textId="77777777" w:rsidR="005C796D" w:rsidRPr="00C741B5" w:rsidRDefault="005C796D" w:rsidP="00C741B5">
            <w:pPr>
              <w:spacing w:beforeLines="60" w:before="144" w:afterLines="60" w:after="144" w:line="240" w:lineRule="auto"/>
              <w:rPr>
                <w:sz w:val="20"/>
                <w:szCs w:val="20"/>
              </w:rPr>
            </w:pPr>
            <w:r w:rsidRPr="00C741B5">
              <w:rPr>
                <w:sz w:val="20"/>
                <w:szCs w:val="20"/>
              </w:rPr>
              <w:t>New Zealand Community Trust</w:t>
            </w:r>
          </w:p>
          <w:p w14:paraId="31599510" w14:textId="77777777" w:rsidR="005C796D" w:rsidRPr="00C741B5" w:rsidRDefault="005C796D" w:rsidP="00C741B5">
            <w:pPr>
              <w:spacing w:beforeLines="60" w:before="144" w:afterLines="60" w:after="144" w:line="240" w:lineRule="auto"/>
              <w:rPr>
                <w:sz w:val="20"/>
                <w:szCs w:val="20"/>
              </w:rPr>
            </w:pPr>
            <w:r w:rsidRPr="00C741B5">
              <w:rPr>
                <w:sz w:val="20"/>
                <w:szCs w:val="20"/>
              </w:rPr>
              <w:t>New Zealand Racing Board</w:t>
            </w:r>
          </w:p>
          <w:p w14:paraId="54B857BC" w14:textId="77777777" w:rsidR="005C796D" w:rsidRPr="00C741B5" w:rsidRDefault="005C796D" w:rsidP="00C741B5">
            <w:pPr>
              <w:spacing w:beforeLines="60" w:before="144" w:afterLines="60" w:after="144" w:line="240" w:lineRule="auto"/>
              <w:rPr>
                <w:sz w:val="20"/>
                <w:szCs w:val="20"/>
              </w:rPr>
            </w:pPr>
            <w:r w:rsidRPr="00C741B5">
              <w:rPr>
                <w:sz w:val="20"/>
                <w:szCs w:val="20"/>
              </w:rPr>
              <w:t>North and South Community Trust</w:t>
            </w:r>
          </w:p>
          <w:p w14:paraId="3F0AA7BB" w14:textId="77777777" w:rsidR="005C796D" w:rsidRPr="00C741B5" w:rsidRDefault="005C796D" w:rsidP="00C741B5">
            <w:pPr>
              <w:spacing w:beforeLines="60" w:before="144" w:afterLines="60" w:after="144" w:line="240" w:lineRule="auto"/>
              <w:rPr>
                <w:sz w:val="20"/>
                <w:szCs w:val="20"/>
              </w:rPr>
            </w:pPr>
            <w:r w:rsidRPr="00C741B5">
              <w:rPr>
                <w:sz w:val="20"/>
                <w:szCs w:val="20"/>
              </w:rPr>
              <w:t>Pelorus Trust</w:t>
            </w:r>
          </w:p>
          <w:p w14:paraId="16D18202" w14:textId="77777777" w:rsidR="005C796D" w:rsidRPr="00C741B5" w:rsidRDefault="005C796D" w:rsidP="00C741B5">
            <w:pPr>
              <w:spacing w:beforeLines="60" w:before="144" w:afterLines="60" w:after="144" w:line="240" w:lineRule="auto"/>
              <w:rPr>
                <w:sz w:val="20"/>
                <w:szCs w:val="20"/>
              </w:rPr>
            </w:pPr>
            <w:r w:rsidRPr="00C741B5">
              <w:rPr>
                <w:sz w:val="20"/>
                <w:szCs w:val="20"/>
              </w:rPr>
              <w:t>Pub Charity</w:t>
            </w:r>
          </w:p>
          <w:p w14:paraId="7E754EBB" w14:textId="77777777" w:rsidR="005C796D" w:rsidRPr="00C741B5" w:rsidRDefault="005C796D" w:rsidP="00C741B5">
            <w:pPr>
              <w:spacing w:beforeLines="60" w:before="144" w:afterLines="60" w:after="144" w:line="240" w:lineRule="auto"/>
              <w:rPr>
                <w:sz w:val="20"/>
                <w:szCs w:val="20"/>
              </w:rPr>
            </w:pPr>
            <w:r w:rsidRPr="00C741B5">
              <w:rPr>
                <w:sz w:val="20"/>
                <w:szCs w:val="20"/>
              </w:rPr>
              <w:t>Southern Trust</w:t>
            </w:r>
          </w:p>
          <w:p w14:paraId="755A4B20" w14:textId="77777777" w:rsidR="005C796D" w:rsidRPr="00C741B5" w:rsidRDefault="005C796D" w:rsidP="00C741B5">
            <w:pPr>
              <w:spacing w:beforeLines="60" w:before="144" w:afterLines="60" w:after="144" w:line="240" w:lineRule="auto"/>
              <w:rPr>
                <w:sz w:val="20"/>
                <w:szCs w:val="20"/>
              </w:rPr>
            </w:pPr>
            <w:r w:rsidRPr="00C741B5">
              <w:rPr>
                <w:sz w:val="20"/>
                <w:szCs w:val="20"/>
              </w:rPr>
              <w:t>Southern Victorian Charitable Trust</w:t>
            </w:r>
          </w:p>
          <w:p w14:paraId="2400F9BF" w14:textId="77777777" w:rsidR="005C796D" w:rsidRPr="00C741B5" w:rsidRDefault="005C796D" w:rsidP="00C741B5">
            <w:pPr>
              <w:spacing w:beforeLines="60" w:before="144" w:afterLines="60" w:after="144" w:line="240" w:lineRule="auto"/>
              <w:rPr>
                <w:sz w:val="20"/>
                <w:szCs w:val="20"/>
              </w:rPr>
            </w:pPr>
            <w:r w:rsidRPr="00C741B5">
              <w:rPr>
                <w:sz w:val="20"/>
                <w:szCs w:val="20"/>
              </w:rPr>
              <w:t>Trillion Trust</w:t>
            </w:r>
          </w:p>
          <w:p w14:paraId="5479D63F" w14:textId="77777777" w:rsidR="005C796D" w:rsidRPr="00C741B5" w:rsidRDefault="005C796D" w:rsidP="00C741B5">
            <w:pPr>
              <w:spacing w:beforeLines="60" w:before="144" w:afterLines="60" w:after="144" w:line="240" w:lineRule="auto"/>
              <w:rPr>
                <w:sz w:val="20"/>
                <w:szCs w:val="20"/>
              </w:rPr>
            </w:pPr>
            <w:r w:rsidRPr="00C741B5">
              <w:rPr>
                <w:sz w:val="20"/>
                <w:szCs w:val="20"/>
              </w:rPr>
              <w:t>Trust Aoraki</w:t>
            </w:r>
          </w:p>
          <w:p w14:paraId="611D2220" w14:textId="77777777" w:rsidR="005C796D" w:rsidRPr="00C741B5" w:rsidRDefault="005C796D" w:rsidP="00C741B5">
            <w:pPr>
              <w:spacing w:beforeLines="60" w:before="144" w:afterLines="60" w:after="144" w:line="240" w:lineRule="auto"/>
              <w:rPr>
                <w:sz w:val="20"/>
                <w:szCs w:val="20"/>
              </w:rPr>
            </w:pPr>
            <w:r w:rsidRPr="00C741B5">
              <w:rPr>
                <w:sz w:val="20"/>
                <w:szCs w:val="20"/>
              </w:rPr>
              <w:t>Trust House Foundation</w:t>
            </w:r>
          </w:p>
          <w:p w14:paraId="35B30D67" w14:textId="77777777" w:rsidR="005C796D" w:rsidRPr="00C741B5" w:rsidRDefault="005C796D" w:rsidP="00C741B5">
            <w:pPr>
              <w:spacing w:beforeLines="60" w:before="144" w:afterLines="60" w:after="144" w:line="240" w:lineRule="auto"/>
              <w:rPr>
                <w:sz w:val="20"/>
                <w:szCs w:val="20"/>
              </w:rPr>
            </w:pPr>
            <w:r w:rsidRPr="00C741B5">
              <w:rPr>
                <w:sz w:val="20"/>
                <w:szCs w:val="20"/>
              </w:rPr>
              <w:t>Trusts Community Foundation Ltd</w:t>
            </w:r>
          </w:p>
          <w:p w14:paraId="013CA869" w14:textId="1555638A" w:rsidR="00604EA6" w:rsidRPr="00C741B5" w:rsidRDefault="005C796D" w:rsidP="00C741B5">
            <w:pPr>
              <w:spacing w:beforeLines="60" w:before="144" w:afterLines="60" w:after="144" w:line="240" w:lineRule="auto"/>
              <w:rPr>
                <w:sz w:val="20"/>
                <w:szCs w:val="20"/>
              </w:rPr>
            </w:pPr>
            <w:r w:rsidRPr="00C741B5">
              <w:rPr>
                <w:sz w:val="20"/>
                <w:szCs w:val="20"/>
              </w:rPr>
              <w:t xml:space="preserve">Youthtown </w:t>
            </w:r>
            <w:r w:rsidR="000630F6" w:rsidRPr="00C741B5">
              <w:rPr>
                <w:sz w:val="20"/>
                <w:szCs w:val="20"/>
              </w:rPr>
              <w:t>Inc.</w:t>
            </w:r>
          </w:p>
        </w:tc>
      </w:tr>
      <w:tr w:rsidR="005C796D" w:rsidRPr="00C741B5" w14:paraId="3CF2CD99" w14:textId="77777777" w:rsidTr="005C796D">
        <w:tc>
          <w:tcPr>
            <w:tcW w:w="4643" w:type="dxa"/>
          </w:tcPr>
          <w:p w14:paraId="179584B3" w14:textId="334C8F2B" w:rsidR="005C796D" w:rsidRPr="00C741B5" w:rsidRDefault="005C796D" w:rsidP="00C741B5">
            <w:pPr>
              <w:pStyle w:val="Heading3"/>
              <w:spacing w:beforeLines="60" w:before="144" w:afterLines="60" w:after="144" w:line="240" w:lineRule="auto"/>
              <w:outlineLvl w:val="2"/>
              <w:rPr>
                <w:sz w:val="20"/>
                <w:szCs w:val="20"/>
              </w:rPr>
            </w:pPr>
            <w:r w:rsidRPr="00C741B5">
              <w:rPr>
                <w:sz w:val="20"/>
                <w:szCs w:val="20"/>
              </w:rPr>
              <w:t>Venues (33)</w:t>
            </w:r>
          </w:p>
        </w:tc>
        <w:tc>
          <w:tcPr>
            <w:tcW w:w="4644" w:type="dxa"/>
          </w:tcPr>
          <w:p w14:paraId="5E109361" w14:textId="77777777" w:rsidR="005C796D" w:rsidRPr="00C741B5" w:rsidRDefault="005C796D" w:rsidP="00C741B5">
            <w:pPr>
              <w:pStyle w:val="Heading3"/>
              <w:spacing w:beforeLines="60" w:before="144" w:afterLines="60" w:after="144" w:line="240" w:lineRule="auto"/>
              <w:outlineLvl w:val="2"/>
              <w:rPr>
                <w:sz w:val="20"/>
                <w:szCs w:val="20"/>
              </w:rPr>
            </w:pPr>
          </w:p>
        </w:tc>
      </w:tr>
      <w:tr w:rsidR="005C796D" w:rsidRPr="00C741B5" w14:paraId="4EE6021F" w14:textId="77777777" w:rsidTr="005C796D">
        <w:tc>
          <w:tcPr>
            <w:tcW w:w="4643" w:type="dxa"/>
          </w:tcPr>
          <w:p w14:paraId="46432DC7" w14:textId="77777777" w:rsidR="005C796D" w:rsidRPr="00C741B5" w:rsidRDefault="005C796D" w:rsidP="00C741B5">
            <w:pPr>
              <w:spacing w:beforeLines="60" w:before="144" w:afterLines="60" w:after="144" w:line="240" w:lineRule="auto"/>
              <w:rPr>
                <w:sz w:val="20"/>
                <w:szCs w:val="20"/>
              </w:rPr>
            </w:pPr>
            <w:r w:rsidRPr="00C741B5">
              <w:rPr>
                <w:sz w:val="20"/>
                <w:szCs w:val="20"/>
              </w:rPr>
              <w:t>Ashburton Licensing Trust</w:t>
            </w:r>
          </w:p>
          <w:p w14:paraId="7AD30899" w14:textId="37818426" w:rsidR="00A806FC" w:rsidRPr="00C741B5" w:rsidRDefault="00A806FC" w:rsidP="00C741B5">
            <w:pPr>
              <w:spacing w:beforeLines="60" w:before="144" w:afterLines="60" w:after="144" w:line="240" w:lineRule="auto"/>
              <w:rPr>
                <w:sz w:val="20"/>
                <w:szCs w:val="20"/>
              </w:rPr>
            </w:pPr>
            <w:r>
              <w:rPr>
                <w:sz w:val="20"/>
                <w:szCs w:val="20"/>
              </w:rPr>
              <w:t>Birkenhead Licensing Trust</w:t>
            </w:r>
          </w:p>
          <w:p w14:paraId="1A3FF9BF" w14:textId="77777777" w:rsidR="005C796D" w:rsidRPr="00C741B5" w:rsidRDefault="005C796D" w:rsidP="00C741B5">
            <w:pPr>
              <w:spacing w:beforeLines="60" w:before="144" w:afterLines="60" w:after="144" w:line="240" w:lineRule="auto"/>
              <w:rPr>
                <w:sz w:val="20"/>
                <w:szCs w:val="20"/>
              </w:rPr>
            </w:pPr>
            <w:r w:rsidRPr="00C741B5">
              <w:rPr>
                <w:sz w:val="20"/>
                <w:szCs w:val="20"/>
              </w:rPr>
              <w:t>BJs Tavern</w:t>
            </w:r>
          </w:p>
          <w:p w14:paraId="235CCEAF" w14:textId="77777777" w:rsidR="005C796D" w:rsidRPr="00C741B5" w:rsidRDefault="005C796D" w:rsidP="00C741B5">
            <w:pPr>
              <w:spacing w:beforeLines="60" w:before="144" w:afterLines="60" w:after="144" w:line="240" w:lineRule="auto"/>
              <w:rPr>
                <w:sz w:val="20"/>
                <w:szCs w:val="20"/>
              </w:rPr>
            </w:pPr>
            <w:r w:rsidRPr="00C741B5">
              <w:rPr>
                <w:sz w:val="20"/>
                <w:szCs w:val="20"/>
              </w:rPr>
              <w:t>Brook Bar and Eatery</w:t>
            </w:r>
          </w:p>
          <w:p w14:paraId="3A71CF30" w14:textId="77777777" w:rsidR="005C796D" w:rsidRPr="00C741B5" w:rsidRDefault="005C796D" w:rsidP="00C741B5">
            <w:pPr>
              <w:spacing w:beforeLines="60" w:before="144" w:afterLines="60" w:after="144" w:line="240" w:lineRule="auto"/>
              <w:rPr>
                <w:sz w:val="20"/>
                <w:szCs w:val="20"/>
              </w:rPr>
            </w:pPr>
            <w:r w:rsidRPr="00C741B5">
              <w:rPr>
                <w:sz w:val="20"/>
                <w:szCs w:val="20"/>
              </w:rPr>
              <w:t>Duke of Gloucester Bar and Restaurant</w:t>
            </w:r>
          </w:p>
          <w:p w14:paraId="3B264672" w14:textId="77777777" w:rsidR="005C796D" w:rsidRPr="00C741B5" w:rsidRDefault="005C796D" w:rsidP="00C741B5">
            <w:pPr>
              <w:spacing w:beforeLines="60" w:before="144" w:afterLines="60" w:after="144" w:line="240" w:lineRule="auto"/>
              <w:rPr>
                <w:sz w:val="20"/>
                <w:szCs w:val="20"/>
              </w:rPr>
            </w:pPr>
            <w:r w:rsidRPr="00C741B5">
              <w:rPr>
                <w:sz w:val="20"/>
                <w:szCs w:val="20"/>
              </w:rPr>
              <w:t>Farriers Arms</w:t>
            </w:r>
          </w:p>
          <w:p w14:paraId="46694D5E" w14:textId="77777777" w:rsidR="005C796D" w:rsidRPr="00C741B5" w:rsidRDefault="005C796D" w:rsidP="00C741B5">
            <w:pPr>
              <w:spacing w:beforeLines="60" w:before="144" w:afterLines="60" w:after="144" w:line="240" w:lineRule="auto"/>
              <w:rPr>
                <w:sz w:val="20"/>
                <w:szCs w:val="20"/>
              </w:rPr>
            </w:pPr>
            <w:r w:rsidRPr="00C741B5">
              <w:rPr>
                <w:sz w:val="20"/>
                <w:szCs w:val="20"/>
              </w:rPr>
              <w:t>Grand Hotel Akaroa</w:t>
            </w:r>
          </w:p>
          <w:p w14:paraId="50C9F3B4" w14:textId="77777777" w:rsidR="005C796D" w:rsidRPr="00C741B5" w:rsidRDefault="005C796D" w:rsidP="00C741B5">
            <w:pPr>
              <w:spacing w:beforeLines="60" w:before="144" w:afterLines="60" w:after="144" w:line="240" w:lineRule="auto"/>
              <w:rPr>
                <w:sz w:val="20"/>
                <w:szCs w:val="20"/>
              </w:rPr>
            </w:pPr>
            <w:r w:rsidRPr="00C741B5">
              <w:rPr>
                <w:sz w:val="20"/>
                <w:szCs w:val="20"/>
              </w:rPr>
              <w:t>Grand Hotel Whangarei</w:t>
            </w:r>
          </w:p>
          <w:p w14:paraId="06F2CA1A" w14:textId="75997EC4" w:rsidR="004A6455" w:rsidRPr="00C741B5" w:rsidRDefault="004A6455" w:rsidP="00C741B5">
            <w:pPr>
              <w:spacing w:beforeLines="60" w:before="144" w:afterLines="60" w:after="144" w:line="240" w:lineRule="auto"/>
              <w:rPr>
                <w:sz w:val="20"/>
                <w:szCs w:val="20"/>
              </w:rPr>
            </w:pPr>
            <w:r>
              <w:rPr>
                <w:sz w:val="20"/>
                <w:szCs w:val="20"/>
              </w:rPr>
              <w:t>Golden Gate Lodge</w:t>
            </w:r>
          </w:p>
          <w:p w14:paraId="6E971116" w14:textId="77777777" w:rsidR="005C796D" w:rsidRPr="00C741B5" w:rsidRDefault="005C796D" w:rsidP="00C741B5">
            <w:pPr>
              <w:spacing w:beforeLines="60" w:before="144" w:afterLines="60" w:after="144" w:line="240" w:lineRule="auto"/>
              <w:rPr>
                <w:sz w:val="20"/>
                <w:szCs w:val="20"/>
              </w:rPr>
            </w:pPr>
            <w:r w:rsidRPr="00C741B5">
              <w:rPr>
                <w:sz w:val="20"/>
                <w:szCs w:val="20"/>
              </w:rPr>
              <w:t>Hospitality New Zealand Auckland and Counties Manukau</w:t>
            </w:r>
          </w:p>
          <w:p w14:paraId="34776AE2" w14:textId="77777777" w:rsidR="005C796D" w:rsidRPr="00C741B5" w:rsidRDefault="005C796D" w:rsidP="00C741B5">
            <w:pPr>
              <w:spacing w:beforeLines="60" w:before="144" w:afterLines="60" w:after="144" w:line="240" w:lineRule="auto"/>
              <w:rPr>
                <w:sz w:val="20"/>
                <w:szCs w:val="20"/>
              </w:rPr>
            </w:pPr>
            <w:r w:rsidRPr="00C741B5">
              <w:rPr>
                <w:sz w:val="20"/>
                <w:szCs w:val="20"/>
              </w:rPr>
              <w:t>Hospitality New Zealand Canterbury</w:t>
            </w:r>
          </w:p>
          <w:p w14:paraId="644C3D89" w14:textId="77777777" w:rsidR="005C796D" w:rsidRPr="00C741B5" w:rsidRDefault="005C796D" w:rsidP="00C741B5">
            <w:pPr>
              <w:spacing w:beforeLines="60" w:before="144" w:afterLines="60" w:after="144" w:line="240" w:lineRule="auto"/>
              <w:rPr>
                <w:sz w:val="20"/>
                <w:szCs w:val="20"/>
              </w:rPr>
            </w:pPr>
            <w:r w:rsidRPr="00C741B5">
              <w:rPr>
                <w:sz w:val="20"/>
                <w:szCs w:val="20"/>
              </w:rPr>
              <w:t>Hospitality New Zealand Gisborne</w:t>
            </w:r>
          </w:p>
          <w:p w14:paraId="5BE19E03" w14:textId="03E49854" w:rsidR="005C796D" w:rsidRPr="00C741B5" w:rsidRDefault="005C796D" w:rsidP="00C741B5">
            <w:pPr>
              <w:spacing w:beforeLines="60" w:before="144" w:afterLines="60" w:after="144" w:line="240" w:lineRule="auto"/>
              <w:rPr>
                <w:sz w:val="20"/>
                <w:szCs w:val="20"/>
              </w:rPr>
            </w:pPr>
            <w:r w:rsidRPr="00C741B5">
              <w:rPr>
                <w:sz w:val="20"/>
                <w:szCs w:val="20"/>
              </w:rPr>
              <w:t xml:space="preserve">Hospitality New Zealand </w:t>
            </w:r>
            <w:r w:rsidR="000630F6" w:rsidRPr="00C741B5">
              <w:rPr>
                <w:sz w:val="20"/>
                <w:szCs w:val="20"/>
              </w:rPr>
              <w:t>Hawkes</w:t>
            </w:r>
            <w:r w:rsidRPr="00C741B5">
              <w:rPr>
                <w:sz w:val="20"/>
                <w:szCs w:val="20"/>
              </w:rPr>
              <w:t xml:space="preserve"> Bay</w:t>
            </w:r>
          </w:p>
          <w:p w14:paraId="50CA2DD9" w14:textId="77777777" w:rsidR="001F26F7" w:rsidRPr="00C741B5" w:rsidRDefault="001F26F7" w:rsidP="001F26F7">
            <w:pPr>
              <w:spacing w:beforeLines="60" w:before="144" w:afterLines="60" w:after="144" w:line="240" w:lineRule="auto"/>
              <w:rPr>
                <w:sz w:val="20"/>
                <w:szCs w:val="20"/>
              </w:rPr>
            </w:pPr>
            <w:r w:rsidRPr="00C741B5">
              <w:rPr>
                <w:sz w:val="20"/>
                <w:szCs w:val="20"/>
              </w:rPr>
              <w:lastRenderedPageBreak/>
              <w:t>Muddy Farmer</w:t>
            </w:r>
          </w:p>
          <w:p w14:paraId="1421D77F" w14:textId="77777777" w:rsidR="001F26F7" w:rsidRPr="00C741B5" w:rsidRDefault="001F26F7" w:rsidP="001F26F7">
            <w:pPr>
              <w:spacing w:beforeLines="60" w:before="144" w:afterLines="60" w:after="144" w:line="240" w:lineRule="auto"/>
              <w:rPr>
                <w:sz w:val="20"/>
                <w:szCs w:val="20"/>
              </w:rPr>
            </w:pPr>
            <w:r w:rsidRPr="00C741B5">
              <w:rPr>
                <w:sz w:val="20"/>
                <w:szCs w:val="20"/>
              </w:rPr>
              <w:t>Northend Hotels Ltd</w:t>
            </w:r>
          </w:p>
          <w:p w14:paraId="7154E6B8" w14:textId="77777777" w:rsidR="001F26F7" w:rsidRPr="00C741B5" w:rsidRDefault="001F26F7" w:rsidP="001F26F7">
            <w:pPr>
              <w:spacing w:beforeLines="60" w:before="144" w:afterLines="60" w:after="144" w:line="240" w:lineRule="auto"/>
              <w:rPr>
                <w:sz w:val="20"/>
                <w:szCs w:val="20"/>
              </w:rPr>
            </w:pPr>
            <w:r w:rsidRPr="00C741B5">
              <w:rPr>
                <w:sz w:val="20"/>
                <w:szCs w:val="20"/>
              </w:rPr>
              <w:t>Opawa Bowl and Jack and Stockxchange City Taverns Christchurch</w:t>
            </w:r>
          </w:p>
          <w:p w14:paraId="61241AE6" w14:textId="77777777" w:rsidR="001F26F7" w:rsidRPr="00C741B5" w:rsidRDefault="001F26F7" w:rsidP="001F26F7">
            <w:pPr>
              <w:spacing w:beforeLines="60" w:before="144" w:afterLines="60" w:after="144" w:line="240" w:lineRule="auto"/>
              <w:rPr>
                <w:sz w:val="20"/>
                <w:szCs w:val="20"/>
              </w:rPr>
            </w:pPr>
            <w:r w:rsidRPr="00C741B5">
              <w:rPr>
                <w:sz w:val="20"/>
                <w:szCs w:val="20"/>
              </w:rPr>
              <w:t>Post Office Hotel Pahiatua</w:t>
            </w:r>
          </w:p>
          <w:p w14:paraId="4E498785" w14:textId="5750145C" w:rsidR="005C796D" w:rsidRPr="00C741B5" w:rsidRDefault="005C796D" w:rsidP="001F26F7">
            <w:pPr>
              <w:spacing w:beforeLines="60" w:before="144" w:afterLines="60" w:after="144"/>
              <w:rPr>
                <w:sz w:val="20"/>
                <w:szCs w:val="20"/>
              </w:rPr>
            </w:pPr>
          </w:p>
        </w:tc>
        <w:tc>
          <w:tcPr>
            <w:tcW w:w="4644" w:type="dxa"/>
          </w:tcPr>
          <w:p w14:paraId="20AC6AF3" w14:textId="77777777" w:rsidR="001F26F7" w:rsidRPr="00C741B5" w:rsidRDefault="001F26F7" w:rsidP="001F26F7">
            <w:pPr>
              <w:spacing w:beforeLines="60" w:before="144" w:afterLines="60" w:after="144" w:line="240" w:lineRule="auto"/>
              <w:rPr>
                <w:sz w:val="20"/>
                <w:szCs w:val="20"/>
              </w:rPr>
            </w:pPr>
            <w:r w:rsidRPr="00C741B5">
              <w:rPr>
                <w:sz w:val="20"/>
                <w:szCs w:val="20"/>
              </w:rPr>
              <w:lastRenderedPageBreak/>
              <w:t>Hospitality New Zealand National</w:t>
            </w:r>
          </w:p>
          <w:p w14:paraId="5C71BE95" w14:textId="77777777" w:rsidR="001F26F7" w:rsidRPr="00C741B5" w:rsidRDefault="001F26F7" w:rsidP="001F26F7">
            <w:pPr>
              <w:spacing w:beforeLines="60" w:before="144" w:afterLines="60" w:after="144" w:line="240" w:lineRule="auto"/>
              <w:rPr>
                <w:sz w:val="20"/>
                <w:szCs w:val="20"/>
              </w:rPr>
            </w:pPr>
            <w:r w:rsidRPr="00C741B5">
              <w:rPr>
                <w:sz w:val="20"/>
                <w:szCs w:val="20"/>
              </w:rPr>
              <w:t>Hospitality New Zealand Nelson</w:t>
            </w:r>
          </w:p>
          <w:p w14:paraId="12A947C1" w14:textId="77777777" w:rsidR="001F26F7" w:rsidRPr="00C741B5" w:rsidRDefault="001F26F7" w:rsidP="001F26F7">
            <w:pPr>
              <w:spacing w:beforeLines="60" w:before="144" w:afterLines="60" w:after="144" w:line="240" w:lineRule="auto"/>
              <w:rPr>
                <w:sz w:val="20"/>
                <w:szCs w:val="20"/>
              </w:rPr>
            </w:pPr>
            <w:r w:rsidRPr="00C741B5">
              <w:rPr>
                <w:sz w:val="20"/>
                <w:szCs w:val="20"/>
              </w:rPr>
              <w:t>Hospitality New Zealand Northland</w:t>
            </w:r>
          </w:p>
          <w:p w14:paraId="033260A1" w14:textId="77777777" w:rsidR="001F26F7" w:rsidRPr="00C741B5" w:rsidRDefault="001F26F7" w:rsidP="001F26F7">
            <w:pPr>
              <w:spacing w:beforeLines="60" w:before="144" w:afterLines="60" w:after="144" w:line="240" w:lineRule="auto"/>
              <w:rPr>
                <w:sz w:val="20"/>
                <w:szCs w:val="20"/>
              </w:rPr>
            </w:pPr>
            <w:r w:rsidRPr="00C741B5">
              <w:rPr>
                <w:sz w:val="20"/>
                <w:szCs w:val="20"/>
              </w:rPr>
              <w:t>Hospitality New Zealand Otago</w:t>
            </w:r>
          </w:p>
          <w:p w14:paraId="3EB1A5BA" w14:textId="77777777" w:rsidR="001F26F7" w:rsidRPr="00C741B5" w:rsidRDefault="001F26F7" w:rsidP="001F26F7">
            <w:pPr>
              <w:spacing w:beforeLines="60" w:before="144" w:afterLines="60" w:after="144" w:line="240" w:lineRule="auto"/>
              <w:rPr>
                <w:sz w:val="20"/>
                <w:szCs w:val="20"/>
              </w:rPr>
            </w:pPr>
            <w:r w:rsidRPr="00C741B5">
              <w:rPr>
                <w:sz w:val="20"/>
                <w:szCs w:val="20"/>
              </w:rPr>
              <w:t>Hospitality New Zealand Palmerston North</w:t>
            </w:r>
          </w:p>
          <w:p w14:paraId="360F54CD" w14:textId="77777777" w:rsidR="005030A3" w:rsidRDefault="005030A3" w:rsidP="00C741B5">
            <w:pPr>
              <w:spacing w:beforeLines="60" w:before="144" w:afterLines="60" w:after="144" w:line="240" w:lineRule="auto"/>
              <w:rPr>
                <w:sz w:val="20"/>
                <w:szCs w:val="20"/>
              </w:rPr>
            </w:pPr>
            <w:r w:rsidRPr="00C741B5">
              <w:rPr>
                <w:sz w:val="20"/>
                <w:szCs w:val="20"/>
              </w:rPr>
              <w:t xml:space="preserve">Hospitality New Zealand South Canterbury </w:t>
            </w:r>
          </w:p>
          <w:p w14:paraId="77898FDA" w14:textId="053502D6" w:rsidR="005C796D" w:rsidRPr="00C741B5" w:rsidRDefault="005C796D" w:rsidP="00C741B5">
            <w:pPr>
              <w:spacing w:beforeLines="60" w:before="144" w:afterLines="60" w:after="144" w:line="240" w:lineRule="auto"/>
              <w:rPr>
                <w:sz w:val="20"/>
                <w:szCs w:val="20"/>
              </w:rPr>
            </w:pPr>
            <w:r w:rsidRPr="00C741B5">
              <w:rPr>
                <w:sz w:val="20"/>
                <w:szCs w:val="20"/>
              </w:rPr>
              <w:t>Hospitality New Zealand Thames Branch</w:t>
            </w:r>
          </w:p>
          <w:p w14:paraId="73608AEA" w14:textId="77777777" w:rsidR="005C796D" w:rsidRPr="00C741B5" w:rsidRDefault="005C796D" w:rsidP="00C741B5">
            <w:pPr>
              <w:spacing w:beforeLines="60" w:before="144" w:afterLines="60" w:after="144" w:line="240" w:lineRule="auto"/>
              <w:rPr>
                <w:sz w:val="20"/>
                <w:szCs w:val="20"/>
              </w:rPr>
            </w:pPr>
            <w:r w:rsidRPr="00C741B5">
              <w:rPr>
                <w:sz w:val="20"/>
                <w:szCs w:val="20"/>
              </w:rPr>
              <w:t>Hospitality New Zealand Wellington</w:t>
            </w:r>
          </w:p>
          <w:p w14:paraId="59BE226D" w14:textId="77777777" w:rsidR="005C796D" w:rsidRPr="00C741B5" w:rsidRDefault="005C796D" w:rsidP="00C741B5">
            <w:pPr>
              <w:spacing w:beforeLines="60" w:before="144" w:afterLines="60" w:after="144" w:line="240" w:lineRule="auto"/>
              <w:rPr>
                <w:sz w:val="20"/>
                <w:szCs w:val="20"/>
              </w:rPr>
            </w:pPr>
            <w:r w:rsidRPr="00C741B5">
              <w:rPr>
                <w:sz w:val="20"/>
                <w:szCs w:val="20"/>
              </w:rPr>
              <w:t>Hospitality NZ Buller</w:t>
            </w:r>
          </w:p>
          <w:p w14:paraId="6E3B8D55" w14:textId="77777777" w:rsidR="005C796D" w:rsidRPr="00C741B5" w:rsidRDefault="005C796D" w:rsidP="00C741B5">
            <w:pPr>
              <w:spacing w:beforeLines="60" w:before="144" w:afterLines="60" w:after="144" w:line="240" w:lineRule="auto"/>
              <w:rPr>
                <w:sz w:val="20"/>
                <w:szCs w:val="20"/>
              </w:rPr>
            </w:pPr>
            <w:r w:rsidRPr="00C741B5">
              <w:rPr>
                <w:sz w:val="20"/>
                <w:szCs w:val="20"/>
              </w:rPr>
              <w:t>Hospitality NZ Marlborough</w:t>
            </w:r>
          </w:p>
          <w:p w14:paraId="7DA9D8A2" w14:textId="77777777" w:rsidR="005C796D" w:rsidRPr="00C741B5" w:rsidRDefault="005C796D" w:rsidP="00C741B5">
            <w:pPr>
              <w:spacing w:beforeLines="60" w:before="144" w:afterLines="60" w:after="144" w:line="240" w:lineRule="auto"/>
              <w:rPr>
                <w:sz w:val="20"/>
                <w:szCs w:val="20"/>
              </w:rPr>
            </w:pPr>
            <w:r w:rsidRPr="00C741B5">
              <w:rPr>
                <w:sz w:val="20"/>
                <w:szCs w:val="20"/>
              </w:rPr>
              <w:t>Hospitality NZ Taranaki</w:t>
            </w:r>
          </w:p>
          <w:p w14:paraId="77E8A81F" w14:textId="77777777" w:rsidR="005C796D" w:rsidRPr="00C741B5" w:rsidRDefault="005C796D" w:rsidP="00C741B5">
            <w:pPr>
              <w:spacing w:beforeLines="60" w:before="144" w:afterLines="60" w:after="144" w:line="240" w:lineRule="auto"/>
              <w:rPr>
                <w:sz w:val="20"/>
                <w:szCs w:val="20"/>
              </w:rPr>
            </w:pPr>
            <w:r w:rsidRPr="00C741B5">
              <w:rPr>
                <w:sz w:val="20"/>
                <w:szCs w:val="20"/>
              </w:rPr>
              <w:t>John Roy</w:t>
            </w:r>
          </w:p>
          <w:p w14:paraId="3386B568" w14:textId="77777777" w:rsidR="005C796D" w:rsidRPr="00C741B5" w:rsidRDefault="005C796D" w:rsidP="00C741B5">
            <w:pPr>
              <w:spacing w:beforeLines="60" w:before="144" w:afterLines="60" w:after="144" w:line="240" w:lineRule="auto"/>
              <w:rPr>
                <w:sz w:val="20"/>
                <w:szCs w:val="20"/>
              </w:rPr>
            </w:pPr>
            <w:r w:rsidRPr="00C741B5">
              <w:rPr>
                <w:sz w:val="20"/>
                <w:szCs w:val="20"/>
              </w:rPr>
              <w:t>Mangatera Hotel</w:t>
            </w:r>
          </w:p>
          <w:p w14:paraId="51EA3245" w14:textId="77777777" w:rsidR="005C796D" w:rsidRPr="00C741B5" w:rsidRDefault="005C796D" w:rsidP="00C741B5">
            <w:pPr>
              <w:spacing w:beforeLines="60" w:before="144" w:afterLines="60" w:after="144" w:line="240" w:lineRule="auto"/>
              <w:rPr>
                <w:sz w:val="20"/>
                <w:szCs w:val="20"/>
              </w:rPr>
            </w:pPr>
            <w:r w:rsidRPr="00C741B5">
              <w:rPr>
                <w:sz w:val="20"/>
                <w:szCs w:val="20"/>
              </w:rPr>
              <w:t>Methven Pubs Ltd</w:t>
            </w:r>
          </w:p>
          <w:p w14:paraId="6848364E" w14:textId="77777777" w:rsidR="005C796D" w:rsidRPr="00C741B5" w:rsidRDefault="005C796D" w:rsidP="00C741B5">
            <w:pPr>
              <w:spacing w:beforeLines="60" w:before="144" w:afterLines="60" w:after="144" w:line="240" w:lineRule="auto"/>
              <w:rPr>
                <w:sz w:val="20"/>
                <w:szCs w:val="20"/>
              </w:rPr>
            </w:pPr>
            <w:r w:rsidRPr="00C741B5">
              <w:rPr>
                <w:sz w:val="20"/>
                <w:szCs w:val="20"/>
              </w:rPr>
              <w:lastRenderedPageBreak/>
              <w:t>New Zealand Licensing Trusts Association</w:t>
            </w:r>
          </w:p>
          <w:p w14:paraId="7D967B2B" w14:textId="77777777" w:rsidR="005C796D" w:rsidRPr="00C741B5" w:rsidRDefault="005C796D" w:rsidP="00C741B5">
            <w:pPr>
              <w:spacing w:beforeLines="60" w:before="144" w:afterLines="60" w:after="144" w:line="240" w:lineRule="auto"/>
              <w:rPr>
                <w:sz w:val="20"/>
                <w:szCs w:val="20"/>
              </w:rPr>
            </w:pPr>
            <w:r w:rsidRPr="00C741B5">
              <w:rPr>
                <w:sz w:val="20"/>
                <w:szCs w:val="20"/>
              </w:rPr>
              <w:t>Renners Bar</w:t>
            </w:r>
          </w:p>
          <w:p w14:paraId="110017C3" w14:textId="77777777" w:rsidR="005C796D" w:rsidRPr="00C741B5" w:rsidRDefault="005C796D" w:rsidP="00C741B5">
            <w:pPr>
              <w:spacing w:beforeLines="60" w:before="144" w:afterLines="60" w:after="144" w:line="240" w:lineRule="auto"/>
              <w:rPr>
                <w:sz w:val="20"/>
                <w:szCs w:val="20"/>
              </w:rPr>
            </w:pPr>
            <w:r w:rsidRPr="00C741B5">
              <w:rPr>
                <w:sz w:val="20"/>
                <w:szCs w:val="20"/>
              </w:rPr>
              <w:t>Trinity Group</w:t>
            </w:r>
          </w:p>
          <w:p w14:paraId="75E0DF5E" w14:textId="4B9C3FF9" w:rsidR="005C796D" w:rsidRPr="00C741B5" w:rsidRDefault="005C796D" w:rsidP="00C741B5">
            <w:pPr>
              <w:spacing w:beforeLines="60" w:before="144" w:afterLines="60" w:after="144" w:line="240" w:lineRule="auto"/>
              <w:rPr>
                <w:sz w:val="20"/>
                <w:szCs w:val="20"/>
              </w:rPr>
            </w:pPr>
            <w:r w:rsidRPr="00C741B5">
              <w:rPr>
                <w:sz w:val="20"/>
                <w:szCs w:val="20"/>
              </w:rPr>
              <w:t>Trout Hotel</w:t>
            </w:r>
          </w:p>
        </w:tc>
      </w:tr>
    </w:tbl>
    <w:p w14:paraId="03CD8F1B" w14:textId="77777777" w:rsidR="00CA381B" w:rsidRDefault="00CA381B" w:rsidP="00C741B5"/>
    <w:sectPr w:rsidR="00CA381B" w:rsidSect="004518B7">
      <w:footerReference w:type="default" r:id="rId23"/>
      <w:pgSz w:w="11907" w:h="16840" w:code="9"/>
      <w:pgMar w:top="1418" w:right="1418" w:bottom="992" w:left="1418" w:header="425" w:footer="6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E3140" w14:textId="77777777" w:rsidR="00B67DAA" w:rsidRDefault="00B67DAA">
      <w:r>
        <w:separator/>
      </w:r>
    </w:p>
  </w:endnote>
  <w:endnote w:type="continuationSeparator" w:id="0">
    <w:p w14:paraId="2B06E730" w14:textId="77777777" w:rsidR="00B67DAA" w:rsidRDefault="00B67DAA">
      <w:r>
        <w:continuationSeparator/>
      </w:r>
    </w:p>
  </w:endnote>
  <w:endnote w:type="continuationNotice" w:id="1">
    <w:p w14:paraId="202C6AB0" w14:textId="77777777" w:rsidR="00B67DAA" w:rsidRDefault="00B67DA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FC42F" w14:textId="77777777" w:rsidR="00735858" w:rsidRDefault="00735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14283" w14:textId="77777777" w:rsidR="00735858" w:rsidRDefault="007358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05E75" w14:textId="77777777" w:rsidR="00735858" w:rsidRDefault="007358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43" w14:textId="77777777" w:rsidR="00B67DAA" w:rsidRPr="00391C7C" w:rsidRDefault="00B67DAA" w:rsidP="004518B7">
    <w:pPr>
      <w:pStyle w:val="Footer"/>
      <w:tabs>
        <w:tab w:val="center" w:pos="4678"/>
        <w:tab w:val="right" w:pos="9071"/>
      </w:tabs>
      <w:ind w:right="-1"/>
    </w:pPr>
    <w:r>
      <w:tab/>
    </w:r>
    <w:r>
      <w:tab/>
    </w:r>
    <w:r>
      <w:fldChar w:fldCharType="begin"/>
    </w:r>
    <w:r>
      <w:instrText xml:space="preserve"> PAGE  \* roman  \* MERGEFORMAT </w:instrText>
    </w:r>
    <w:r>
      <w:fldChar w:fldCharType="separate"/>
    </w:r>
    <w:r w:rsidR="004E48AE">
      <w:rPr>
        <w:noProof/>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44" w14:textId="77777777" w:rsidR="00B67DAA" w:rsidRPr="00391C7C" w:rsidRDefault="00B67DAA" w:rsidP="004518B7">
    <w:pPr>
      <w:pStyle w:val="Footer"/>
      <w:tabs>
        <w:tab w:val="center" w:pos="4678"/>
        <w:tab w:val="right" w:pos="9071"/>
      </w:tabs>
      <w:ind w:right="-1"/>
    </w:pPr>
    <w:r>
      <w:tab/>
    </w:r>
    <w:r>
      <w:tab/>
      <w:t xml:space="preserve">Page </w:t>
    </w:r>
    <w:r>
      <w:fldChar w:fldCharType="begin"/>
    </w:r>
    <w:r>
      <w:instrText xml:space="preserve"> PAGE  \* Arabic  \* MERGEFORMAT </w:instrText>
    </w:r>
    <w:r>
      <w:fldChar w:fldCharType="separate"/>
    </w:r>
    <w:r w:rsidR="004E48A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6E655" w14:textId="77777777" w:rsidR="00B67DAA" w:rsidRDefault="00B67DAA" w:rsidP="006E29CC">
      <w:pPr>
        <w:pStyle w:val="Spacer"/>
      </w:pPr>
      <w:r>
        <w:separator/>
      </w:r>
    </w:p>
    <w:p w14:paraId="25DF070C" w14:textId="77777777" w:rsidR="00B67DAA" w:rsidRDefault="00B67DAA" w:rsidP="006E29CC">
      <w:pPr>
        <w:pStyle w:val="Spacer"/>
      </w:pPr>
    </w:p>
  </w:footnote>
  <w:footnote w:type="continuationSeparator" w:id="0">
    <w:p w14:paraId="38806CA4" w14:textId="77777777" w:rsidR="00B67DAA" w:rsidRDefault="00B67DAA">
      <w:r>
        <w:continuationSeparator/>
      </w:r>
    </w:p>
  </w:footnote>
  <w:footnote w:type="continuationNotice" w:id="1">
    <w:p w14:paraId="457D0AAA" w14:textId="77777777" w:rsidR="00B67DAA" w:rsidRDefault="00B67DAA">
      <w:pPr>
        <w:spacing w:before="0" w:after="0"/>
      </w:pPr>
    </w:p>
  </w:footnote>
  <w:footnote w:id="2">
    <w:p w14:paraId="6A170BBE" w14:textId="65F43A06" w:rsidR="00B67DAA" w:rsidRDefault="00B67DAA">
      <w:pPr>
        <w:pStyle w:val="FootnoteText"/>
      </w:pPr>
      <w:r>
        <w:rPr>
          <w:rStyle w:val="FootnoteReference"/>
        </w:rPr>
        <w:footnoteRef/>
      </w:r>
      <w:r>
        <w:t xml:space="preserve"> CAB-15-MIN—0074 refers.</w:t>
      </w:r>
    </w:p>
  </w:footnote>
  <w:footnote w:id="3">
    <w:p w14:paraId="4F02B5DE" w14:textId="77777777" w:rsidR="00B67DAA" w:rsidRDefault="00B67DAA" w:rsidP="0061487E">
      <w:pPr>
        <w:pStyle w:val="FootnoteText"/>
      </w:pPr>
      <w:r>
        <w:rPr>
          <w:rStyle w:val="FootnoteReference"/>
        </w:rPr>
        <w:footnoteRef/>
      </w:r>
      <w:r>
        <w:t xml:space="preserve"> Department of Internal Affairs, </w:t>
      </w:r>
      <w:r w:rsidRPr="00850CE6">
        <w:rPr>
          <w:i/>
        </w:rPr>
        <w:t>Discussion Document: Review of Class 4 Gambling</w:t>
      </w:r>
      <w:r>
        <w:t xml:space="preserve"> (June 2016)</w:t>
      </w:r>
    </w:p>
  </w:footnote>
  <w:footnote w:id="4">
    <w:p w14:paraId="3607DF90" w14:textId="36740D5B" w:rsidR="00B67DAA" w:rsidRDefault="00B67DAA" w:rsidP="0061487E">
      <w:pPr>
        <w:pStyle w:val="FootnoteText"/>
      </w:pPr>
      <w:r>
        <w:rPr>
          <w:rStyle w:val="FootnoteReference"/>
        </w:rPr>
        <w:footnoteRef/>
      </w:r>
      <w:r>
        <w:t xml:space="preserve"> Other entities include not for profit organisations, churches and various businesses associated with class 4 operators.</w:t>
      </w:r>
    </w:p>
  </w:footnote>
  <w:footnote w:id="5">
    <w:p w14:paraId="3FDD88FD" w14:textId="70BAA127" w:rsidR="00B67DAA" w:rsidRDefault="00B67DAA">
      <w:pPr>
        <w:pStyle w:val="FootnoteText"/>
      </w:pPr>
      <w:r>
        <w:rPr>
          <w:rStyle w:val="FootnoteReference"/>
        </w:rPr>
        <w:footnoteRef/>
      </w:r>
      <w:r>
        <w:t xml:space="preserve"> In this document, the term “class 4 sector” means the entire system of class 4 gambling, regulations, and the various organisations involved in the class 4 sector, including class 4 operators, gambling help and health providers, grant recipients and local government.</w:t>
      </w:r>
    </w:p>
  </w:footnote>
  <w:footnote w:id="6">
    <w:p w14:paraId="3B575324" w14:textId="7BC7458A" w:rsidR="00B67DAA" w:rsidRDefault="00B67DAA">
      <w:pPr>
        <w:pStyle w:val="FootnoteText"/>
      </w:pPr>
      <w:r>
        <w:rPr>
          <w:rStyle w:val="FootnoteReference"/>
        </w:rPr>
        <w:footnoteRef/>
      </w:r>
      <w:r>
        <w:t xml:space="preserve"> In this document, the term “class 4 operators” means clubs, societies and venues. </w:t>
      </w:r>
    </w:p>
  </w:footnote>
  <w:footnote w:id="7">
    <w:p w14:paraId="149B440F" w14:textId="35E57678" w:rsidR="00B67DAA" w:rsidRDefault="00B67DAA">
      <w:pPr>
        <w:pStyle w:val="FootnoteText"/>
      </w:pPr>
      <w:r>
        <w:rPr>
          <w:rStyle w:val="FootnoteReference"/>
        </w:rPr>
        <w:footnoteRef/>
      </w:r>
      <w:r>
        <w:t xml:space="preserve"> Including Clubs New Zealand, Class 4 Working Party Group, Hospitality New Zealand National.</w:t>
      </w:r>
    </w:p>
  </w:footnote>
  <w:footnote w:id="8">
    <w:p w14:paraId="5749B78D" w14:textId="5ED44FAA" w:rsidR="00B67DAA" w:rsidRDefault="00B67DAA">
      <w:pPr>
        <w:pStyle w:val="FootnoteText"/>
      </w:pPr>
      <w:r>
        <w:rPr>
          <w:rStyle w:val="FootnoteReference"/>
        </w:rPr>
        <w:footnoteRef/>
      </w:r>
      <w:r>
        <w:t xml:space="preserve"> Including Clubs New Zealand.</w:t>
      </w:r>
    </w:p>
  </w:footnote>
  <w:footnote w:id="9">
    <w:p w14:paraId="2DC365B3" w14:textId="32503676" w:rsidR="00B67DAA" w:rsidRDefault="00B67DAA">
      <w:pPr>
        <w:pStyle w:val="FootnoteText"/>
      </w:pPr>
      <w:r>
        <w:rPr>
          <w:rStyle w:val="FootnoteReference"/>
        </w:rPr>
        <w:footnoteRef/>
      </w:r>
      <w:r>
        <w:t xml:space="preserve"> Including Hospitality New Zealand National.</w:t>
      </w:r>
    </w:p>
  </w:footnote>
  <w:footnote w:id="10">
    <w:p w14:paraId="2C1E9747" w14:textId="645324A9" w:rsidR="00B67DAA" w:rsidRDefault="00B67DAA">
      <w:pPr>
        <w:pStyle w:val="FootnoteText"/>
      </w:pPr>
      <w:r>
        <w:rPr>
          <w:rStyle w:val="FootnoteReference"/>
        </w:rPr>
        <w:footnoteRef/>
      </w:r>
      <w:r>
        <w:t xml:space="preserve"> Including Hospitality New Zealand National, Class 4 Working Party Group.</w:t>
      </w:r>
    </w:p>
  </w:footnote>
  <w:footnote w:id="11">
    <w:p w14:paraId="163744A3" w14:textId="461DC945" w:rsidR="00B67DAA" w:rsidRDefault="00B67DAA">
      <w:pPr>
        <w:pStyle w:val="FootnoteText"/>
      </w:pPr>
      <w:r>
        <w:rPr>
          <w:rStyle w:val="FootnoteReference"/>
        </w:rPr>
        <w:footnoteRef/>
      </w:r>
      <w:r>
        <w:t xml:space="preserve"> Including Hospitality New Zealand National, Class 4 Working Party Group.</w:t>
      </w:r>
    </w:p>
  </w:footnote>
  <w:footnote w:id="12">
    <w:p w14:paraId="26A47445" w14:textId="3F26199A" w:rsidR="00B67DAA" w:rsidRDefault="00B67DAA">
      <w:pPr>
        <w:pStyle w:val="FootnoteText"/>
      </w:pPr>
      <w:r>
        <w:rPr>
          <w:rStyle w:val="FootnoteReference"/>
        </w:rPr>
        <w:footnoteRef/>
      </w:r>
      <w:r>
        <w:t xml:space="preserve"> Including Hospitality New Zealand National.</w:t>
      </w:r>
    </w:p>
  </w:footnote>
  <w:footnote w:id="13">
    <w:p w14:paraId="04E652FF" w14:textId="6F9C4DBE" w:rsidR="00B67DAA" w:rsidRPr="0061487E" w:rsidRDefault="00B67DAA" w:rsidP="0061487E">
      <w:pPr>
        <w:pStyle w:val="FootnoteText"/>
      </w:pPr>
      <w:r>
        <w:rPr>
          <w:rStyle w:val="FootnoteReference"/>
        </w:rPr>
        <w:footnoteRef/>
      </w:r>
      <w:r>
        <w:t xml:space="preserve"> At the time the discussion document was released. </w:t>
      </w:r>
    </w:p>
  </w:footnote>
  <w:footnote w:id="14">
    <w:p w14:paraId="271E1DB4" w14:textId="533AC88D" w:rsidR="00B67DAA" w:rsidRDefault="00B67DAA">
      <w:pPr>
        <w:pStyle w:val="FootnoteText"/>
      </w:pPr>
      <w:r>
        <w:rPr>
          <w:rStyle w:val="FootnoteReference"/>
        </w:rPr>
        <w:footnoteRef/>
      </w:r>
      <w:r>
        <w:t xml:space="preserve"> Including Hospitality New Zealand National.</w:t>
      </w:r>
    </w:p>
  </w:footnote>
  <w:footnote w:id="15">
    <w:p w14:paraId="7BE2472A" w14:textId="40EC73F7" w:rsidR="00B67DAA" w:rsidRDefault="00B67DAA">
      <w:pPr>
        <w:pStyle w:val="FootnoteText"/>
      </w:pPr>
      <w:r>
        <w:rPr>
          <w:rStyle w:val="FootnoteReference"/>
        </w:rPr>
        <w:footnoteRef/>
      </w:r>
      <w:r>
        <w:t xml:space="preserve"> Including Hospitality New Zealand National.</w:t>
      </w:r>
    </w:p>
  </w:footnote>
  <w:footnote w:id="16">
    <w:p w14:paraId="3BF9F6EF" w14:textId="3F584D59" w:rsidR="00B67DAA" w:rsidRDefault="00B67DAA">
      <w:pPr>
        <w:pStyle w:val="FootnoteText"/>
      </w:pPr>
      <w:r>
        <w:rPr>
          <w:rStyle w:val="FootnoteReference"/>
        </w:rPr>
        <w:footnoteRef/>
      </w:r>
      <w:r>
        <w:t xml:space="preserve"> Including Hospitality New Zealand National.</w:t>
      </w:r>
    </w:p>
  </w:footnote>
  <w:footnote w:id="17">
    <w:p w14:paraId="3E061D67" w14:textId="2D5C4BD4" w:rsidR="00B67DAA" w:rsidRDefault="00B67DAA">
      <w:pPr>
        <w:pStyle w:val="FootnoteText"/>
      </w:pPr>
      <w:r>
        <w:rPr>
          <w:rStyle w:val="FootnoteReference"/>
        </w:rPr>
        <w:footnoteRef/>
      </w:r>
      <w:r>
        <w:t xml:space="preserve"> Including Clubs New Zealand, Class 4 Working Party Group.</w:t>
      </w:r>
    </w:p>
  </w:footnote>
  <w:footnote w:id="18">
    <w:p w14:paraId="0EAE646E" w14:textId="1658635C" w:rsidR="00B67DAA" w:rsidRDefault="00B67DAA">
      <w:pPr>
        <w:pStyle w:val="FootnoteText"/>
      </w:pPr>
      <w:r>
        <w:rPr>
          <w:rStyle w:val="FootnoteReference"/>
        </w:rPr>
        <w:footnoteRef/>
      </w:r>
      <w:r>
        <w:t xml:space="preserve"> Including Clubs New Zealand.</w:t>
      </w:r>
    </w:p>
  </w:footnote>
  <w:footnote w:id="19">
    <w:p w14:paraId="7E53368F" w14:textId="3DED376C" w:rsidR="00B67DAA" w:rsidRDefault="00B67DAA">
      <w:pPr>
        <w:pStyle w:val="FootnoteText"/>
      </w:pPr>
      <w:r>
        <w:rPr>
          <w:rStyle w:val="FootnoteReference"/>
        </w:rPr>
        <w:footnoteRef/>
      </w:r>
      <w:r>
        <w:t xml:space="preserve"> Including Clubs New Zealand.</w:t>
      </w:r>
    </w:p>
  </w:footnote>
  <w:footnote w:id="20">
    <w:p w14:paraId="1750D37C" w14:textId="0645FF6A" w:rsidR="00B67DAA" w:rsidRDefault="00B67DAA">
      <w:pPr>
        <w:pStyle w:val="FootnoteText"/>
      </w:pPr>
      <w:r>
        <w:rPr>
          <w:rStyle w:val="FootnoteReference"/>
        </w:rPr>
        <w:footnoteRef/>
      </w:r>
      <w:r>
        <w:t xml:space="preserve"> Including Clubs New Zealand.</w:t>
      </w:r>
    </w:p>
  </w:footnote>
  <w:footnote w:id="21">
    <w:p w14:paraId="2B029B0B" w14:textId="45D933F9" w:rsidR="00B67DAA" w:rsidRDefault="00B67DAA">
      <w:pPr>
        <w:pStyle w:val="FootnoteText"/>
      </w:pPr>
      <w:r>
        <w:rPr>
          <w:rStyle w:val="FootnoteReference"/>
        </w:rPr>
        <w:footnoteRef/>
      </w:r>
      <w:r>
        <w:t xml:space="preserve"> Including Clubs New Zealand.</w:t>
      </w:r>
    </w:p>
  </w:footnote>
  <w:footnote w:id="22">
    <w:p w14:paraId="5281302F" w14:textId="23E5CFB8" w:rsidR="00B67DAA" w:rsidRDefault="00B67DAA">
      <w:pPr>
        <w:pStyle w:val="FootnoteText"/>
      </w:pPr>
      <w:r>
        <w:rPr>
          <w:rStyle w:val="FootnoteReference"/>
        </w:rPr>
        <w:footnoteRef/>
      </w:r>
      <w:r>
        <w:t xml:space="preserve"> Including Clubs New Zealand.</w:t>
      </w:r>
    </w:p>
  </w:footnote>
  <w:footnote w:id="23">
    <w:p w14:paraId="703C6590" w14:textId="3975B9A6" w:rsidR="00B67DAA" w:rsidRDefault="00B67DAA">
      <w:pPr>
        <w:pStyle w:val="FootnoteText"/>
      </w:pPr>
      <w:r>
        <w:rPr>
          <w:rStyle w:val="FootnoteReference"/>
        </w:rPr>
        <w:footnoteRef/>
      </w:r>
      <w:r>
        <w:t xml:space="preserve"> Including Clubs New Zealand.</w:t>
      </w:r>
    </w:p>
  </w:footnote>
  <w:footnote w:id="24">
    <w:p w14:paraId="585F62A7" w14:textId="008701EE" w:rsidR="00B67DAA" w:rsidRDefault="00B67DAA">
      <w:pPr>
        <w:pStyle w:val="FootnoteText"/>
      </w:pPr>
      <w:r>
        <w:rPr>
          <w:rStyle w:val="FootnoteReference"/>
        </w:rPr>
        <w:footnoteRef/>
      </w:r>
      <w:r>
        <w:t xml:space="preserve"> Including Class 4 Working Party Group.</w:t>
      </w:r>
    </w:p>
  </w:footnote>
  <w:footnote w:id="25">
    <w:p w14:paraId="361DF795" w14:textId="74CB02E2" w:rsidR="00B67DAA" w:rsidRDefault="00B67DAA">
      <w:pPr>
        <w:pStyle w:val="FootnoteText"/>
      </w:pPr>
      <w:r>
        <w:rPr>
          <w:rStyle w:val="FootnoteReference"/>
        </w:rPr>
        <w:footnoteRef/>
      </w:r>
      <w:r>
        <w:t xml:space="preserve"> Including Hospitality New Zealand National.</w:t>
      </w:r>
    </w:p>
  </w:footnote>
  <w:footnote w:id="26">
    <w:p w14:paraId="7CEBCAC4" w14:textId="1A195307" w:rsidR="00B67DAA" w:rsidRDefault="00B67DAA">
      <w:pPr>
        <w:pStyle w:val="FootnoteText"/>
      </w:pPr>
      <w:r>
        <w:rPr>
          <w:rStyle w:val="FootnoteReference"/>
        </w:rPr>
        <w:footnoteRef/>
      </w:r>
      <w:r>
        <w:t xml:space="preserve"> Including Class 4 Working Party Group.</w:t>
      </w:r>
    </w:p>
  </w:footnote>
  <w:footnote w:id="27">
    <w:p w14:paraId="31072829" w14:textId="34B19806" w:rsidR="00B67DAA" w:rsidRDefault="00B67DAA">
      <w:pPr>
        <w:pStyle w:val="FootnoteText"/>
      </w:pPr>
      <w:r>
        <w:rPr>
          <w:rStyle w:val="FootnoteReference"/>
        </w:rPr>
        <w:footnoteRef/>
      </w:r>
      <w:r>
        <w:t xml:space="preserve"> Including Hospitality New Zealand National, Class 4 Working Party Group.</w:t>
      </w:r>
    </w:p>
  </w:footnote>
  <w:footnote w:id="28">
    <w:p w14:paraId="0402EA01" w14:textId="7CF4E03E" w:rsidR="00B67DAA" w:rsidRDefault="00B67DAA">
      <w:pPr>
        <w:pStyle w:val="FootnoteText"/>
      </w:pPr>
      <w:r>
        <w:rPr>
          <w:rStyle w:val="FootnoteReference"/>
        </w:rPr>
        <w:footnoteRef/>
      </w:r>
      <w:r>
        <w:t xml:space="preserve"> Including Clubs New Zealand.</w:t>
      </w:r>
    </w:p>
  </w:footnote>
  <w:footnote w:id="29">
    <w:p w14:paraId="0EB22714" w14:textId="56612B4C" w:rsidR="00B67DAA" w:rsidRDefault="00B67DAA">
      <w:pPr>
        <w:pStyle w:val="FootnoteText"/>
      </w:pPr>
      <w:r>
        <w:rPr>
          <w:rStyle w:val="FootnoteReference"/>
        </w:rPr>
        <w:footnoteRef/>
      </w:r>
      <w:r>
        <w:t xml:space="preserve"> Including Clubs New Zealand.</w:t>
      </w:r>
    </w:p>
  </w:footnote>
  <w:footnote w:id="30">
    <w:p w14:paraId="5C62FE70" w14:textId="6FCFA55F" w:rsidR="00B67DAA" w:rsidRDefault="00B67DAA">
      <w:pPr>
        <w:pStyle w:val="FootnoteText"/>
      </w:pPr>
      <w:r>
        <w:rPr>
          <w:rStyle w:val="FootnoteReference"/>
        </w:rPr>
        <w:footnoteRef/>
      </w:r>
      <w:r>
        <w:t xml:space="preserve"> Including Class 4 Working Party Group.</w:t>
      </w:r>
    </w:p>
  </w:footnote>
  <w:footnote w:id="31">
    <w:p w14:paraId="303EDDB2" w14:textId="43512163" w:rsidR="00B67DAA" w:rsidRDefault="00B67DAA">
      <w:pPr>
        <w:pStyle w:val="FootnoteText"/>
      </w:pPr>
      <w:r>
        <w:rPr>
          <w:rStyle w:val="FootnoteReference"/>
        </w:rPr>
        <w:footnoteRef/>
      </w:r>
      <w:r>
        <w:t xml:space="preserve"> Including Class 4 Working Party Group.</w:t>
      </w:r>
    </w:p>
  </w:footnote>
  <w:footnote w:id="32">
    <w:p w14:paraId="4BB852C2" w14:textId="2D912803" w:rsidR="00B67DAA" w:rsidRDefault="00B67DAA">
      <w:pPr>
        <w:pStyle w:val="FootnoteText"/>
      </w:pPr>
      <w:r>
        <w:rPr>
          <w:rStyle w:val="FootnoteReference"/>
        </w:rPr>
        <w:footnoteRef/>
      </w:r>
      <w:r>
        <w:t xml:space="preserve"> Including Clubs New Zealand.</w:t>
      </w:r>
    </w:p>
  </w:footnote>
  <w:footnote w:id="33">
    <w:p w14:paraId="303D76DD" w14:textId="398EBB99" w:rsidR="00B67DAA" w:rsidRDefault="00B67DAA">
      <w:pPr>
        <w:pStyle w:val="FootnoteText"/>
      </w:pPr>
      <w:r>
        <w:rPr>
          <w:rStyle w:val="FootnoteReference"/>
        </w:rPr>
        <w:footnoteRef/>
      </w:r>
      <w:r>
        <w:t xml:space="preserve"> Including Clubs New Zealand, Class 4 Working Party Group.</w:t>
      </w:r>
    </w:p>
  </w:footnote>
  <w:footnote w:id="34">
    <w:p w14:paraId="3C1610F9" w14:textId="3A6827EB" w:rsidR="00B67DAA" w:rsidRDefault="00B67DAA" w:rsidP="00EE5E02">
      <w:pPr>
        <w:pStyle w:val="FootnoteText"/>
      </w:pPr>
      <w:r>
        <w:rPr>
          <w:rStyle w:val="FootnoteReference"/>
        </w:rPr>
        <w:footnoteRef/>
      </w:r>
      <w:r>
        <w:t xml:space="preserve"> Including the Class 4 Working Party Group.</w:t>
      </w:r>
    </w:p>
  </w:footnote>
  <w:footnote w:id="35">
    <w:p w14:paraId="1D621D20" w14:textId="362F6EA8" w:rsidR="00B67DAA" w:rsidRDefault="00B67DAA">
      <w:pPr>
        <w:pStyle w:val="FootnoteText"/>
      </w:pPr>
      <w:r>
        <w:rPr>
          <w:rStyle w:val="FootnoteReference"/>
        </w:rPr>
        <w:footnoteRef/>
      </w:r>
      <w:r>
        <w:t xml:space="preserve"> Including Class 4 Working Party Group.</w:t>
      </w:r>
    </w:p>
  </w:footnote>
  <w:footnote w:id="36">
    <w:p w14:paraId="1DA1FBD8" w14:textId="3E74F9A6" w:rsidR="00B67DAA" w:rsidRDefault="00B67DAA">
      <w:pPr>
        <w:pStyle w:val="FootnoteText"/>
      </w:pPr>
      <w:r>
        <w:rPr>
          <w:rStyle w:val="FootnoteReference"/>
        </w:rPr>
        <w:footnoteRef/>
      </w:r>
      <w:r>
        <w:t xml:space="preserve"> Including Class 4 Working Party Group.</w:t>
      </w:r>
    </w:p>
  </w:footnote>
  <w:footnote w:id="37">
    <w:p w14:paraId="00231D0F" w14:textId="0D2259DF" w:rsidR="00B67DAA" w:rsidRDefault="00B67DAA">
      <w:pPr>
        <w:pStyle w:val="FootnoteText"/>
      </w:pPr>
      <w:r>
        <w:rPr>
          <w:rStyle w:val="FootnoteReference"/>
        </w:rPr>
        <w:footnoteRef/>
      </w:r>
      <w:r>
        <w:t xml:space="preserve"> Including Class 4 Working Party Group.</w:t>
      </w:r>
    </w:p>
  </w:footnote>
  <w:footnote w:id="38">
    <w:p w14:paraId="02835923" w14:textId="5DFBBE61" w:rsidR="00B67DAA" w:rsidRDefault="00B67DAA">
      <w:pPr>
        <w:pStyle w:val="FootnoteText"/>
      </w:pPr>
      <w:r>
        <w:rPr>
          <w:rStyle w:val="FootnoteReference"/>
        </w:rPr>
        <w:footnoteRef/>
      </w:r>
      <w:r>
        <w:t xml:space="preserve"> Including Hospitality New Zealand National.</w:t>
      </w:r>
    </w:p>
  </w:footnote>
  <w:footnote w:id="39">
    <w:p w14:paraId="675484D2" w14:textId="27E371AE" w:rsidR="00B67DAA" w:rsidRDefault="00B67DAA">
      <w:pPr>
        <w:pStyle w:val="FootnoteText"/>
      </w:pPr>
      <w:r>
        <w:rPr>
          <w:rStyle w:val="FootnoteReference"/>
        </w:rPr>
        <w:footnoteRef/>
      </w:r>
      <w:r>
        <w:t xml:space="preserve"> Including Class 4 Working Party Group.</w:t>
      </w:r>
    </w:p>
  </w:footnote>
  <w:footnote w:id="40">
    <w:p w14:paraId="08046954" w14:textId="21B0E6D7" w:rsidR="00B67DAA" w:rsidRDefault="00B67DAA">
      <w:pPr>
        <w:pStyle w:val="FootnoteText"/>
      </w:pPr>
      <w:r>
        <w:rPr>
          <w:rStyle w:val="FootnoteReference"/>
        </w:rPr>
        <w:footnoteRef/>
      </w:r>
      <w:r>
        <w:t xml:space="preserve"> Including Class 4 Working Party Group.</w:t>
      </w:r>
    </w:p>
  </w:footnote>
  <w:footnote w:id="41">
    <w:p w14:paraId="5F882745" w14:textId="6636F91A" w:rsidR="00B67DAA" w:rsidRDefault="00B67DAA">
      <w:pPr>
        <w:pStyle w:val="FootnoteText"/>
      </w:pPr>
      <w:r>
        <w:rPr>
          <w:rStyle w:val="FootnoteReference"/>
        </w:rPr>
        <w:footnoteRef/>
      </w:r>
      <w:r>
        <w:t xml:space="preserve"> Including Hospitality New Zealand National, Class 4 Working Party Group.</w:t>
      </w:r>
    </w:p>
  </w:footnote>
  <w:footnote w:id="42">
    <w:p w14:paraId="7DC4E90D" w14:textId="3576DCC3" w:rsidR="00B67DAA" w:rsidRDefault="00B67DAA">
      <w:pPr>
        <w:pStyle w:val="FootnoteText"/>
      </w:pPr>
      <w:r>
        <w:rPr>
          <w:rStyle w:val="FootnoteReference"/>
        </w:rPr>
        <w:footnoteRef/>
      </w:r>
      <w:r>
        <w:t xml:space="preserve"> Including Hospitality New Zealand National.</w:t>
      </w:r>
    </w:p>
  </w:footnote>
  <w:footnote w:id="43">
    <w:p w14:paraId="6DF626AD" w14:textId="30CBDC9E" w:rsidR="00B67DAA" w:rsidRDefault="00B67DAA">
      <w:pPr>
        <w:pStyle w:val="FootnoteText"/>
      </w:pPr>
      <w:r>
        <w:rPr>
          <w:rStyle w:val="FootnoteReference"/>
        </w:rPr>
        <w:footnoteRef/>
      </w:r>
      <w:r>
        <w:t xml:space="preserve"> Including Hospitality New Zealand National, Class 4 Working Party Group.</w:t>
      </w:r>
    </w:p>
  </w:footnote>
  <w:footnote w:id="44">
    <w:p w14:paraId="164B3FC5" w14:textId="1BBF0B9B" w:rsidR="00B67DAA" w:rsidRDefault="00B67DAA">
      <w:pPr>
        <w:pStyle w:val="FootnoteText"/>
      </w:pPr>
      <w:r>
        <w:rPr>
          <w:rStyle w:val="FootnoteReference"/>
        </w:rPr>
        <w:footnoteRef/>
      </w:r>
      <w:r>
        <w:t xml:space="preserve"> Including Clubs New Zealand.</w:t>
      </w:r>
    </w:p>
  </w:footnote>
  <w:footnote w:id="45">
    <w:p w14:paraId="1BF9522D" w14:textId="6E623018" w:rsidR="00B67DAA" w:rsidRDefault="00B67DAA">
      <w:pPr>
        <w:pStyle w:val="FootnoteText"/>
      </w:pPr>
      <w:r>
        <w:rPr>
          <w:rStyle w:val="FootnoteReference"/>
        </w:rPr>
        <w:footnoteRef/>
      </w:r>
      <w:r>
        <w:t xml:space="preserve"> Including Clubs New Zealand.</w:t>
      </w:r>
    </w:p>
  </w:footnote>
  <w:footnote w:id="46">
    <w:p w14:paraId="547D0E9E" w14:textId="5E65D20E" w:rsidR="00B67DAA" w:rsidRDefault="00B67DAA">
      <w:pPr>
        <w:pStyle w:val="FootnoteText"/>
      </w:pPr>
      <w:r>
        <w:rPr>
          <w:rStyle w:val="FootnoteReference"/>
        </w:rPr>
        <w:footnoteRef/>
      </w:r>
      <w:r>
        <w:t xml:space="preserve"> Including Clubs New Zealand, Class 4 Working Party Group.</w:t>
      </w:r>
    </w:p>
  </w:footnote>
  <w:footnote w:id="47">
    <w:p w14:paraId="7F6356D4" w14:textId="66AEA788" w:rsidR="00B67DAA" w:rsidRDefault="00B67DAA">
      <w:pPr>
        <w:pStyle w:val="FootnoteText"/>
      </w:pPr>
      <w:r>
        <w:rPr>
          <w:rStyle w:val="FootnoteReference"/>
        </w:rPr>
        <w:footnoteRef/>
      </w:r>
      <w:r>
        <w:t xml:space="preserve"> Including Class 4 Working Party Group.</w:t>
      </w:r>
    </w:p>
  </w:footnote>
  <w:footnote w:id="48">
    <w:p w14:paraId="4BE20DF3" w14:textId="6E011AA0" w:rsidR="00B67DAA" w:rsidRDefault="00B67DAA">
      <w:pPr>
        <w:pStyle w:val="FootnoteText"/>
      </w:pPr>
      <w:r>
        <w:rPr>
          <w:rStyle w:val="FootnoteReference"/>
        </w:rPr>
        <w:footnoteRef/>
      </w:r>
      <w:r>
        <w:t xml:space="preserve"> Including Hospitality New Zealand National.</w:t>
      </w:r>
    </w:p>
  </w:footnote>
  <w:footnote w:id="49">
    <w:p w14:paraId="5852C40F" w14:textId="791876E6" w:rsidR="00B67DAA" w:rsidRDefault="00B67DAA">
      <w:pPr>
        <w:pStyle w:val="FootnoteText"/>
      </w:pPr>
      <w:r>
        <w:rPr>
          <w:rStyle w:val="FootnoteReference"/>
        </w:rPr>
        <w:footnoteRef/>
      </w:r>
      <w:r>
        <w:t xml:space="preserve"> Including Class 4 Working Party Group.</w:t>
      </w:r>
    </w:p>
  </w:footnote>
  <w:footnote w:id="50">
    <w:p w14:paraId="34452692" w14:textId="6614C691" w:rsidR="00B67DAA" w:rsidRDefault="00B67DAA">
      <w:pPr>
        <w:pStyle w:val="FootnoteText"/>
      </w:pPr>
      <w:r>
        <w:rPr>
          <w:rStyle w:val="FootnoteReference"/>
        </w:rPr>
        <w:footnoteRef/>
      </w:r>
      <w:r>
        <w:t xml:space="preserve"> Including Class 4 Working Party Group.</w:t>
      </w:r>
    </w:p>
  </w:footnote>
  <w:footnote w:id="51">
    <w:p w14:paraId="2CE569F5" w14:textId="63ACC366" w:rsidR="00B67DAA" w:rsidRDefault="00B67DAA">
      <w:pPr>
        <w:pStyle w:val="FootnoteText"/>
      </w:pPr>
      <w:r>
        <w:rPr>
          <w:rStyle w:val="FootnoteReference"/>
        </w:rPr>
        <w:footnoteRef/>
      </w:r>
      <w:r>
        <w:t xml:space="preserve"> Including Hospitality New Zealand National.</w:t>
      </w:r>
    </w:p>
  </w:footnote>
  <w:footnote w:id="52">
    <w:p w14:paraId="3DA8ED3A" w14:textId="4E404530" w:rsidR="00B67DAA" w:rsidRDefault="00B67DAA">
      <w:pPr>
        <w:pStyle w:val="FootnoteText"/>
      </w:pPr>
      <w:r>
        <w:rPr>
          <w:rStyle w:val="FootnoteReference"/>
        </w:rPr>
        <w:footnoteRef/>
      </w:r>
      <w:r>
        <w:t xml:space="preserve"> Including Clubs New Zealand.</w:t>
      </w:r>
    </w:p>
  </w:footnote>
  <w:footnote w:id="53">
    <w:p w14:paraId="0F70452A" w14:textId="382D2D24" w:rsidR="00B67DAA" w:rsidRDefault="00B67DAA">
      <w:pPr>
        <w:pStyle w:val="FootnoteText"/>
      </w:pPr>
      <w:r>
        <w:rPr>
          <w:rStyle w:val="FootnoteReference"/>
        </w:rPr>
        <w:footnoteRef/>
      </w:r>
      <w:r>
        <w:t xml:space="preserve"> Including Clubs New Zealand.</w:t>
      </w:r>
    </w:p>
  </w:footnote>
  <w:footnote w:id="54">
    <w:p w14:paraId="4FAFCD6B" w14:textId="20250E8D" w:rsidR="00B67DAA" w:rsidRDefault="00B67DAA">
      <w:pPr>
        <w:pStyle w:val="FootnoteText"/>
      </w:pPr>
      <w:r>
        <w:rPr>
          <w:rStyle w:val="FootnoteReference"/>
        </w:rPr>
        <w:footnoteRef/>
      </w:r>
      <w:r>
        <w:t xml:space="preserve"> Including Class 4 Working Party Group.</w:t>
      </w:r>
    </w:p>
  </w:footnote>
  <w:footnote w:id="55">
    <w:p w14:paraId="4CAD1BD5" w14:textId="32FBE821" w:rsidR="00B67DAA" w:rsidRDefault="00B67DAA">
      <w:pPr>
        <w:pStyle w:val="FootnoteText"/>
      </w:pPr>
      <w:r>
        <w:rPr>
          <w:rStyle w:val="FootnoteReference"/>
        </w:rPr>
        <w:footnoteRef/>
      </w:r>
      <w:r>
        <w:t xml:space="preserve"> Including Clubs New Zealand.</w:t>
      </w:r>
    </w:p>
  </w:footnote>
  <w:footnote w:id="56">
    <w:p w14:paraId="1C6B8E57" w14:textId="6455B6C5" w:rsidR="00B67DAA" w:rsidRDefault="00B67DAA">
      <w:pPr>
        <w:pStyle w:val="FootnoteText"/>
      </w:pPr>
      <w:r>
        <w:rPr>
          <w:rStyle w:val="FootnoteReference"/>
        </w:rPr>
        <w:footnoteRef/>
      </w:r>
      <w:r>
        <w:t xml:space="preserve"> Including The Lion Foundation.</w:t>
      </w:r>
    </w:p>
  </w:footnote>
  <w:footnote w:id="57">
    <w:p w14:paraId="0F51A3D5" w14:textId="398A11F3" w:rsidR="00B67DAA" w:rsidRDefault="00B67DAA">
      <w:pPr>
        <w:pStyle w:val="FootnoteText"/>
      </w:pPr>
      <w:r>
        <w:rPr>
          <w:rStyle w:val="FootnoteReference"/>
        </w:rPr>
        <w:footnoteRef/>
      </w:r>
      <w:r>
        <w:t xml:space="preserve"> Including Class 4 Working Party Group.</w:t>
      </w:r>
    </w:p>
  </w:footnote>
  <w:footnote w:id="58">
    <w:p w14:paraId="53A43052" w14:textId="518F4C42" w:rsidR="00B67DAA" w:rsidRDefault="00B67DAA">
      <w:pPr>
        <w:pStyle w:val="FootnoteText"/>
      </w:pPr>
      <w:r>
        <w:rPr>
          <w:rStyle w:val="FootnoteReference"/>
        </w:rPr>
        <w:footnoteRef/>
      </w:r>
      <w:r>
        <w:t xml:space="preserve"> Including Hospitality New Zealand National.</w:t>
      </w:r>
    </w:p>
  </w:footnote>
  <w:footnote w:id="59">
    <w:p w14:paraId="140F5F96" w14:textId="421422A4" w:rsidR="00B67DAA" w:rsidRDefault="00B67DAA">
      <w:pPr>
        <w:pStyle w:val="FootnoteText"/>
      </w:pPr>
      <w:r>
        <w:rPr>
          <w:rStyle w:val="FootnoteReference"/>
        </w:rPr>
        <w:footnoteRef/>
      </w:r>
      <w:r>
        <w:t xml:space="preserve"> Including Class 4 Working Party Group.</w:t>
      </w:r>
    </w:p>
  </w:footnote>
  <w:footnote w:id="60">
    <w:p w14:paraId="370CAE75" w14:textId="79A732AA" w:rsidR="00B67DAA" w:rsidRDefault="00B67DAA">
      <w:pPr>
        <w:pStyle w:val="FootnoteText"/>
      </w:pPr>
      <w:r>
        <w:rPr>
          <w:rStyle w:val="FootnoteReference"/>
        </w:rPr>
        <w:footnoteRef/>
      </w:r>
      <w:r>
        <w:t xml:space="preserve"> Including Hospitality New Zealand National.</w:t>
      </w:r>
    </w:p>
  </w:footnote>
  <w:footnote w:id="61">
    <w:p w14:paraId="55F7A784" w14:textId="7C3EBD55" w:rsidR="00B67DAA" w:rsidRDefault="00B67DAA">
      <w:pPr>
        <w:pStyle w:val="FootnoteText"/>
      </w:pPr>
      <w:r>
        <w:rPr>
          <w:rStyle w:val="FootnoteReference"/>
        </w:rPr>
        <w:footnoteRef/>
      </w:r>
      <w:r>
        <w:t xml:space="preserve"> Including Clubs New Zealand, Hospitality New Zealand National, Class 4 Working Party Group.</w:t>
      </w:r>
    </w:p>
  </w:footnote>
  <w:footnote w:id="62">
    <w:p w14:paraId="7CFC1509" w14:textId="62A3E922" w:rsidR="00B67DAA" w:rsidRDefault="00B67DAA">
      <w:pPr>
        <w:pStyle w:val="FootnoteText"/>
      </w:pPr>
      <w:r>
        <w:rPr>
          <w:rStyle w:val="FootnoteReference"/>
        </w:rPr>
        <w:footnoteRef/>
      </w:r>
      <w:r>
        <w:t xml:space="preserve"> Including Hospitality New Zealand National.</w:t>
      </w:r>
    </w:p>
  </w:footnote>
  <w:footnote w:id="63">
    <w:p w14:paraId="781FD368" w14:textId="71DFB0F0" w:rsidR="00B67DAA" w:rsidRDefault="00B67DAA">
      <w:pPr>
        <w:pStyle w:val="FootnoteText"/>
      </w:pPr>
      <w:r>
        <w:rPr>
          <w:rStyle w:val="FootnoteReference"/>
        </w:rPr>
        <w:footnoteRef/>
      </w:r>
      <w:r>
        <w:t xml:space="preserve"> Including Hospitality New Zealand National.</w:t>
      </w:r>
    </w:p>
  </w:footnote>
  <w:footnote w:id="64">
    <w:p w14:paraId="3F98F0E1" w14:textId="6068C43C" w:rsidR="00B67DAA" w:rsidRDefault="00B67DAA">
      <w:pPr>
        <w:pStyle w:val="FootnoteText"/>
      </w:pPr>
      <w:r>
        <w:rPr>
          <w:rStyle w:val="FootnoteReference"/>
        </w:rPr>
        <w:footnoteRef/>
      </w:r>
      <w:r>
        <w:t xml:space="preserve"> Including Class 4 Working Party Group.</w:t>
      </w:r>
    </w:p>
  </w:footnote>
  <w:footnote w:id="65">
    <w:p w14:paraId="3B8D4E45" w14:textId="5EA85336" w:rsidR="00B67DAA" w:rsidRDefault="00B67DAA">
      <w:pPr>
        <w:pStyle w:val="FootnoteText"/>
      </w:pPr>
      <w:r>
        <w:rPr>
          <w:rStyle w:val="FootnoteReference"/>
        </w:rPr>
        <w:footnoteRef/>
      </w:r>
      <w:r>
        <w:t xml:space="preserve"> Including Class 4 Working Party Group.</w:t>
      </w:r>
    </w:p>
  </w:footnote>
  <w:footnote w:id="66">
    <w:p w14:paraId="154E6B62" w14:textId="749689F4" w:rsidR="00B67DAA" w:rsidRDefault="00B67DAA">
      <w:pPr>
        <w:pStyle w:val="FootnoteText"/>
      </w:pPr>
      <w:r>
        <w:rPr>
          <w:rStyle w:val="FootnoteReference"/>
        </w:rPr>
        <w:footnoteRef/>
      </w:r>
      <w:r>
        <w:t xml:space="preserve"> Including Class 4 Working Party Group.</w:t>
      </w:r>
    </w:p>
  </w:footnote>
  <w:footnote w:id="67">
    <w:p w14:paraId="170D635F" w14:textId="3551B2EF" w:rsidR="00B67DAA" w:rsidRDefault="00B67DAA">
      <w:pPr>
        <w:pStyle w:val="FootnoteText"/>
      </w:pPr>
      <w:r>
        <w:rPr>
          <w:rStyle w:val="FootnoteReference"/>
        </w:rPr>
        <w:footnoteRef/>
      </w:r>
      <w:r>
        <w:t xml:space="preserve"> Including Class 4 Working Party Group.</w:t>
      </w:r>
    </w:p>
  </w:footnote>
  <w:footnote w:id="68">
    <w:p w14:paraId="5EF583D4" w14:textId="32288CDD" w:rsidR="00B67DAA" w:rsidRDefault="00B67DAA">
      <w:pPr>
        <w:pStyle w:val="FootnoteText"/>
      </w:pPr>
      <w:r>
        <w:rPr>
          <w:rStyle w:val="FootnoteReference"/>
        </w:rPr>
        <w:footnoteRef/>
      </w:r>
      <w:r>
        <w:t xml:space="preserve"> Including Hospitality New Zealand National.</w:t>
      </w:r>
    </w:p>
  </w:footnote>
  <w:footnote w:id="69">
    <w:p w14:paraId="284F9856" w14:textId="6BD185E6" w:rsidR="00B67DAA" w:rsidRDefault="00B67DAA">
      <w:pPr>
        <w:pStyle w:val="FootnoteText"/>
      </w:pPr>
      <w:r>
        <w:rPr>
          <w:rStyle w:val="FootnoteReference"/>
        </w:rPr>
        <w:footnoteRef/>
      </w:r>
      <w:r>
        <w:t xml:space="preserve"> Including Hospitality New Zealand National.</w:t>
      </w:r>
    </w:p>
  </w:footnote>
  <w:footnote w:id="70">
    <w:p w14:paraId="2E06CD4E" w14:textId="0678092C" w:rsidR="00B67DAA" w:rsidRDefault="00B67DAA">
      <w:pPr>
        <w:pStyle w:val="FootnoteText"/>
      </w:pPr>
      <w:r>
        <w:rPr>
          <w:rStyle w:val="FootnoteReference"/>
        </w:rPr>
        <w:footnoteRef/>
      </w:r>
      <w:r>
        <w:t xml:space="preserve"> Including Class 4 Working Party Group.</w:t>
      </w:r>
    </w:p>
  </w:footnote>
  <w:footnote w:id="71">
    <w:p w14:paraId="6A173C48" w14:textId="098FC68A" w:rsidR="00B67DAA" w:rsidRDefault="00B67DAA">
      <w:pPr>
        <w:pStyle w:val="FootnoteText"/>
      </w:pPr>
      <w:r>
        <w:rPr>
          <w:rStyle w:val="FootnoteReference"/>
        </w:rPr>
        <w:footnoteRef/>
      </w:r>
      <w:r>
        <w:t xml:space="preserve"> Including Hospitality New Zealand National.</w:t>
      </w:r>
    </w:p>
  </w:footnote>
  <w:footnote w:id="72">
    <w:p w14:paraId="281062E1" w14:textId="5F66585F" w:rsidR="00B67DAA" w:rsidRDefault="00B67DAA">
      <w:pPr>
        <w:pStyle w:val="FootnoteText"/>
      </w:pPr>
      <w:r>
        <w:rPr>
          <w:rStyle w:val="FootnoteReference"/>
        </w:rPr>
        <w:footnoteRef/>
      </w:r>
      <w:r>
        <w:t xml:space="preserve"> Including Class 4 Working Party Group.</w:t>
      </w:r>
    </w:p>
  </w:footnote>
  <w:footnote w:id="73">
    <w:p w14:paraId="4A67B49B" w14:textId="62C4FC41" w:rsidR="00B67DAA" w:rsidRDefault="00B67DAA">
      <w:pPr>
        <w:pStyle w:val="FootnoteText"/>
      </w:pPr>
      <w:r>
        <w:rPr>
          <w:rStyle w:val="FootnoteReference"/>
        </w:rPr>
        <w:footnoteRef/>
      </w:r>
      <w:r>
        <w:t xml:space="preserve"> Including Hospitality New Zealand National.</w:t>
      </w:r>
    </w:p>
  </w:footnote>
  <w:footnote w:id="74">
    <w:p w14:paraId="1A5CC3C8" w14:textId="396095D4" w:rsidR="00B67DAA" w:rsidRDefault="00B67DAA">
      <w:pPr>
        <w:pStyle w:val="FootnoteText"/>
      </w:pPr>
      <w:r>
        <w:rPr>
          <w:rStyle w:val="FootnoteReference"/>
        </w:rPr>
        <w:footnoteRef/>
      </w:r>
      <w:r>
        <w:t xml:space="preserve"> Including Class 4 Working Party Group.</w:t>
      </w:r>
    </w:p>
  </w:footnote>
  <w:footnote w:id="75">
    <w:p w14:paraId="20314049" w14:textId="40A93BBD" w:rsidR="00B67DAA" w:rsidRDefault="00B67DAA">
      <w:pPr>
        <w:pStyle w:val="FootnoteText"/>
      </w:pPr>
      <w:r>
        <w:rPr>
          <w:rStyle w:val="FootnoteReference"/>
        </w:rPr>
        <w:footnoteRef/>
      </w:r>
      <w:r>
        <w:t xml:space="preserve"> Including Class 4 Working Party Group.</w:t>
      </w:r>
    </w:p>
  </w:footnote>
  <w:footnote w:id="76">
    <w:p w14:paraId="2ACBAC3F" w14:textId="71640057" w:rsidR="00B67DAA" w:rsidRDefault="00B67DAA">
      <w:pPr>
        <w:pStyle w:val="FootnoteText"/>
      </w:pPr>
      <w:r>
        <w:rPr>
          <w:rStyle w:val="FootnoteReference"/>
        </w:rPr>
        <w:footnoteRef/>
      </w:r>
      <w:r>
        <w:t xml:space="preserve"> Including Clubs New Zealand.</w:t>
      </w:r>
    </w:p>
  </w:footnote>
  <w:footnote w:id="77">
    <w:p w14:paraId="4B928964" w14:textId="792B0045" w:rsidR="00B67DAA" w:rsidRDefault="00B67DAA">
      <w:pPr>
        <w:pStyle w:val="FootnoteText"/>
      </w:pPr>
      <w:r>
        <w:rPr>
          <w:rStyle w:val="FootnoteReference"/>
        </w:rPr>
        <w:footnoteRef/>
      </w:r>
      <w:r>
        <w:t xml:space="preserve"> Including Hospitality New Zealand National.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06CAC" w14:textId="77777777" w:rsidR="00735858" w:rsidRDefault="007358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8B9D3" w14:textId="77777777" w:rsidR="00B67DAA" w:rsidRDefault="00B67DAA" w:rsidP="0039115F">
    <w:pPr>
      <w:pStyle w:val="Header"/>
      <w:jc w:val="center"/>
      <w:rPr>
        <w:b/>
        <w:caps/>
        <w:sz w:val="32"/>
        <w:szCs w:val="32"/>
      </w:rPr>
    </w:pPr>
  </w:p>
  <w:p w14:paraId="377D2A8B" w14:textId="735B65DB" w:rsidR="00B67DAA" w:rsidRPr="0039115F" w:rsidRDefault="00B67DAA" w:rsidP="0039115F">
    <w:pPr>
      <w:pStyle w:val="Header"/>
      <w:jc w:val="center"/>
      <w:rPr>
        <w:b/>
        <w:caps/>
        <w:sz w:val="32"/>
        <w:szCs w:val="32"/>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009B8" w14:textId="77777777" w:rsidR="00735858" w:rsidRDefault="007358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0CC42" w14:textId="77777777" w:rsidR="00B67DAA" w:rsidRDefault="00B67DAA" w:rsidP="0046577B">
    <w:pPr>
      <w:pStyle w:val="Header"/>
    </w:pPr>
    <w:r>
      <w:t>Review of class 4 gambling: submissions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8D73380"/>
    <w:multiLevelType w:val="hybridMultilevel"/>
    <w:tmpl w:val="FBAA5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984256C"/>
    <w:multiLevelType w:val="multilevel"/>
    <w:tmpl w:val="0430E66C"/>
    <w:lvl w:ilvl="0">
      <w:start w:val="1"/>
      <w:numFmt w:val="decimal"/>
      <w:lvlText w:val="%1."/>
      <w:lvlJc w:val="left"/>
      <w:pPr>
        <w:tabs>
          <w:tab w:val="num" w:pos="709"/>
        </w:tabs>
        <w:ind w:left="709" w:hanging="709"/>
      </w:pPr>
      <w:rPr>
        <w:rFonts w:cs="Gill Sans MT" w:hint="default"/>
      </w:rPr>
    </w:lvl>
    <w:lvl w:ilvl="1">
      <w:start w:val="1"/>
      <w:numFmt w:val="decimal"/>
      <w:lvlText w:val="%1.%2"/>
      <w:lvlJc w:val="left"/>
      <w:pPr>
        <w:tabs>
          <w:tab w:val="num" w:pos="709"/>
        </w:tabs>
        <w:ind w:left="709" w:hanging="709"/>
      </w:pPr>
      <w:rPr>
        <w:rFonts w:cs="Gill Sans MT" w:hint="default"/>
      </w:rPr>
    </w:lvl>
    <w:lvl w:ilvl="2">
      <w:start w:val="1"/>
      <w:numFmt w:val="decimal"/>
      <w:lvlText w:val="%3.%2.%1"/>
      <w:lvlJc w:val="left"/>
      <w:pPr>
        <w:tabs>
          <w:tab w:val="num" w:pos="709"/>
        </w:tabs>
        <w:ind w:left="709" w:hanging="709"/>
      </w:pPr>
      <w:rPr>
        <w:rFonts w:cs="Gill Sans MT" w:hint="default"/>
      </w:rPr>
    </w:lvl>
    <w:lvl w:ilvl="3">
      <w:start w:val="1"/>
      <w:numFmt w:val="none"/>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nsid w:val="204821BD"/>
    <w:multiLevelType w:val="hybridMultilevel"/>
    <w:tmpl w:val="0FD25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370868FE"/>
    <w:multiLevelType w:val="multilevel"/>
    <w:tmpl w:val="AAD434C6"/>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8401D3F"/>
    <w:multiLevelType w:val="hybridMultilevel"/>
    <w:tmpl w:val="C93C8190"/>
    <w:lvl w:ilvl="0" w:tplc="1258F9E0">
      <w:numFmt w:val="bullet"/>
      <w:lvlText w:val="•"/>
      <w:lvlJc w:val="left"/>
      <w:pPr>
        <w:ind w:left="930" w:hanging="570"/>
      </w:pPr>
      <w:rPr>
        <w:rFonts w:ascii="Calibri" w:eastAsiaTheme="minorHAns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AC4750C"/>
    <w:multiLevelType w:val="multilevel"/>
    <w:tmpl w:val="2264BD6A"/>
    <w:lvl w:ilvl="0">
      <w:start w:val="1"/>
      <w:numFmt w:val="decimal"/>
      <w:pStyle w:val="Heading1"/>
      <w:suff w:val="space"/>
      <w:lvlText w:val="%1."/>
      <w:lvlJc w:val="left"/>
      <w:pPr>
        <w:ind w:left="567" w:hanging="567"/>
      </w:pPr>
      <w:rPr>
        <w:rFonts w:hint="default"/>
      </w:rPr>
    </w:lvl>
    <w:lvl w:ilvl="1">
      <w:start w:val="1"/>
      <w:numFmt w:val="decimal"/>
      <w:pStyle w:val="Numberedparagraph"/>
      <w:suff w:val="space"/>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D3E0D8D"/>
    <w:multiLevelType w:val="hybridMultilevel"/>
    <w:tmpl w:val="74403170"/>
    <w:lvl w:ilvl="0" w:tplc="1258F9E0">
      <w:numFmt w:val="bullet"/>
      <w:lvlText w:val="•"/>
      <w:lvlJc w:val="left"/>
      <w:pPr>
        <w:ind w:left="930" w:hanging="570"/>
      </w:pPr>
      <w:rPr>
        <w:rFonts w:ascii="Calibri" w:eastAsiaTheme="minorHAns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F0750DC"/>
    <w:multiLevelType w:val="hybridMultilevel"/>
    <w:tmpl w:val="B2FACE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7">
    <w:nsid w:val="683E5C0D"/>
    <w:multiLevelType w:val="hybridMultilevel"/>
    <w:tmpl w:val="590A52A6"/>
    <w:lvl w:ilvl="0" w:tplc="1258F9E0">
      <w:numFmt w:val="bullet"/>
      <w:lvlText w:val="•"/>
      <w:lvlJc w:val="left"/>
      <w:pPr>
        <w:ind w:left="930" w:hanging="570"/>
      </w:pPr>
      <w:rPr>
        <w:rFonts w:ascii="Calibri" w:eastAsiaTheme="minorHAns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nsid w:val="6CBB13FC"/>
    <w:multiLevelType w:val="hybridMultilevel"/>
    <w:tmpl w:val="9A8090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30"/>
  </w:num>
  <w:num w:numId="2">
    <w:abstractNumId w:val="24"/>
  </w:num>
  <w:num w:numId="3">
    <w:abstractNumId w:val="26"/>
  </w:num>
  <w:num w:numId="4">
    <w:abstractNumId w:val="16"/>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31"/>
  </w:num>
  <w:num w:numId="18">
    <w:abstractNumId w:val="28"/>
  </w:num>
  <w:num w:numId="19">
    <w:abstractNumId w:val="25"/>
  </w:num>
  <w:num w:numId="20">
    <w:abstractNumId w:val="20"/>
  </w:num>
  <w:num w:numId="21">
    <w:abstractNumId w:val="18"/>
  </w:num>
  <w:num w:numId="22">
    <w:abstractNumId w:val="12"/>
  </w:num>
  <w:num w:numId="23">
    <w:abstractNumId w:val="10"/>
  </w:num>
  <w:num w:numId="24">
    <w:abstractNumId w:val="21"/>
  </w:num>
  <w:num w:numId="25">
    <w:abstractNumId w:val="21"/>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Numberedparagraph"/>
        <w:lvlText w:val="%1.%2"/>
        <w:lvlJc w:val="left"/>
        <w:pPr>
          <w:ind w:left="567" w:hanging="567"/>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5"/>
  </w:num>
  <w:num w:numId="27">
    <w:abstractNumId w:val="13"/>
  </w:num>
  <w:num w:numId="28">
    <w:abstractNumId w:val="23"/>
  </w:num>
  <w:num w:numId="29">
    <w:abstractNumId w:val="17"/>
  </w:num>
  <w:num w:numId="30">
    <w:abstractNumId w:val="29"/>
  </w:num>
  <w:num w:numId="31">
    <w:abstractNumId w:val="19"/>
  </w:num>
  <w:num w:numId="32">
    <w:abstractNumId w:val="22"/>
  </w:num>
  <w:num w:numId="33">
    <w:abstractNumId w:val="27"/>
  </w:num>
  <w:num w:numId="34">
    <w:abstractNumId w:val="21"/>
  </w:num>
  <w:num w:numId="35">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75777"/>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18"/>
    <w:rsid w:val="000002C4"/>
    <w:rsid w:val="00000C43"/>
    <w:rsid w:val="00003360"/>
    <w:rsid w:val="00006BDE"/>
    <w:rsid w:val="00015BE4"/>
    <w:rsid w:val="00020010"/>
    <w:rsid w:val="00026958"/>
    <w:rsid w:val="00031F87"/>
    <w:rsid w:val="00032966"/>
    <w:rsid w:val="00034673"/>
    <w:rsid w:val="000347E7"/>
    <w:rsid w:val="0003620C"/>
    <w:rsid w:val="000409E2"/>
    <w:rsid w:val="00041081"/>
    <w:rsid w:val="0004377F"/>
    <w:rsid w:val="00044480"/>
    <w:rsid w:val="00044EA1"/>
    <w:rsid w:val="00046949"/>
    <w:rsid w:val="000630F6"/>
    <w:rsid w:val="00063BB2"/>
    <w:rsid w:val="000647C0"/>
    <w:rsid w:val="0007333B"/>
    <w:rsid w:val="00075D5B"/>
    <w:rsid w:val="00076035"/>
    <w:rsid w:val="00076BEC"/>
    <w:rsid w:val="00077013"/>
    <w:rsid w:val="00085764"/>
    <w:rsid w:val="000872CA"/>
    <w:rsid w:val="00090A24"/>
    <w:rsid w:val="00091C3A"/>
    <w:rsid w:val="00092587"/>
    <w:rsid w:val="000953BD"/>
    <w:rsid w:val="00097F73"/>
    <w:rsid w:val="000A0556"/>
    <w:rsid w:val="000A1FA7"/>
    <w:rsid w:val="000B1B58"/>
    <w:rsid w:val="000B38B1"/>
    <w:rsid w:val="000B76A4"/>
    <w:rsid w:val="000C5092"/>
    <w:rsid w:val="000C7DC3"/>
    <w:rsid w:val="000D1E4A"/>
    <w:rsid w:val="000D69EE"/>
    <w:rsid w:val="000D7EDD"/>
    <w:rsid w:val="000E09DC"/>
    <w:rsid w:val="000E0AC5"/>
    <w:rsid w:val="000E677B"/>
    <w:rsid w:val="000F1031"/>
    <w:rsid w:val="000F4ADF"/>
    <w:rsid w:val="000F5022"/>
    <w:rsid w:val="000F61AF"/>
    <w:rsid w:val="000F6829"/>
    <w:rsid w:val="00100713"/>
    <w:rsid w:val="00100AAB"/>
    <w:rsid w:val="00100AC5"/>
    <w:rsid w:val="0010171C"/>
    <w:rsid w:val="00102FAD"/>
    <w:rsid w:val="00114856"/>
    <w:rsid w:val="00115FC2"/>
    <w:rsid w:val="001206D5"/>
    <w:rsid w:val="00121870"/>
    <w:rsid w:val="00122AAC"/>
    <w:rsid w:val="001230D4"/>
    <w:rsid w:val="001231B6"/>
    <w:rsid w:val="0012377F"/>
    <w:rsid w:val="00127C7A"/>
    <w:rsid w:val="0013424E"/>
    <w:rsid w:val="00135823"/>
    <w:rsid w:val="0013683F"/>
    <w:rsid w:val="00137D3B"/>
    <w:rsid w:val="001420E8"/>
    <w:rsid w:val="00143173"/>
    <w:rsid w:val="0014614C"/>
    <w:rsid w:val="001472C8"/>
    <w:rsid w:val="0015397B"/>
    <w:rsid w:val="0015404E"/>
    <w:rsid w:val="0016433D"/>
    <w:rsid w:val="0017026D"/>
    <w:rsid w:val="0017100C"/>
    <w:rsid w:val="00183D39"/>
    <w:rsid w:val="00190EEF"/>
    <w:rsid w:val="001A5F55"/>
    <w:rsid w:val="001B646D"/>
    <w:rsid w:val="001C0031"/>
    <w:rsid w:val="001C220D"/>
    <w:rsid w:val="001D0111"/>
    <w:rsid w:val="001D13E2"/>
    <w:rsid w:val="001D1FBE"/>
    <w:rsid w:val="001D3F2F"/>
    <w:rsid w:val="001D6206"/>
    <w:rsid w:val="001F26F7"/>
    <w:rsid w:val="001F314B"/>
    <w:rsid w:val="002006E4"/>
    <w:rsid w:val="00205FE8"/>
    <w:rsid w:val="00206BA3"/>
    <w:rsid w:val="0021130C"/>
    <w:rsid w:val="00215160"/>
    <w:rsid w:val="002224B4"/>
    <w:rsid w:val="00224BCE"/>
    <w:rsid w:val="00226B1F"/>
    <w:rsid w:val="00226D5E"/>
    <w:rsid w:val="002321F2"/>
    <w:rsid w:val="00237A3D"/>
    <w:rsid w:val="00240E83"/>
    <w:rsid w:val="002424D3"/>
    <w:rsid w:val="002474C7"/>
    <w:rsid w:val="002502D1"/>
    <w:rsid w:val="00255174"/>
    <w:rsid w:val="00257058"/>
    <w:rsid w:val="00270EEC"/>
    <w:rsid w:val="00274E7F"/>
    <w:rsid w:val="00277162"/>
    <w:rsid w:val="002806A2"/>
    <w:rsid w:val="00280E4F"/>
    <w:rsid w:val="00281F42"/>
    <w:rsid w:val="00293990"/>
    <w:rsid w:val="00294DDE"/>
    <w:rsid w:val="00297CC7"/>
    <w:rsid w:val="002A194F"/>
    <w:rsid w:val="002A3550"/>
    <w:rsid w:val="002A4BD9"/>
    <w:rsid w:val="002A4FE7"/>
    <w:rsid w:val="002B1CEB"/>
    <w:rsid w:val="002B3635"/>
    <w:rsid w:val="002C3668"/>
    <w:rsid w:val="002D0887"/>
    <w:rsid w:val="002E4EE9"/>
    <w:rsid w:val="002E74A9"/>
    <w:rsid w:val="002F396A"/>
    <w:rsid w:val="002F738F"/>
    <w:rsid w:val="003004C1"/>
    <w:rsid w:val="0030084C"/>
    <w:rsid w:val="003101C9"/>
    <w:rsid w:val="003109D3"/>
    <w:rsid w:val="003129BA"/>
    <w:rsid w:val="003148FC"/>
    <w:rsid w:val="00320AFD"/>
    <w:rsid w:val="00330820"/>
    <w:rsid w:val="003316BE"/>
    <w:rsid w:val="00336530"/>
    <w:rsid w:val="00337AF0"/>
    <w:rsid w:val="00341563"/>
    <w:rsid w:val="00342DBF"/>
    <w:rsid w:val="00346EFB"/>
    <w:rsid w:val="00364B40"/>
    <w:rsid w:val="00365E26"/>
    <w:rsid w:val="003708A4"/>
    <w:rsid w:val="00370FC0"/>
    <w:rsid w:val="00373206"/>
    <w:rsid w:val="0037395E"/>
    <w:rsid w:val="0038355F"/>
    <w:rsid w:val="0039115F"/>
    <w:rsid w:val="0039171A"/>
    <w:rsid w:val="00391C7C"/>
    <w:rsid w:val="003A10DA"/>
    <w:rsid w:val="003A12C8"/>
    <w:rsid w:val="003A49EC"/>
    <w:rsid w:val="003A6FFE"/>
    <w:rsid w:val="003B1E4A"/>
    <w:rsid w:val="003B3A23"/>
    <w:rsid w:val="003B4887"/>
    <w:rsid w:val="003C0BCE"/>
    <w:rsid w:val="003C472C"/>
    <w:rsid w:val="003C63D0"/>
    <w:rsid w:val="003D353C"/>
    <w:rsid w:val="003D4A33"/>
    <w:rsid w:val="003F13CD"/>
    <w:rsid w:val="003F5886"/>
    <w:rsid w:val="0040020C"/>
    <w:rsid w:val="0040700B"/>
    <w:rsid w:val="00407F54"/>
    <w:rsid w:val="00411341"/>
    <w:rsid w:val="00412BFE"/>
    <w:rsid w:val="00413966"/>
    <w:rsid w:val="004146B2"/>
    <w:rsid w:val="00415CDB"/>
    <w:rsid w:val="004220B3"/>
    <w:rsid w:val="00422540"/>
    <w:rsid w:val="00424863"/>
    <w:rsid w:val="0042551E"/>
    <w:rsid w:val="00426491"/>
    <w:rsid w:val="00433AD8"/>
    <w:rsid w:val="00435839"/>
    <w:rsid w:val="004435CB"/>
    <w:rsid w:val="004470FF"/>
    <w:rsid w:val="004518B7"/>
    <w:rsid w:val="004550CF"/>
    <w:rsid w:val="004552A0"/>
    <w:rsid w:val="00460A83"/>
    <w:rsid w:val="004620D0"/>
    <w:rsid w:val="0046577B"/>
    <w:rsid w:val="00465859"/>
    <w:rsid w:val="00471B50"/>
    <w:rsid w:val="004734F8"/>
    <w:rsid w:val="00477619"/>
    <w:rsid w:val="00486E6E"/>
    <w:rsid w:val="00487AFF"/>
    <w:rsid w:val="00495B72"/>
    <w:rsid w:val="004A5823"/>
    <w:rsid w:val="004A6455"/>
    <w:rsid w:val="004B0AAF"/>
    <w:rsid w:val="004B3924"/>
    <w:rsid w:val="004B3F95"/>
    <w:rsid w:val="004B5904"/>
    <w:rsid w:val="004C462A"/>
    <w:rsid w:val="004C4DDD"/>
    <w:rsid w:val="004D06BB"/>
    <w:rsid w:val="004D1706"/>
    <w:rsid w:val="004D243F"/>
    <w:rsid w:val="004D2F06"/>
    <w:rsid w:val="004D7473"/>
    <w:rsid w:val="004E48AE"/>
    <w:rsid w:val="004F6B1F"/>
    <w:rsid w:val="005030A3"/>
    <w:rsid w:val="005068FC"/>
    <w:rsid w:val="0050754B"/>
    <w:rsid w:val="0051048E"/>
    <w:rsid w:val="0051119C"/>
    <w:rsid w:val="00512ACB"/>
    <w:rsid w:val="0052161A"/>
    <w:rsid w:val="0052216D"/>
    <w:rsid w:val="00523810"/>
    <w:rsid w:val="00526115"/>
    <w:rsid w:val="00527493"/>
    <w:rsid w:val="0053173D"/>
    <w:rsid w:val="00533FAF"/>
    <w:rsid w:val="005366B6"/>
    <w:rsid w:val="00537982"/>
    <w:rsid w:val="00537DB1"/>
    <w:rsid w:val="00540674"/>
    <w:rsid w:val="00551A9D"/>
    <w:rsid w:val="00552CB8"/>
    <w:rsid w:val="00554E0E"/>
    <w:rsid w:val="00555832"/>
    <w:rsid w:val="00561A97"/>
    <w:rsid w:val="005629D6"/>
    <w:rsid w:val="00563DAC"/>
    <w:rsid w:val="005675E0"/>
    <w:rsid w:val="00570C00"/>
    <w:rsid w:val="00571654"/>
    <w:rsid w:val="00571687"/>
    <w:rsid w:val="0058206B"/>
    <w:rsid w:val="0058250B"/>
    <w:rsid w:val="00585690"/>
    <w:rsid w:val="00593B07"/>
    <w:rsid w:val="00595B33"/>
    <w:rsid w:val="0059662F"/>
    <w:rsid w:val="005A22E2"/>
    <w:rsid w:val="005A77DA"/>
    <w:rsid w:val="005B056A"/>
    <w:rsid w:val="005C0AA8"/>
    <w:rsid w:val="005C3BDD"/>
    <w:rsid w:val="005C3C98"/>
    <w:rsid w:val="005C796D"/>
    <w:rsid w:val="005D1A8D"/>
    <w:rsid w:val="005D3066"/>
    <w:rsid w:val="005D3404"/>
    <w:rsid w:val="005D42CF"/>
    <w:rsid w:val="005D540A"/>
    <w:rsid w:val="005E1818"/>
    <w:rsid w:val="005E4A20"/>
    <w:rsid w:val="005E4B13"/>
    <w:rsid w:val="005E4C02"/>
    <w:rsid w:val="005F01DF"/>
    <w:rsid w:val="005F28AE"/>
    <w:rsid w:val="005F473A"/>
    <w:rsid w:val="005F54C9"/>
    <w:rsid w:val="005F76CC"/>
    <w:rsid w:val="005F7FF8"/>
    <w:rsid w:val="00600CA4"/>
    <w:rsid w:val="00602416"/>
    <w:rsid w:val="006041F2"/>
    <w:rsid w:val="006047AC"/>
    <w:rsid w:val="00604EA6"/>
    <w:rsid w:val="00610676"/>
    <w:rsid w:val="00612EC0"/>
    <w:rsid w:val="0061487E"/>
    <w:rsid w:val="00614BDD"/>
    <w:rsid w:val="00616927"/>
    <w:rsid w:val="00617A4E"/>
    <w:rsid w:val="006225CA"/>
    <w:rsid w:val="00624503"/>
    <w:rsid w:val="00635DBF"/>
    <w:rsid w:val="006609A2"/>
    <w:rsid w:val="0066228D"/>
    <w:rsid w:val="00662716"/>
    <w:rsid w:val="00667187"/>
    <w:rsid w:val="006702A6"/>
    <w:rsid w:val="006762FF"/>
    <w:rsid w:val="00677B13"/>
    <w:rsid w:val="00677F4E"/>
    <w:rsid w:val="00681A08"/>
    <w:rsid w:val="00684DF9"/>
    <w:rsid w:val="00685ECF"/>
    <w:rsid w:val="006871D3"/>
    <w:rsid w:val="006875B8"/>
    <w:rsid w:val="00687CA4"/>
    <w:rsid w:val="00687CEA"/>
    <w:rsid w:val="00691889"/>
    <w:rsid w:val="00695B75"/>
    <w:rsid w:val="00696520"/>
    <w:rsid w:val="006A1A95"/>
    <w:rsid w:val="006A38B7"/>
    <w:rsid w:val="006B0386"/>
    <w:rsid w:val="006B1CB2"/>
    <w:rsid w:val="006B1DD1"/>
    <w:rsid w:val="006B3396"/>
    <w:rsid w:val="006C03FC"/>
    <w:rsid w:val="006C15D2"/>
    <w:rsid w:val="006C280F"/>
    <w:rsid w:val="006C34B8"/>
    <w:rsid w:val="006C740A"/>
    <w:rsid w:val="006D443B"/>
    <w:rsid w:val="006D638F"/>
    <w:rsid w:val="006E29CC"/>
    <w:rsid w:val="006E7BF7"/>
    <w:rsid w:val="006F45B7"/>
    <w:rsid w:val="00700815"/>
    <w:rsid w:val="007068C8"/>
    <w:rsid w:val="00715B8F"/>
    <w:rsid w:val="007202D5"/>
    <w:rsid w:val="00721737"/>
    <w:rsid w:val="00722B4C"/>
    <w:rsid w:val="007245D8"/>
    <w:rsid w:val="00725288"/>
    <w:rsid w:val="0073106E"/>
    <w:rsid w:val="007332F1"/>
    <w:rsid w:val="00734D50"/>
    <w:rsid w:val="00735858"/>
    <w:rsid w:val="007469F7"/>
    <w:rsid w:val="00756BB7"/>
    <w:rsid w:val="0075764B"/>
    <w:rsid w:val="00760C01"/>
    <w:rsid w:val="00761293"/>
    <w:rsid w:val="00761439"/>
    <w:rsid w:val="00764530"/>
    <w:rsid w:val="00767C04"/>
    <w:rsid w:val="007736A2"/>
    <w:rsid w:val="00773F2E"/>
    <w:rsid w:val="0077738A"/>
    <w:rsid w:val="007773CF"/>
    <w:rsid w:val="00777D2C"/>
    <w:rsid w:val="0078210F"/>
    <w:rsid w:val="00783721"/>
    <w:rsid w:val="007978DC"/>
    <w:rsid w:val="007A139C"/>
    <w:rsid w:val="007A4F4F"/>
    <w:rsid w:val="007A6226"/>
    <w:rsid w:val="007B11B5"/>
    <w:rsid w:val="007B36E0"/>
    <w:rsid w:val="007B3C61"/>
    <w:rsid w:val="007B3D74"/>
    <w:rsid w:val="007B7316"/>
    <w:rsid w:val="007C42FA"/>
    <w:rsid w:val="007C787F"/>
    <w:rsid w:val="007D1918"/>
    <w:rsid w:val="007D3469"/>
    <w:rsid w:val="007D3BAF"/>
    <w:rsid w:val="007E2128"/>
    <w:rsid w:val="007E2294"/>
    <w:rsid w:val="007E3851"/>
    <w:rsid w:val="007F39B9"/>
    <w:rsid w:val="007F4F40"/>
    <w:rsid w:val="007F6DC1"/>
    <w:rsid w:val="007F75ED"/>
    <w:rsid w:val="00802AA4"/>
    <w:rsid w:val="008159A2"/>
    <w:rsid w:val="00815C88"/>
    <w:rsid w:val="0082248D"/>
    <w:rsid w:val="0082264B"/>
    <w:rsid w:val="00823114"/>
    <w:rsid w:val="00823C7A"/>
    <w:rsid w:val="008260F8"/>
    <w:rsid w:val="0082765B"/>
    <w:rsid w:val="0083006F"/>
    <w:rsid w:val="00830413"/>
    <w:rsid w:val="008357BF"/>
    <w:rsid w:val="00835BD7"/>
    <w:rsid w:val="00843D71"/>
    <w:rsid w:val="0084745A"/>
    <w:rsid w:val="00850CE6"/>
    <w:rsid w:val="008525B9"/>
    <w:rsid w:val="008543AA"/>
    <w:rsid w:val="00855FD7"/>
    <w:rsid w:val="0086042D"/>
    <w:rsid w:val="00860B2B"/>
    <w:rsid w:val="008611C2"/>
    <w:rsid w:val="0086292F"/>
    <w:rsid w:val="00870045"/>
    <w:rsid w:val="00870346"/>
    <w:rsid w:val="0087601E"/>
    <w:rsid w:val="00876E5F"/>
    <w:rsid w:val="008809E0"/>
    <w:rsid w:val="00882F2C"/>
    <w:rsid w:val="008868F0"/>
    <w:rsid w:val="00890CE4"/>
    <w:rsid w:val="008916D8"/>
    <w:rsid w:val="00893E1C"/>
    <w:rsid w:val="00894CED"/>
    <w:rsid w:val="008A03C9"/>
    <w:rsid w:val="008B0EB6"/>
    <w:rsid w:val="008B54D5"/>
    <w:rsid w:val="008B6BF2"/>
    <w:rsid w:val="008C3187"/>
    <w:rsid w:val="008C5E4F"/>
    <w:rsid w:val="008D236E"/>
    <w:rsid w:val="008D2655"/>
    <w:rsid w:val="008D274F"/>
    <w:rsid w:val="008D29AD"/>
    <w:rsid w:val="008D4290"/>
    <w:rsid w:val="008D63B7"/>
    <w:rsid w:val="008D6A03"/>
    <w:rsid w:val="008E7FEE"/>
    <w:rsid w:val="008F108C"/>
    <w:rsid w:val="008F1B2C"/>
    <w:rsid w:val="008F2EAA"/>
    <w:rsid w:val="008F3532"/>
    <w:rsid w:val="008F5F9C"/>
    <w:rsid w:val="008F67F5"/>
    <w:rsid w:val="008F6BCE"/>
    <w:rsid w:val="008F759A"/>
    <w:rsid w:val="00900D4B"/>
    <w:rsid w:val="00901508"/>
    <w:rsid w:val="009069CD"/>
    <w:rsid w:val="00907486"/>
    <w:rsid w:val="00907651"/>
    <w:rsid w:val="009123DC"/>
    <w:rsid w:val="009170B9"/>
    <w:rsid w:val="00923CFE"/>
    <w:rsid w:val="00927482"/>
    <w:rsid w:val="009355AD"/>
    <w:rsid w:val="00940223"/>
    <w:rsid w:val="00950167"/>
    <w:rsid w:val="00950789"/>
    <w:rsid w:val="0095112B"/>
    <w:rsid w:val="0095606E"/>
    <w:rsid w:val="00964707"/>
    <w:rsid w:val="00965D42"/>
    <w:rsid w:val="00966869"/>
    <w:rsid w:val="009669CF"/>
    <w:rsid w:val="00973A6D"/>
    <w:rsid w:val="00980BFE"/>
    <w:rsid w:val="009865AA"/>
    <w:rsid w:val="00987080"/>
    <w:rsid w:val="0098765A"/>
    <w:rsid w:val="00991AE1"/>
    <w:rsid w:val="0099340B"/>
    <w:rsid w:val="00994BB2"/>
    <w:rsid w:val="009965E3"/>
    <w:rsid w:val="009968B0"/>
    <w:rsid w:val="00997888"/>
    <w:rsid w:val="009A6CB2"/>
    <w:rsid w:val="009A7B1C"/>
    <w:rsid w:val="009B0982"/>
    <w:rsid w:val="009B445A"/>
    <w:rsid w:val="009B449F"/>
    <w:rsid w:val="009B4C99"/>
    <w:rsid w:val="009B5562"/>
    <w:rsid w:val="009B7B82"/>
    <w:rsid w:val="009D28CF"/>
    <w:rsid w:val="009D2B30"/>
    <w:rsid w:val="009D7A6C"/>
    <w:rsid w:val="009E4272"/>
    <w:rsid w:val="009E5D36"/>
    <w:rsid w:val="009E7CA0"/>
    <w:rsid w:val="009F4F64"/>
    <w:rsid w:val="009F618D"/>
    <w:rsid w:val="009F687A"/>
    <w:rsid w:val="009F6E61"/>
    <w:rsid w:val="00A04392"/>
    <w:rsid w:val="00A07E77"/>
    <w:rsid w:val="00A1579B"/>
    <w:rsid w:val="00A16003"/>
    <w:rsid w:val="00A167D7"/>
    <w:rsid w:val="00A20CAB"/>
    <w:rsid w:val="00A24FBB"/>
    <w:rsid w:val="00A25B1D"/>
    <w:rsid w:val="00A313C6"/>
    <w:rsid w:val="00A35B15"/>
    <w:rsid w:val="00A36309"/>
    <w:rsid w:val="00A4274B"/>
    <w:rsid w:val="00A42ED2"/>
    <w:rsid w:val="00A44785"/>
    <w:rsid w:val="00A44B33"/>
    <w:rsid w:val="00A50E00"/>
    <w:rsid w:val="00A521F1"/>
    <w:rsid w:val="00A52529"/>
    <w:rsid w:val="00A53332"/>
    <w:rsid w:val="00A53624"/>
    <w:rsid w:val="00A5766B"/>
    <w:rsid w:val="00A62A39"/>
    <w:rsid w:val="00A65A2C"/>
    <w:rsid w:val="00A70AEE"/>
    <w:rsid w:val="00A806FC"/>
    <w:rsid w:val="00A835B5"/>
    <w:rsid w:val="00A840D6"/>
    <w:rsid w:val="00A84726"/>
    <w:rsid w:val="00A863E3"/>
    <w:rsid w:val="00A949D6"/>
    <w:rsid w:val="00A95CA2"/>
    <w:rsid w:val="00AA31D0"/>
    <w:rsid w:val="00AA4DDE"/>
    <w:rsid w:val="00AA7AA8"/>
    <w:rsid w:val="00AB3A92"/>
    <w:rsid w:val="00AB478B"/>
    <w:rsid w:val="00AB4AD9"/>
    <w:rsid w:val="00AD2D61"/>
    <w:rsid w:val="00AD6E77"/>
    <w:rsid w:val="00AD7A25"/>
    <w:rsid w:val="00AF2082"/>
    <w:rsid w:val="00AF3A5A"/>
    <w:rsid w:val="00AF4514"/>
    <w:rsid w:val="00AF4A4A"/>
    <w:rsid w:val="00AF5218"/>
    <w:rsid w:val="00AF6D02"/>
    <w:rsid w:val="00B006C0"/>
    <w:rsid w:val="00B0480E"/>
    <w:rsid w:val="00B05EFA"/>
    <w:rsid w:val="00B1026A"/>
    <w:rsid w:val="00B1111E"/>
    <w:rsid w:val="00B1400D"/>
    <w:rsid w:val="00B155E6"/>
    <w:rsid w:val="00B21166"/>
    <w:rsid w:val="00B263AE"/>
    <w:rsid w:val="00B3349D"/>
    <w:rsid w:val="00B36CEC"/>
    <w:rsid w:val="00B456E6"/>
    <w:rsid w:val="00B47091"/>
    <w:rsid w:val="00B51230"/>
    <w:rsid w:val="00B52B5F"/>
    <w:rsid w:val="00B54DE1"/>
    <w:rsid w:val="00B569CD"/>
    <w:rsid w:val="00B62134"/>
    <w:rsid w:val="00B62C3E"/>
    <w:rsid w:val="00B645DE"/>
    <w:rsid w:val="00B65857"/>
    <w:rsid w:val="00B66698"/>
    <w:rsid w:val="00B67DAA"/>
    <w:rsid w:val="00B745DC"/>
    <w:rsid w:val="00B84350"/>
    <w:rsid w:val="00B855A6"/>
    <w:rsid w:val="00B91098"/>
    <w:rsid w:val="00B915B0"/>
    <w:rsid w:val="00B91904"/>
    <w:rsid w:val="00B92735"/>
    <w:rsid w:val="00B969ED"/>
    <w:rsid w:val="00BA0815"/>
    <w:rsid w:val="00BA5955"/>
    <w:rsid w:val="00BA7030"/>
    <w:rsid w:val="00BB0D90"/>
    <w:rsid w:val="00BB42EB"/>
    <w:rsid w:val="00BB60C6"/>
    <w:rsid w:val="00BB7984"/>
    <w:rsid w:val="00BC3FE1"/>
    <w:rsid w:val="00BC6A06"/>
    <w:rsid w:val="00BD137C"/>
    <w:rsid w:val="00BD27BC"/>
    <w:rsid w:val="00BD2C0E"/>
    <w:rsid w:val="00BD3009"/>
    <w:rsid w:val="00BE26B8"/>
    <w:rsid w:val="00BE2FA3"/>
    <w:rsid w:val="00BE437A"/>
    <w:rsid w:val="00C03596"/>
    <w:rsid w:val="00C041E0"/>
    <w:rsid w:val="00C079AD"/>
    <w:rsid w:val="00C1277F"/>
    <w:rsid w:val="00C15752"/>
    <w:rsid w:val="00C15A13"/>
    <w:rsid w:val="00C206D8"/>
    <w:rsid w:val="00C238D9"/>
    <w:rsid w:val="00C24566"/>
    <w:rsid w:val="00C24A9D"/>
    <w:rsid w:val="00C2677E"/>
    <w:rsid w:val="00C279FE"/>
    <w:rsid w:val="00C3026C"/>
    <w:rsid w:val="00C31542"/>
    <w:rsid w:val="00C33A45"/>
    <w:rsid w:val="00C37F83"/>
    <w:rsid w:val="00C47350"/>
    <w:rsid w:val="00C55EBE"/>
    <w:rsid w:val="00C55EF9"/>
    <w:rsid w:val="00C5693F"/>
    <w:rsid w:val="00C601B2"/>
    <w:rsid w:val="00C6078D"/>
    <w:rsid w:val="00C657CF"/>
    <w:rsid w:val="00C66B5C"/>
    <w:rsid w:val="00C7174A"/>
    <w:rsid w:val="00C741B5"/>
    <w:rsid w:val="00C80D62"/>
    <w:rsid w:val="00C825EA"/>
    <w:rsid w:val="00C94E2C"/>
    <w:rsid w:val="00C96BFD"/>
    <w:rsid w:val="00CA381B"/>
    <w:rsid w:val="00CA3A72"/>
    <w:rsid w:val="00CA5358"/>
    <w:rsid w:val="00CB5F21"/>
    <w:rsid w:val="00CC12C6"/>
    <w:rsid w:val="00CC4C2B"/>
    <w:rsid w:val="00CC5CE7"/>
    <w:rsid w:val="00CC6AF5"/>
    <w:rsid w:val="00CD502A"/>
    <w:rsid w:val="00CE15B8"/>
    <w:rsid w:val="00CE534C"/>
    <w:rsid w:val="00CF12CF"/>
    <w:rsid w:val="00CF3992"/>
    <w:rsid w:val="00D0238C"/>
    <w:rsid w:val="00D02A60"/>
    <w:rsid w:val="00D060D2"/>
    <w:rsid w:val="00D0728C"/>
    <w:rsid w:val="00D13DC9"/>
    <w:rsid w:val="00D14394"/>
    <w:rsid w:val="00D15836"/>
    <w:rsid w:val="00D242CD"/>
    <w:rsid w:val="00D31C8E"/>
    <w:rsid w:val="00D341C3"/>
    <w:rsid w:val="00D37D00"/>
    <w:rsid w:val="00D4198B"/>
    <w:rsid w:val="00D42843"/>
    <w:rsid w:val="00D45DDE"/>
    <w:rsid w:val="00D5152A"/>
    <w:rsid w:val="00D52371"/>
    <w:rsid w:val="00D52ABE"/>
    <w:rsid w:val="00D6064B"/>
    <w:rsid w:val="00D62258"/>
    <w:rsid w:val="00D623A9"/>
    <w:rsid w:val="00D65145"/>
    <w:rsid w:val="00D74314"/>
    <w:rsid w:val="00D75213"/>
    <w:rsid w:val="00D85857"/>
    <w:rsid w:val="00D92505"/>
    <w:rsid w:val="00D94DFB"/>
    <w:rsid w:val="00D951E4"/>
    <w:rsid w:val="00D97B96"/>
    <w:rsid w:val="00DA267C"/>
    <w:rsid w:val="00DA5101"/>
    <w:rsid w:val="00DA79EF"/>
    <w:rsid w:val="00DB0C0B"/>
    <w:rsid w:val="00DB11BE"/>
    <w:rsid w:val="00DB3B74"/>
    <w:rsid w:val="00DB5E30"/>
    <w:rsid w:val="00DC5870"/>
    <w:rsid w:val="00DD0384"/>
    <w:rsid w:val="00DD0901"/>
    <w:rsid w:val="00DD3BD0"/>
    <w:rsid w:val="00DD3DD8"/>
    <w:rsid w:val="00DE16B6"/>
    <w:rsid w:val="00DE36CA"/>
    <w:rsid w:val="00DE4E1D"/>
    <w:rsid w:val="00DE60AC"/>
    <w:rsid w:val="00DE7E63"/>
    <w:rsid w:val="00DF2911"/>
    <w:rsid w:val="00E01E02"/>
    <w:rsid w:val="00E030B2"/>
    <w:rsid w:val="00E109F5"/>
    <w:rsid w:val="00E11475"/>
    <w:rsid w:val="00E17C27"/>
    <w:rsid w:val="00E24078"/>
    <w:rsid w:val="00E26D66"/>
    <w:rsid w:val="00E3321C"/>
    <w:rsid w:val="00E35A80"/>
    <w:rsid w:val="00E367C5"/>
    <w:rsid w:val="00E37E71"/>
    <w:rsid w:val="00E42847"/>
    <w:rsid w:val="00E45F25"/>
    <w:rsid w:val="00E45F76"/>
    <w:rsid w:val="00E46064"/>
    <w:rsid w:val="00E53311"/>
    <w:rsid w:val="00E57F71"/>
    <w:rsid w:val="00E604A1"/>
    <w:rsid w:val="00E73AA8"/>
    <w:rsid w:val="00E80228"/>
    <w:rsid w:val="00E84D4A"/>
    <w:rsid w:val="00E90FDD"/>
    <w:rsid w:val="00E9173F"/>
    <w:rsid w:val="00EA2ED4"/>
    <w:rsid w:val="00EA491A"/>
    <w:rsid w:val="00EA5B09"/>
    <w:rsid w:val="00EB1583"/>
    <w:rsid w:val="00EB226A"/>
    <w:rsid w:val="00EC0C5C"/>
    <w:rsid w:val="00EC23FB"/>
    <w:rsid w:val="00EC3EEB"/>
    <w:rsid w:val="00EC536F"/>
    <w:rsid w:val="00ED2E6C"/>
    <w:rsid w:val="00ED68FB"/>
    <w:rsid w:val="00ED7681"/>
    <w:rsid w:val="00EE41C2"/>
    <w:rsid w:val="00EE5ABF"/>
    <w:rsid w:val="00EE5E02"/>
    <w:rsid w:val="00EF5034"/>
    <w:rsid w:val="00EF63C6"/>
    <w:rsid w:val="00F0092A"/>
    <w:rsid w:val="00F034FB"/>
    <w:rsid w:val="00F036E0"/>
    <w:rsid w:val="00F05606"/>
    <w:rsid w:val="00F05A9C"/>
    <w:rsid w:val="00F105F5"/>
    <w:rsid w:val="00F1075A"/>
    <w:rsid w:val="00F13324"/>
    <w:rsid w:val="00F152E3"/>
    <w:rsid w:val="00F17293"/>
    <w:rsid w:val="00F22E82"/>
    <w:rsid w:val="00F25F33"/>
    <w:rsid w:val="00F312D3"/>
    <w:rsid w:val="00F313CD"/>
    <w:rsid w:val="00F3277D"/>
    <w:rsid w:val="00F337BF"/>
    <w:rsid w:val="00F33D14"/>
    <w:rsid w:val="00F40FD0"/>
    <w:rsid w:val="00F473B6"/>
    <w:rsid w:val="00F52E57"/>
    <w:rsid w:val="00F53E06"/>
    <w:rsid w:val="00F54188"/>
    <w:rsid w:val="00F54CC0"/>
    <w:rsid w:val="00F553EE"/>
    <w:rsid w:val="00F60476"/>
    <w:rsid w:val="00F62448"/>
    <w:rsid w:val="00F6263B"/>
    <w:rsid w:val="00F652C7"/>
    <w:rsid w:val="00F727A5"/>
    <w:rsid w:val="00F76C67"/>
    <w:rsid w:val="00F847A9"/>
    <w:rsid w:val="00F91C38"/>
    <w:rsid w:val="00F95F18"/>
    <w:rsid w:val="00FA5CC1"/>
    <w:rsid w:val="00FA5FE9"/>
    <w:rsid w:val="00FA67D2"/>
    <w:rsid w:val="00FB1472"/>
    <w:rsid w:val="00FB302F"/>
    <w:rsid w:val="00FB5A92"/>
    <w:rsid w:val="00FC1C69"/>
    <w:rsid w:val="00FC31A6"/>
    <w:rsid w:val="00FC3739"/>
    <w:rsid w:val="00FE4F5F"/>
    <w:rsid w:val="00FE5AD9"/>
    <w:rsid w:val="00FE6FEC"/>
    <w:rsid w:val="00FE7A33"/>
    <w:rsid w:val="00FF01A7"/>
    <w:rsid w:val="00FF69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6C0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0"/>
    <w:lsdException w:name="footer" w:uiPriority="0"/>
    <w:lsdException w:name="caption" w:uiPriority="0" w:qFormat="1"/>
    <w:lsdException w:name="page number" w:unhideWhenUsed="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8611C2"/>
    <w:pPr>
      <w:keepLines/>
      <w:spacing w:after="120"/>
    </w:pPr>
    <w:rPr>
      <w:rFonts w:eastAsiaTheme="minorHAnsi"/>
      <w:lang w:eastAsia="en-US"/>
    </w:rPr>
  </w:style>
  <w:style w:type="paragraph" w:styleId="Heading1">
    <w:name w:val="heading 1"/>
    <w:basedOn w:val="Normal"/>
    <w:next w:val="Normal"/>
    <w:link w:val="Heading1Char"/>
    <w:qFormat/>
    <w:rsid w:val="006D443B"/>
    <w:pPr>
      <w:keepNext/>
      <w:pageBreakBefore/>
      <w:numPr>
        <w:numId w:val="24"/>
      </w:numPr>
      <w:spacing w:after="36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7100C"/>
    <w:pPr>
      <w:keepNext/>
      <w:numPr>
        <w:ilvl w:val="1"/>
        <w:numId w:val="29"/>
      </w:numPr>
      <w:spacing w:before="360" w:after="240"/>
      <w:contextualSpacing/>
      <w:outlineLvl w:val="1"/>
    </w:pPr>
    <w:rPr>
      <w:rFonts w:cs="Arial"/>
      <w:b/>
      <w:bCs/>
      <w:iCs/>
      <w:color w:val="1F546B"/>
      <w:sz w:val="32"/>
      <w:szCs w:val="28"/>
    </w:rPr>
  </w:style>
  <w:style w:type="paragraph" w:styleId="Heading3">
    <w:name w:val="heading 3"/>
    <w:basedOn w:val="Normal"/>
    <w:next w:val="Normal"/>
    <w:link w:val="Heading3Char"/>
    <w:qFormat/>
    <w:rsid w:val="006D443B"/>
    <w:pPr>
      <w:keepNext/>
      <w:spacing w:before="240"/>
      <w:contextualSpacing/>
      <w:outlineLvl w:val="2"/>
    </w:pPr>
    <w:rPr>
      <w:rFonts w:cs="Arial"/>
      <w:b/>
      <w:bCs/>
      <w:i/>
      <w:color w:val="1F546B"/>
      <w:sz w:val="26"/>
      <w:szCs w:val="26"/>
    </w:rPr>
  </w:style>
  <w:style w:type="paragraph" w:styleId="Heading4">
    <w:name w:val="heading 4"/>
    <w:basedOn w:val="Normal"/>
    <w:next w:val="Normal"/>
    <w:link w:val="Heading4Char"/>
    <w:qFormat/>
    <w:rsid w:val="00B54DE1"/>
    <w:pPr>
      <w:keepNext/>
      <w:spacing w:before="360"/>
      <w:contextualSpacing/>
      <w:outlineLvl w:val="3"/>
    </w:pPr>
    <w:rPr>
      <w:bCs/>
      <w:color w:val="000000" w:themeColor="text1"/>
      <w:szCs w:val="28"/>
      <w:u w:val="single"/>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style>
  <w:style w:type="numbering" w:styleId="ArticleSection">
    <w:name w:val="Outline List 3"/>
    <w:basedOn w:val="NoList"/>
    <w:semiHidden/>
    <w:rsid w:val="005675E0"/>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customStyle="1" w:styleId="Title3">
    <w:name w:val="Title 3"/>
    <w:basedOn w:val="Normal"/>
    <w:next w:val="Title4"/>
    <w:link w:val="Title3Char"/>
    <w:qFormat/>
    <w:rsid w:val="00D31C8E"/>
    <w:pPr>
      <w:spacing w:before="360" w:after="40"/>
      <w:ind w:right="-113"/>
      <w:contextualSpacing/>
      <w:jc w:val="right"/>
    </w:pPr>
    <w:rPr>
      <w:color w:val="000000" w:themeColor="text1"/>
      <w:sz w:val="28"/>
      <w:lang w:eastAsia="en-NZ"/>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6"/>
      </w:numPr>
    </w:pPr>
  </w:style>
  <w:style w:type="paragraph" w:styleId="ListBullet2">
    <w:name w:val="List Bullet 2"/>
    <w:basedOn w:val="Normal"/>
    <w:uiPriority w:val="99"/>
    <w:semiHidden/>
    <w:rsid w:val="005675E0"/>
    <w:pPr>
      <w:numPr>
        <w:numId w:val="7"/>
      </w:numPr>
    </w:pPr>
  </w:style>
  <w:style w:type="paragraph" w:styleId="ListBullet3">
    <w:name w:val="List Bullet 3"/>
    <w:basedOn w:val="Normal"/>
    <w:uiPriority w:val="99"/>
    <w:semiHidden/>
    <w:rsid w:val="005675E0"/>
    <w:pPr>
      <w:numPr>
        <w:numId w:val="8"/>
      </w:numPr>
    </w:pPr>
  </w:style>
  <w:style w:type="paragraph" w:styleId="ListBullet4">
    <w:name w:val="List Bullet 4"/>
    <w:basedOn w:val="Normal"/>
    <w:uiPriority w:val="99"/>
    <w:semiHidden/>
    <w:rsid w:val="005675E0"/>
    <w:pPr>
      <w:numPr>
        <w:numId w:val="9"/>
      </w:numPr>
    </w:pPr>
  </w:style>
  <w:style w:type="paragraph" w:styleId="ListBullet5">
    <w:name w:val="List Bullet 5"/>
    <w:basedOn w:val="Normal"/>
    <w:uiPriority w:val="99"/>
    <w:semiHidden/>
    <w:rsid w:val="005675E0"/>
    <w:pPr>
      <w:numPr>
        <w:numId w:val="10"/>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1"/>
      </w:numPr>
    </w:pPr>
  </w:style>
  <w:style w:type="paragraph" w:styleId="ListNumber2">
    <w:name w:val="List Number 2"/>
    <w:basedOn w:val="Normal"/>
    <w:uiPriority w:val="99"/>
    <w:semiHidden/>
    <w:rsid w:val="005675E0"/>
    <w:pPr>
      <w:numPr>
        <w:numId w:val="12"/>
      </w:numPr>
    </w:pPr>
  </w:style>
  <w:style w:type="paragraph" w:styleId="ListNumber3">
    <w:name w:val="List Number 3"/>
    <w:basedOn w:val="Normal"/>
    <w:uiPriority w:val="99"/>
    <w:semiHidden/>
    <w:rsid w:val="005675E0"/>
    <w:pPr>
      <w:numPr>
        <w:numId w:val="13"/>
      </w:numPr>
    </w:pPr>
  </w:style>
  <w:style w:type="paragraph" w:styleId="ListNumber4">
    <w:name w:val="List Number 4"/>
    <w:basedOn w:val="Normal"/>
    <w:uiPriority w:val="99"/>
    <w:semiHidden/>
    <w:rsid w:val="005675E0"/>
    <w:pPr>
      <w:numPr>
        <w:numId w:val="14"/>
      </w:numPr>
    </w:pPr>
  </w:style>
  <w:style w:type="paragraph" w:styleId="ListNumber5">
    <w:name w:val="List Number 5"/>
    <w:basedOn w:val="Normal"/>
    <w:uiPriority w:val="99"/>
    <w:semiHidden/>
    <w:rsid w:val="005675E0"/>
    <w:pPr>
      <w:numPr>
        <w:numId w:val="15"/>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6D443B"/>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5"/>
      </w:numPr>
    </w:pPr>
  </w:style>
  <w:style w:type="paragraph" w:customStyle="1" w:styleId="SingleSpacedParagraph">
    <w:name w:val="Single Spaced Paragraph"/>
    <w:basedOn w:val="Normal"/>
    <w:uiPriority w:val="99"/>
    <w:semiHidden/>
    <w:rsid w:val="005675E0"/>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uiPriority w:val="99"/>
    <w:rsid w:val="00A840D6"/>
    <w:pPr>
      <w:numPr>
        <w:numId w:val="2"/>
      </w:numPr>
      <w:spacing w:before="80" w:after="80"/>
    </w:pPr>
  </w:style>
  <w:style w:type="paragraph" w:customStyle="1" w:styleId="Bulletlevel2">
    <w:name w:val="Bullet level 2"/>
    <w:basedOn w:val="Normal"/>
    <w:uiPriority w:val="1"/>
    <w:semiHidden/>
    <w:rsid w:val="00A167D7"/>
    <w:pPr>
      <w:numPr>
        <w:ilvl w:val="1"/>
        <w:numId w:val="2"/>
      </w:numPr>
      <w:spacing w:before="80" w:after="80"/>
    </w:pPr>
  </w:style>
  <w:style w:type="paragraph" w:customStyle="1" w:styleId="Bulletlevel3">
    <w:name w:val="Bullet level 3"/>
    <w:basedOn w:val="Normal"/>
    <w:uiPriority w:val="1"/>
    <w:semiHidden/>
    <w:rsid w:val="00A167D7"/>
    <w:pPr>
      <w:numPr>
        <w:ilvl w:val="2"/>
        <w:numId w:val="2"/>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17"/>
      </w:numPr>
      <w:spacing w:before="80" w:after="80"/>
    </w:pPr>
  </w:style>
  <w:style w:type="paragraph" w:customStyle="1" w:styleId="List123">
    <w:name w:val="List 1 2 3"/>
    <w:basedOn w:val="Normal"/>
    <w:rsid w:val="00CF12CF"/>
    <w:pPr>
      <w:numPr>
        <w:numId w:val="18"/>
      </w:numPr>
      <w:spacing w:before="80" w:after="80"/>
    </w:pPr>
  </w:style>
  <w:style w:type="paragraph" w:styleId="FootnoteText">
    <w:name w:val="footnote text"/>
    <w:basedOn w:val="Normal"/>
    <w:link w:val="FootnoteTextChar"/>
    <w:uiPriority w:val="99"/>
    <w:semiHidden/>
    <w:rsid w:val="00890CE4"/>
    <w:pPr>
      <w:spacing w:before="60" w:after="60" w:line="192" w:lineRule="auto"/>
      <w:ind w:left="130" w:hanging="130"/>
    </w:pPr>
    <w:rPr>
      <w:sz w:val="20"/>
      <w:szCs w:val="20"/>
    </w:rPr>
  </w:style>
  <w:style w:type="character" w:styleId="FootnoteReference">
    <w:name w:val="footnote reference"/>
    <w:uiPriority w:val="99"/>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17100C"/>
    <w:rPr>
      <w:rFonts w:eastAsiaTheme="minorHAnsi" w:cs="Arial"/>
      <w:b/>
      <w:bCs/>
      <w:iCs/>
      <w:color w:val="1F546B"/>
      <w:sz w:val="32"/>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3"/>
      </w:numPr>
    </w:pPr>
  </w:style>
  <w:style w:type="paragraph" w:customStyle="1" w:styleId="Tablebulletlevel2">
    <w:name w:val="Table bullet level 2"/>
    <w:basedOn w:val="Tablenormal0"/>
    <w:uiPriority w:val="99"/>
    <w:semiHidden/>
    <w:rsid w:val="00CF12CF"/>
    <w:pPr>
      <w:numPr>
        <w:ilvl w:val="1"/>
        <w:numId w:val="3"/>
      </w:numPr>
    </w:pPr>
  </w:style>
  <w:style w:type="paragraph" w:customStyle="1" w:styleId="TableBulletListLevel3">
    <w:name w:val="Table Bullet List Level 3"/>
    <w:basedOn w:val="BodyTextTable"/>
    <w:uiPriority w:val="11"/>
    <w:semiHidden/>
    <w:rsid w:val="009D28CF"/>
    <w:pPr>
      <w:numPr>
        <w:ilvl w:val="2"/>
        <w:numId w:val="3"/>
      </w:numPr>
      <w:spacing w:before="60" w:after="60"/>
    </w:pPr>
  </w:style>
  <w:style w:type="paragraph" w:customStyle="1" w:styleId="Tablelist123">
    <w:name w:val="Table list 1 2 3"/>
    <w:basedOn w:val="Tablenormal0"/>
    <w:rsid w:val="00CF12CF"/>
    <w:pPr>
      <w:numPr>
        <w:numId w:val="16"/>
      </w:numPr>
    </w:pPr>
  </w:style>
  <w:style w:type="paragraph" w:customStyle="1" w:styleId="Tablelist123level2">
    <w:name w:val="Table list 1 2 3 level 2"/>
    <w:basedOn w:val="Tablenormal0"/>
    <w:semiHidden/>
    <w:rsid w:val="00CF12CF"/>
    <w:pPr>
      <w:numPr>
        <w:ilvl w:val="1"/>
        <w:numId w:val="16"/>
      </w:numPr>
    </w:pPr>
  </w:style>
  <w:style w:type="character" w:customStyle="1" w:styleId="Heading4Char">
    <w:name w:val="Heading 4 Char"/>
    <w:basedOn w:val="DefaultParagraphFont"/>
    <w:link w:val="Heading4"/>
    <w:rsid w:val="00B54DE1"/>
    <w:rPr>
      <w:rFonts w:eastAsiaTheme="minorHAnsi"/>
      <w:bCs/>
      <w:color w:val="000000" w:themeColor="text1"/>
      <w:szCs w:val="28"/>
      <w:u w:val="single"/>
      <w:lang w:eastAsia="en-US"/>
    </w:rPr>
  </w:style>
  <w:style w:type="paragraph" w:customStyle="1" w:styleId="BodyTextTableLevel1">
    <w:name w:val="Body Text Table Level 1"/>
    <w:basedOn w:val="BodyTextTable"/>
    <w:uiPriority w:val="11"/>
    <w:semiHidden/>
    <w:rsid w:val="005675E0"/>
    <w:pPr>
      <w:numPr>
        <w:numId w:val="1"/>
      </w:numPr>
    </w:pPr>
  </w:style>
  <w:style w:type="paragraph" w:customStyle="1" w:styleId="BodyTextTableLevel2">
    <w:name w:val="Body Text Table Level 2"/>
    <w:basedOn w:val="BodyTextTable"/>
    <w:uiPriority w:val="11"/>
    <w:semiHidden/>
    <w:rsid w:val="005675E0"/>
    <w:pPr>
      <w:numPr>
        <w:ilvl w:val="1"/>
        <w:numId w:val="1"/>
      </w:numPr>
    </w:pPr>
  </w:style>
  <w:style w:type="paragraph" w:customStyle="1" w:styleId="BodyTextTableLevel3">
    <w:name w:val="Body Text Table Level 3"/>
    <w:basedOn w:val="BodyTextTable"/>
    <w:uiPriority w:val="11"/>
    <w:semiHidden/>
    <w:rsid w:val="005675E0"/>
    <w:pPr>
      <w:numPr>
        <w:ilvl w:val="3"/>
        <w:numId w:val="16"/>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4"/>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17"/>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6D443B"/>
    <w:rPr>
      <w:rFonts w:eastAsiaTheme="minorHAnsi" w:cs="Arial"/>
      <w:b/>
      <w:bCs/>
      <w:i/>
      <w:color w:val="1F546B"/>
      <w:sz w:val="26"/>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semiHidden/>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17"/>
      </w:numPr>
      <w:spacing w:before="80" w:after="80"/>
    </w:pPr>
  </w:style>
  <w:style w:type="paragraph" w:customStyle="1" w:styleId="List123level2">
    <w:name w:val="List 1 2 3 level 2"/>
    <w:basedOn w:val="Normal"/>
    <w:uiPriority w:val="1"/>
    <w:semiHidden/>
    <w:qFormat/>
    <w:rsid w:val="007D3469"/>
    <w:pPr>
      <w:numPr>
        <w:ilvl w:val="1"/>
        <w:numId w:val="18"/>
      </w:numPr>
      <w:spacing w:before="80" w:after="80"/>
    </w:pPr>
  </w:style>
  <w:style w:type="paragraph" w:customStyle="1" w:styleId="List123level3">
    <w:name w:val="List 1 2 3 level 3"/>
    <w:basedOn w:val="Normal"/>
    <w:uiPriority w:val="1"/>
    <w:semiHidden/>
    <w:qFormat/>
    <w:rsid w:val="007D3469"/>
    <w:pPr>
      <w:numPr>
        <w:ilvl w:val="2"/>
        <w:numId w:val="18"/>
      </w:numPr>
      <w:spacing w:before="80" w:after="80"/>
    </w:pPr>
  </w:style>
  <w:style w:type="paragraph" w:customStyle="1" w:styleId="Legislationsection">
    <w:name w:val="Legislation section"/>
    <w:basedOn w:val="Normal"/>
    <w:semiHidden/>
    <w:qFormat/>
    <w:rsid w:val="007D3469"/>
    <w:pPr>
      <w:keepNext/>
      <w:numPr>
        <w:numId w:val="20"/>
      </w:numPr>
      <w:tabs>
        <w:tab w:val="left" w:pos="567"/>
      </w:tabs>
      <w:spacing w:after="60"/>
    </w:pPr>
    <w:rPr>
      <w:b/>
      <w:sz w:val="22"/>
    </w:rPr>
  </w:style>
  <w:style w:type="paragraph" w:customStyle="1" w:styleId="Legislationnumber">
    <w:name w:val="Legislation number"/>
    <w:basedOn w:val="Normal"/>
    <w:semiHidden/>
    <w:qFormat/>
    <w:rsid w:val="007D3469"/>
    <w:pPr>
      <w:numPr>
        <w:numId w:val="19"/>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0"/>
      </w:numPr>
      <w:spacing w:before="60" w:after="60"/>
    </w:pPr>
    <w:rPr>
      <w:sz w:val="22"/>
    </w:rPr>
  </w:style>
  <w:style w:type="paragraph" w:customStyle="1" w:styleId="Legislationi">
    <w:name w:val="Legislation (i)"/>
    <w:basedOn w:val="Normal"/>
    <w:semiHidden/>
    <w:qFormat/>
    <w:rsid w:val="007D3469"/>
    <w:pPr>
      <w:numPr>
        <w:ilvl w:val="3"/>
        <w:numId w:val="20"/>
      </w:numPr>
      <w:spacing w:before="60" w:after="60"/>
    </w:pPr>
    <w:rPr>
      <w:sz w:val="22"/>
    </w:rPr>
  </w:style>
  <w:style w:type="paragraph" w:customStyle="1" w:styleId="Numberedparaindentonly">
    <w:name w:val="Numbered para indent only"/>
    <w:basedOn w:val="Normal"/>
    <w:semiHidden/>
    <w:qFormat/>
    <w:rsid w:val="007D3469"/>
    <w:pPr>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pPr>
    <w:rPr>
      <w:b/>
      <w:i/>
    </w:rPr>
  </w:style>
  <w:style w:type="paragraph" w:customStyle="1" w:styleId="Numberedpara2level1">
    <w:name w:val="Numbered para (2) level 1"/>
    <w:basedOn w:val="Normal"/>
    <w:semiHidden/>
    <w:qFormat/>
    <w:rsid w:val="007D3469"/>
    <w:pPr>
      <w:numPr>
        <w:numId w:val="21"/>
      </w:numPr>
    </w:pPr>
  </w:style>
  <w:style w:type="paragraph" w:customStyle="1" w:styleId="Numberedpara2level2a">
    <w:name w:val="Numbered para (2) level 2 (a)"/>
    <w:basedOn w:val="Normal"/>
    <w:semiHidden/>
    <w:qFormat/>
    <w:rsid w:val="007D3469"/>
    <w:pPr>
      <w:numPr>
        <w:ilvl w:val="1"/>
        <w:numId w:val="21"/>
      </w:numPr>
    </w:pPr>
  </w:style>
  <w:style w:type="paragraph" w:customStyle="1" w:styleId="Numberedpara2level3i">
    <w:name w:val="Numbered para (2) level 3 (i)"/>
    <w:basedOn w:val="Normal"/>
    <w:semiHidden/>
    <w:qFormat/>
    <w:rsid w:val="007D3469"/>
    <w:pPr>
      <w:numPr>
        <w:ilvl w:val="2"/>
        <w:numId w:val="21"/>
      </w:numPr>
    </w:pPr>
  </w:style>
  <w:style w:type="paragraph" w:customStyle="1" w:styleId="Numberedpara2heading">
    <w:name w:val="Numbered para (2) heading"/>
    <w:basedOn w:val="Normal"/>
    <w:semiHidden/>
    <w:qFormat/>
    <w:rsid w:val="007D3469"/>
    <w:pPr>
      <w:keepNext/>
      <w:spacing w:before="24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2"/>
      </w:numPr>
      <w:spacing w:before="24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pPr>
    <w:rPr>
      <w:b/>
    </w:rPr>
  </w:style>
  <w:style w:type="paragraph" w:customStyle="1" w:styleId="Numberedpara3subheading">
    <w:name w:val="Numbered para (3) subheading"/>
    <w:basedOn w:val="Normal"/>
    <w:semiHidden/>
    <w:qFormat/>
    <w:rsid w:val="007D3469"/>
    <w:pPr>
      <w:keepNext/>
      <w:spacing w:before="240"/>
    </w:pPr>
    <w:rPr>
      <w:b/>
      <w:i/>
    </w:rPr>
  </w:style>
  <w:style w:type="paragraph" w:customStyle="1" w:styleId="Numberedpara3level1">
    <w:name w:val="Numbered para (3) level 1"/>
    <w:basedOn w:val="Normal"/>
    <w:semiHidden/>
    <w:qFormat/>
    <w:rsid w:val="007D3469"/>
    <w:pPr>
      <w:numPr>
        <w:numId w:val="23"/>
      </w:numPr>
    </w:pPr>
  </w:style>
  <w:style w:type="paragraph" w:customStyle="1" w:styleId="Numberedpara3level211">
    <w:name w:val="Numbered para (3) level 2 (1.1)"/>
    <w:basedOn w:val="Normal"/>
    <w:semiHidden/>
    <w:qFormat/>
    <w:rsid w:val="007D3469"/>
    <w:pPr>
      <w:numPr>
        <w:ilvl w:val="1"/>
        <w:numId w:val="23"/>
      </w:numPr>
    </w:pPr>
  </w:style>
  <w:style w:type="paragraph" w:customStyle="1" w:styleId="Numberedpara3level3111">
    <w:name w:val="Numbered para (3) level 3 (1.1.1)"/>
    <w:basedOn w:val="Normal"/>
    <w:semiHidden/>
    <w:qFormat/>
    <w:rsid w:val="007D3469"/>
    <w:pPr>
      <w:numPr>
        <w:ilvl w:val="2"/>
        <w:numId w:val="23"/>
      </w:numPr>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character" w:customStyle="1" w:styleId="Crossreferences">
    <w:name w:val="Cross references"/>
    <w:basedOn w:val="DefaultParagraphFont"/>
    <w:uiPriority w:val="1"/>
    <w:qFormat/>
    <w:rsid w:val="00A840D6"/>
    <w:rPr>
      <w:i/>
      <w:color w:val="1F546B" w:themeColor="text2"/>
      <w:u w:val="single"/>
    </w:rPr>
  </w:style>
  <w:style w:type="paragraph" w:customStyle="1" w:styleId="Title4">
    <w:name w:val="Title 4"/>
    <w:basedOn w:val="Normal"/>
    <w:qFormat/>
    <w:rsid w:val="00D31C8E"/>
    <w:pPr>
      <w:spacing w:before="0" w:after="0"/>
      <w:ind w:right="-113"/>
      <w:jc w:val="right"/>
    </w:pPr>
    <w:rPr>
      <w:i/>
      <w:color w:val="000000" w:themeColor="text1"/>
      <w:sz w:val="28"/>
      <w:lang w:eastAsia="en-NZ"/>
    </w:rPr>
  </w:style>
  <w:style w:type="character" w:customStyle="1" w:styleId="Title3Char">
    <w:name w:val="Title 3 Char"/>
    <w:basedOn w:val="DefaultParagraphFont"/>
    <w:link w:val="Title3"/>
    <w:rsid w:val="00D31C8E"/>
    <w:rPr>
      <w:rFonts w:eastAsiaTheme="minorHAnsi"/>
      <w:color w:val="000000" w:themeColor="text1"/>
      <w:sz w:val="28"/>
    </w:rPr>
  </w:style>
  <w:style w:type="paragraph" w:styleId="Header">
    <w:name w:val="header"/>
    <w:basedOn w:val="Normal"/>
    <w:link w:val="HeaderChar"/>
    <w:unhideWhenUsed/>
    <w:rsid w:val="00BD2C0E"/>
    <w:pPr>
      <w:tabs>
        <w:tab w:val="center" w:pos="4513"/>
        <w:tab w:val="right" w:pos="9026"/>
      </w:tabs>
      <w:spacing w:before="0" w:after="0"/>
    </w:pPr>
  </w:style>
  <w:style w:type="character" w:customStyle="1" w:styleId="HeaderChar">
    <w:name w:val="Header Char"/>
    <w:basedOn w:val="DefaultParagraphFont"/>
    <w:link w:val="Header"/>
    <w:rsid w:val="00BD2C0E"/>
    <w:rPr>
      <w:rFonts w:eastAsiaTheme="minorHAnsi"/>
      <w:lang w:eastAsia="en-US"/>
    </w:rPr>
  </w:style>
  <w:style w:type="paragraph" w:customStyle="1" w:styleId="Numberedparagraph">
    <w:name w:val="Numbered paragraph"/>
    <w:basedOn w:val="Normal"/>
    <w:qFormat/>
    <w:rsid w:val="00422540"/>
    <w:pPr>
      <w:numPr>
        <w:ilvl w:val="1"/>
        <w:numId w:val="24"/>
      </w:numPr>
    </w:pPr>
  </w:style>
  <w:style w:type="paragraph" w:customStyle="1" w:styleId="Headingnumbered1">
    <w:name w:val="Heading numbered 1"/>
    <w:basedOn w:val="Heading1"/>
    <w:next w:val="Normal"/>
    <w:uiPriority w:val="1"/>
    <w:semiHidden/>
    <w:rsid w:val="00F95F18"/>
    <w:pPr>
      <w:numPr>
        <w:numId w:val="0"/>
      </w:numPr>
      <w:tabs>
        <w:tab w:val="num" w:pos="709"/>
      </w:tabs>
      <w:ind w:left="709" w:hanging="709"/>
      <w:outlineLvl w:val="5"/>
    </w:pPr>
  </w:style>
  <w:style w:type="paragraph" w:customStyle="1" w:styleId="Headingnumbered2">
    <w:name w:val="Heading numbered 2"/>
    <w:basedOn w:val="Heading2"/>
    <w:next w:val="Normal"/>
    <w:uiPriority w:val="1"/>
    <w:semiHidden/>
    <w:rsid w:val="00F95F18"/>
    <w:pPr>
      <w:tabs>
        <w:tab w:val="num" w:pos="709"/>
      </w:tabs>
      <w:ind w:left="709" w:hanging="709"/>
      <w:outlineLvl w:val="6"/>
    </w:pPr>
  </w:style>
  <w:style w:type="paragraph" w:customStyle="1" w:styleId="Headingnumbered3">
    <w:name w:val="Heading numbered 3"/>
    <w:basedOn w:val="Normal"/>
    <w:next w:val="Normal"/>
    <w:uiPriority w:val="1"/>
    <w:semiHidden/>
    <w:rsid w:val="00F95F18"/>
    <w:pPr>
      <w:tabs>
        <w:tab w:val="num" w:pos="709"/>
      </w:tabs>
      <w:spacing w:before="360"/>
      <w:ind w:left="709" w:hanging="709"/>
    </w:pPr>
    <w:rPr>
      <w:b/>
      <w:color w:val="1F546B"/>
      <w:sz w:val="28"/>
    </w:rPr>
  </w:style>
  <w:style w:type="paragraph" w:customStyle="1" w:styleId="Headingnumbered4">
    <w:name w:val="Heading numbered 4"/>
    <w:basedOn w:val="Normal"/>
    <w:next w:val="Normal"/>
    <w:uiPriority w:val="1"/>
    <w:semiHidden/>
    <w:rsid w:val="00F95F18"/>
    <w:pPr>
      <w:tabs>
        <w:tab w:val="num" w:pos="0"/>
      </w:tabs>
      <w:spacing w:before="360"/>
    </w:pPr>
    <w:rPr>
      <w:b/>
      <w:i/>
      <w:color w:val="1F546B"/>
    </w:rPr>
  </w:style>
  <w:style w:type="paragraph" w:customStyle="1" w:styleId="Coverimage">
    <w:name w:val="Cover image"/>
    <w:basedOn w:val="Spacer"/>
    <w:qFormat/>
    <w:rsid w:val="00F95F18"/>
    <w:pPr>
      <w:jc w:val="right"/>
    </w:pPr>
  </w:style>
  <w:style w:type="paragraph" w:styleId="CommentText">
    <w:name w:val="annotation text"/>
    <w:basedOn w:val="Normal"/>
    <w:link w:val="CommentTextChar"/>
    <w:uiPriority w:val="99"/>
    <w:semiHidden/>
    <w:unhideWhenUsed/>
    <w:rsid w:val="00F95F18"/>
    <w:rPr>
      <w:sz w:val="20"/>
      <w:szCs w:val="20"/>
    </w:rPr>
  </w:style>
  <w:style w:type="character" w:customStyle="1" w:styleId="CommentTextChar">
    <w:name w:val="Comment Text Char"/>
    <w:basedOn w:val="DefaultParagraphFont"/>
    <w:link w:val="CommentText"/>
    <w:uiPriority w:val="99"/>
    <w:semiHidden/>
    <w:rsid w:val="00F95F18"/>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95F18"/>
    <w:rPr>
      <w:b/>
      <w:bCs/>
    </w:rPr>
  </w:style>
  <w:style w:type="character" w:customStyle="1" w:styleId="CommentSubjectChar">
    <w:name w:val="Comment Subject Char"/>
    <w:basedOn w:val="CommentTextChar"/>
    <w:link w:val="CommentSubject"/>
    <w:uiPriority w:val="99"/>
    <w:semiHidden/>
    <w:rsid w:val="00F95F18"/>
    <w:rPr>
      <w:rFonts w:eastAsiaTheme="minorHAnsi"/>
      <w:b/>
      <w:bCs/>
      <w:sz w:val="20"/>
      <w:szCs w:val="20"/>
      <w:lang w:eastAsia="en-US"/>
    </w:rPr>
  </w:style>
  <w:style w:type="paragraph" w:styleId="Quote">
    <w:name w:val="Quote"/>
    <w:basedOn w:val="Normal"/>
    <w:next w:val="Normal"/>
    <w:link w:val="QuoteChar"/>
    <w:uiPriority w:val="99"/>
    <w:rsid w:val="00F95F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F95F18"/>
    <w:rPr>
      <w:rFonts w:eastAsiaTheme="minorHAnsi"/>
      <w:i/>
      <w:iCs/>
      <w:color w:val="404040" w:themeColor="text1" w:themeTint="BF"/>
      <w:lang w:eastAsia="en-US"/>
    </w:rPr>
  </w:style>
  <w:style w:type="character" w:customStyle="1" w:styleId="FootnoteTextChar">
    <w:name w:val="Footnote Text Char"/>
    <w:basedOn w:val="DefaultParagraphFont"/>
    <w:link w:val="FootnoteText"/>
    <w:uiPriority w:val="99"/>
    <w:semiHidden/>
    <w:rsid w:val="00F95F18"/>
    <w:rPr>
      <w:rFonts w:eastAsiaTheme="minorHAnsi"/>
      <w:sz w:val="20"/>
      <w:szCs w:val="20"/>
      <w:lang w:eastAsia="en-US"/>
    </w:rPr>
  </w:style>
  <w:style w:type="numbering" w:customStyle="1" w:styleId="Headings">
    <w:name w:val="Headings"/>
    <w:uiPriority w:val="99"/>
    <w:rsid w:val="00F95F18"/>
  </w:style>
  <w:style w:type="character" w:customStyle="1" w:styleId="Heading2Char1">
    <w:name w:val="Heading 2 Char1"/>
    <w:basedOn w:val="Heading1Char"/>
    <w:rsid w:val="00F95F18"/>
    <w:rPr>
      <w:rFonts w:eastAsiaTheme="minorHAnsi" w:cs="Arial"/>
      <w:b w:val="0"/>
      <w:bCs w:val="0"/>
      <w:iCs/>
      <w:color w:val="1F546B"/>
      <w:kern w:val="32"/>
      <w:sz w:val="36"/>
      <w:szCs w:val="28"/>
      <w:lang w:eastAsia="en-US"/>
    </w:rPr>
  </w:style>
  <w:style w:type="paragraph" w:styleId="Revision">
    <w:name w:val="Revision"/>
    <w:hidden/>
    <w:uiPriority w:val="99"/>
    <w:semiHidden/>
    <w:rsid w:val="007F6DC1"/>
    <w:pPr>
      <w:spacing w:before="0" w:after="0"/>
    </w:pPr>
    <w:rPr>
      <w:rFonts w:eastAsiaTheme="minorHAnsi"/>
      <w:lang w:eastAsia="en-US"/>
    </w:rPr>
  </w:style>
  <w:style w:type="paragraph" w:customStyle="1" w:styleId="Heading2mine">
    <w:name w:val="Heading 2 mine"/>
    <w:basedOn w:val="Heading2"/>
    <w:link w:val="Heading2mineChar"/>
    <w:qFormat/>
    <w:rsid w:val="00BA5955"/>
    <w:pPr>
      <w:ind w:left="1134" w:hanging="1134"/>
    </w:pPr>
  </w:style>
  <w:style w:type="character" w:customStyle="1" w:styleId="Heading2mineChar">
    <w:name w:val="Heading 2 mine Char"/>
    <w:basedOn w:val="Heading2Char"/>
    <w:link w:val="Heading2mine"/>
    <w:rsid w:val="00BA5955"/>
    <w:rPr>
      <w:rFonts w:eastAsiaTheme="minorHAnsi" w:cs="Arial"/>
      <w:b/>
      <w:bCs/>
      <w:iCs/>
      <w:color w:val="1F546B"/>
      <w:sz w:val="32"/>
      <w:szCs w:val="28"/>
      <w:lang w:eastAsia="en-US"/>
    </w:rPr>
  </w:style>
  <w:style w:type="paragraph" w:customStyle="1" w:styleId="Heading2new">
    <w:name w:val="Heading 2 new"/>
    <w:basedOn w:val="Heading2mine"/>
    <w:link w:val="Heading2newChar"/>
    <w:qFormat/>
    <w:rsid w:val="000B38B1"/>
    <w:pPr>
      <w:ind w:left="851" w:hanging="851"/>
    </w:pPr>
  </w:style>
  <w:style w:type="character" w:customStyle="1" w:styleId="Heading2newChar">
    <w:name w:val="Heading 2 new Char"/>
    <w:basedOn w:val="Heading2mineChar"/>
    <w:link w:val="Heading2new"/>
    <w:rsid w:val="000B38B1"/>
    <w:rPr>
      <w:rFonts w:eastAsiaTheme="minorHAnsi" w:cs="Arial"/>
      <w:b/>
      <w:bCs/>
      <w:iCs/>
      <w:color w:val="1F546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0"/>
    <w:lsdException w:name="footer" w:uiPriority="0"/>
    <w:lsdException w:name="caption" w:uiPriority="0" w:qFormat="1"/>
    <w:lsdException w:name="page number" w:unhideWhenUsed="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8611C2"/>
    <w:pPr>
      <w:keepLines/>
      <w:spacing w:after="120"/>
    </w:pPr>
    <w:rPr>
      <w:rFonts w:eastAsiaTheme="minorHAnsi"/>
      <w:lang w:eastAsia="en-US"/>
    </w:rPr>
  </w:style>
  <w:style w:type="paragraph" w:styleId="Heading1">
    <w:name w:val="heading 1"/>
    <w:basedOn w:val="Normal"/>
    <w:next w:val="Normal"/>
    <w:link w:val="Heading1Char"/>
    <w:qFormat/>
    <w:rsid w:val="006D443B"/>
    <w:pPr>
      <w:keepNext/>
      <w:pageBreakBefore/>
      <w:numPr>
        <w:numId w:val="24"/>
      </w:numPr>
      <w:spacing w:after="36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7100C"/>
    <w:pPr>
      <w:keepNext/>
      <w:numPr>
        <w:ilvl w:val="1"/>
        <w:numId w:val="29"/>
      </w:numPr>
      <w:spacing w:before="360" w:after="240"/>
      <w:contextualSpacing/>
      <w:outlineLvl w:val="1"/>
    </w:pPr>
    <w:rPr>
      <w:rFonts w:cs="Arial"/>
      <w:b/>
      <w:bCs/>
      <w:iCs/>
      <w:color w:val="1F546B"/>
      <w:sz w:val="32"/>
      <w:szCs w:val="28"/>
    </w:rPr>
  </w:style>
  <w:style w:type="paragraph" w:styleId="Heading3">
    <w:name w:val="heading 3"/>
    <w:basedOn w:val="Normal"/>
    <w:next w:val="Normal"/>
    <w:link w:val="Heading3Char"/>
    <w:qFormat/>
    <w:rsid w:val="006D443B"/>
    <w:pPr>
      <w:keepNext/>
      <w:spacing w:before="240"/>
      <w:contextualSpacing/>
      <w:outlineLvl w:val="2"/>
    </w:pPr>
    <w:rPr>
      <w:rFonts w:cs="Arial"/>
      <w:b/>
      <w:bCs/>
      <w:i/>
      <w:color w:val="1F546B"/>
      <w:sz w:val="26"/>
      <w:szCs w:val="26"/>
    </w:rPr>
  </w:style>
  <w:style w:type="paragraph" w:styleId="Heading4">
    <w:name w:val="heading 4"/>
    <w:basedOn w:val="Normal"/>
    <w:next w:val="Normal"/>
    <w:link w:val="Heading4Char"/>
    <w:qFormat/>
    <w:rsid w:val="00B54DE1"/>
    <w:pPr>
      <w:keepNext/>
      <w:spacing w:before="360"/>
      <w:contextualSpacing/>
      <w:outlineLvl w:val="3"/>
    </w:pPr>
    <w:rPr>
      <w:bCs/>
      <w:color w:val="000000" w:themeColor="text1"/>
      <w:szCs w:val="28"/>
      <w:u w:val="single"/>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style>
  <w:style w:type="numbering" w:styleId="ArticleSection">
    <w:name w:val="Outline List 3"/>
    <w:basedOn w:val="NoList"/>
    <w:semiHidden/>
    <w:rsid w:val="005675E0"/>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customStyle="1" w:styleId="Title3">
    <w:name w:val="Title 3"/>
    <w:basedOn w:val="Normal"/>
    <w:next w:val="Title4"/>
    <w:link w:val="Title3Char"/>
    <w:qFormat/>
    <w:rsid w:val="00D31C8E"/>
    <w:pPr>
      <w:spacing w:before="360" w:after="40"/>
      <w:ind w:right="-113"/>
      <w:contextualSpacing/>
      <w:jc w:val="right"/>
    </w:pPr>
    <w:rPr>
      <w:color w:val="000000" w:themeColor="text1"/>
      <w:sz w:val="28"/>
      <w:lang w:eastAsia="en-NZ"/>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6"/>
      </w:numPr>
    </w:pPr>
  </w:style>
  <w:style w:type="paragraph" w:styleId="ListBullet2">
    <w:name w:val="List Bullet 2"/>
    <w:basedOn w:val="Normal"/>
    <w:uiPriority w:val="99"/>
    <w:semiHidden/>
    <w:rsid w:val="005675E0"/>
    <w:pPr>
      <w:numPr>
        <w:numId w:val="7"/>
      </w:numPr>
    </w:pPr>
  </w:style>
  <w:style w:type="paragraph" w:styleId="ListBullet3">
    <w:name w:val="List Bullet 3"/>
    <w:basedOn w:val="Normal"/>
    <w:uiPriority w:val="99"/>
    <w:semiHidden/>
    <w:rsid w:val="005675E0"/>
    <w:pPr>
      <w:numPr>
        <w:numId w:val="8"/>
      </w:numPr>
    </w:pPr>
  </w:style>
  <w:style w:type="paragraph" w:styleId="ListBullet4">
    <w:name w:val="List Bullet 4"/>
    <w:basedOn w:val="Normal"/>
    <w:uiPriority w:val="99"/>
    <w:semiHidden/>
    <w:rsid w:val="005675E0"/>
    <w:pPr>
      <w:numPr>
        <w:numId w:val="9"/>
      </w:numPr>
    </w:pPr>
  </w:style>
  <w:style w:type="paragraph" w:styleId="ListBullet5">
    <w:name w:val="List Bullet 5"/>
    <w:basedOn w:val="Normal"/>
    <w:uiPriority w:val="99"/>
    <w:semiHidden/>
    <w:rsid w:val="005675E0"/>
    <w:pPr>
      <w:numPr>
        <w:numId w:val="10"/>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1"/>
      </w:numPr>
    </w:pPr>
  </w:style>
  <w:style w:type="paragraph" w:styleId="ListNumber2">
    <w:name w:val="List Number 2"/>
    <w:basedOn w:val="Normal"/>
    <w:uiPriority w:val="99"/>
    <w:semiHidden/>
    <w:rsid w:val="005675E0"/>
    <w:pPr>
      <w:numPr>
        <w:numId w:val="12"/>
      </w:numPr>
    </w:pPr>
  </w:style>
  <w:style w:type="paragraph" w:styleId="ListNumber3">
    <w:name w:val="List Number 3"/>
    <w:basedOn w:val="Normal"/>
    <w:uiPriority w:val="99"/>
    <w:semiHidden/>
    <w:rsid w:val="005675E0"/>
    <w:pPr>
      <w:numPr>
        <w:numId w:val="13"/>
      </w:numPr>
    </w:pPr>
  </w:style>
  <w:style w:type="paragraph" w:styleId="ListNumber4">
    <w:name w:val="List Number 4"/>
    <w:basedOn w:val="Normal"/>
    <w:uiPriority w:val="99"/>
    <w:semiHidden/>
    <w:rsid w:val="005675E0"/>
    <w:pPr>
      <w:numPr>
        <w:numId w:val="14"/>
      </w:numPr>
    </w:pPr>
  </w:style>
  <w:style w:type="paragraph" w:styleId="ListNumber5">
    <w:name w:val="List Number 5"/>
    <w:basedOn w:val="Normal"/>
    <w:uiPriority w:val="99"/>
    <w:semiHidden/>
    <w:rsid w:val="005675E0"/>
    <w:pPr>
      <w:numPr>
        <w:numId w:val="15"/>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6D443B"/>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5"/>
      </w:numPr>
    </w:pPr>
  </w:style>
  <w:style w:type="paragraph" w:customStyle="1" w:styleId="SingleSpacedParagraph">
    <w:name w:val="Single Spaced Paragraph"/>
    <w:basedOn w:val="Normal"/>
    <w:uiPriority w:val="99"/>
    <w:semiHidden/>
    <w:rsid w:val="005675E0"/>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uiPriority w:val="99"/>
    <w:rsid w:val="00A840D6"/>
    <w:pPr>
      <w:numPr>
        <w:numId w:val="2"/>
      </w:numPr>
      <w:spacing w:before="80" w:after="80"/>
    </w:pPr>
  </w:style>
  <w:style w:type="paragraph" w:customStyle="1" w:styleId="Bulletlevel2">
    <w:name w:val="Bullet level 2"/>
    <w:basedOn w:val="Normal"/>
    <w:uiPriority w:val="1"/>
    <w:semiHidden/>
    <w:rsid w:val="00A167D7"/>
    <w:pPr>
      <w:numPr>
        <w:ilvl w:val="1"/>
        <w:numId w:val="2"/>
      </w:numPr>
      <w:spacing w:before="80" w:after="80"/>
    </w:pPr>
  </w:style>
  <w:style w:type="paragraph" w:customStyle="1" w:styleId="Bulletlevel3">
    <w:name w:val="Bullet level 3"/>
    <w:basedOn w:val="Normal"/>
    <w:uiPriority w:val="1"/>
    <w:semiHidden/>
    <w:rsid w:val="00A167D7"/>
    <w:pPr>
      <w:numPr>
        <w:ilvl w:val="2"/>
        <w:numId w:val="2"/>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17"/>
      </w:numPr>
      <w:spacing w:before="80" w:after="80"/>
    </w:pPr>
  </w:style>
  <w:style w:type="paragraph" w:customStyle="1" w:styleId="List123">
    <w:name w:val="List 1 2 3"/>
    <w:basedOn w:val="Normal"/>
    <w:rsid w:val="00CF12CF"/>
    <w:pPr>
      <w:numPr>
        <w:numId w:val="18"/>
      </w:numPr>
      <w:spacing w:before="80" w:after="80"/>
    </w:pPr>
  </w:style>
  <w:style w:type="paragraph" w:styleId="FootnoteText">
    <w:name w:val="footnote text"/>
    <w:basedOn w:val="Normal"/>
    <w:link w:val="FootnoteTextChar"/>
    <w:uiPriority w:val="99"/>
    <w:semiHidden/>
    <w:rsid w:val="00890CE4"/>
    <w:pPr>
      <w:spacing w:before="60" w:after="60" w:line="192" w:lineRule="auto"/>
      <w:ind w:left="130" w:hanging="130"/>
    </w:pPr>
    <w:rPr>
      <w:sz w:val="20"/>
      <w:szCs w:val="20"/>
    </w:rPr>
  </w:style>
  <w:style w:type="character" w:styleId="FootnoteReference">
    <w:name w:val="footnote reference"/>
    <w:uiPriority w:val="99"/>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17100C"/>
    <w:rPr>
      <w:rFonts w:eastAsiaTheme="minorHAnsi" w:cs="Arial"/>
      <w:b/>
      <w:bCs/>
      <w:iCs/>
      <w:color w:val="1F546B"/>
      <w:sz w:val="32"/>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3"/>
      </w:numPr>
    </w:pPr>
  </w:style>
  <w:style w:type="paragraph" w:customStyle="1" w:styleId="Tablebulletlevel2">
    <w:name w:val="Table bullet level 2"/>
    <w:basedOn w:val="Tablenormal0"/>
    <w:uiPriority w:val="99"/>
    <w:semiHidden/>
    <w:rsid w:val="00CF12CF"/>
    <w:pPr>
      <w:numPr>
        <w:ilvl w:val="1"/>
        <w:numId w:val="3"/>
      </w:numPr>
    </w:pPr>
  </w:style>
  <w:style w:type="paragraph" w:customStyle="1" w:styleId="TableBulletListLevel3">
    <w:name w:val="Table Bullet List Level 3"/>
    <w:basedOn w:val="BodyTextTable"/>
    <w:uiPriority w:val="11"/>
    <w:semiHidden/>
    <w:rsid w:val="009D28CF"/>
    <w:pPr>
      <w:numPr>
        <w:ilvl w:val="2"/>
        <w:numId w:val="3"/>
      </w:numPr>
      <w:spacing w:before="60" w:after="60"/>
    </w:pPr>
  </w:style>
  <w:style w:type="paragraph" w:customStyle="1" w:styleId="Tablelist123">
    <w:name w:val="Table list 1 2 3"/>
    <w:basedOn w:val="Tablenormal0"/>
    <w:rsid w:val="00CF12CF"/>
    <w:pPr>
      <w:numPr>
        <w:numId w:val="16"/>
      </w:numPr>
    </w:pPr>
  </w:style>
  <w:style w:type="paragraph" w:customStyle="1" w:styleId="Tablelist123level2">
    <w:name w:val="Table list 1 2 3 level 2"/>
    <w:basedOn w:val="Tablenormal0"/>
    <w:semiHidden/>
    <w:rsid w:val="00CF12CF"/>
    <w:pPr>
      <w:numPr>
        <w:ilvl w:val="1"/>
        <w:numId w:val="16"/>
      </w:numPr>
    </w:pPr>
  </w:style>
  <w:style w:type="character" w:customStyle="1" w:styleId="Heading4Char">
    <w:name w:val="Heading 4 Char"/>
    <w:basedOn w:val="DefaultParagraphFont"/>
    <w:link w:val="Heading4"/>
    <w:rsid w:val="00B54DE1"/>
    <w:rPr>
      <w:rFonts w:eastAsiaTheme="minorHAnsi"/>
      <w:bCs/>
      <w:color w:val="000000" w:themeColor="text1"/>
      <w:szCs w:val="28"/>
      <w:u w:val="single"/>
      <w:lang w:eastAsia="en-US"/>
    </w:rPr>
  </w:style>
  <w:style w:type="paragraph" w:customStyle="1" w:styleId="BodyTextTableLevel1">
    <w:name w:val="Body Text Table Level 1"/>
    <w:basedOn w:val="BodyTextTable"/>
    <w:uiPriority w:val="11"/>
    <w:semiHidden/>
    <w:rsid w:val="005675E0"/>
    <w:pPr>
      <w:numPr>
        <w:numId w:val="1"/>
      </w:numPr>
    </w:pPr>
  </w:style>
  <w:style w:type="paragraph" w:customStyle="1" w:styleId="BodyTextTableLevel2">
    <w:name w:val="Body Text Table Level 2"/>
    <w:basedOn w:val="BodyTextTable"/>
    <w:uiPriority w:val="11"/>
    <w:semiHidden/>
    <w:rsid w:val="005675E0"/>
    <w:pPr>
      <w:numPr>
        <w:ilvl w:val="1"/>
        <w:numId w:val="1"/>
      </w:numPr>
    </w:pPr>
  </w:style>
  <w:style w:type="paragraph" w:customStyle="1" w:styleId="BodyTextTableLevel3">
    <w:name w:val="Body Text Table Level 3"/>
    <w:basedOn w:val="BodyTextTable"/>
    <w:uiPriority w:val="11"/>
    <w:semiHidden/>
    <w:rsid w:val="005675E0"/>
    <w:pPr>
      <w:numPr>
        <w:ilvl w:val="3"/>
        <w:numId w:val="16"/>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4"/>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17"/>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6D443B"/>
    <w:rPr>
      <w:rFonts w:eastAsiaTheme="minorHAnsi" w:cs="Arial"/>
      <w:b/>
      <w:bCs/>
      <w:i/>
      <w:color w:val="1F546B"/>
      <w:sz w:val="26"/>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semiHidden/>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17"/>
      </w:numPr>
      <w:spacing w:before="80" w:after="80"/>
    </w:pPr>
  </w:style>
  <w:style w:type="paragraph" w:customStyle="1" w:styleId="List123level2">
    <w:name w:val="List 1 2 3 level 2"/>
    <w:basedOn w:val="Normal"/>
    <w:uiPriority w:val="1"/>
    <w:semiHidden/>
    <w:qFormat/>
    <w:rsid w:val="007D3469"/>
    <w:pPr>
      <w:numPr>
        <w:ilvl w:val="1"/>
        <w:numId w:val="18"/>
      </w:numPr>
      <w:spacing w:before="80" w:after="80"/>
    </w:pPr>
  </w:style>
  <w:style w:type="paragraph" w:customStyle="1" w:styleId="List123level3">
    <w:name w:val="List 1 2 3 level 3"/>
    <w:basedOn w:val="Normal"/>
    <w:uiPriority w:val="1"/>
    <w:semiHidden/>
    <w:qFormat/>
    <w:rsid w:val="007D3469"/>
    <w:pPr>
      <w:numPr>
        <w:ilvl w:val="2"/>
        <w:numId w:val="18"/>
      </w:numPr>
      <w:spacing w:before="80" w:after="80"/>
    </w:pPr>
  </w:style>
  <w:style w:type="paragraph" w:customStyle="1" w:styleId="Legislationsection">
    <w:name w:val="Legislation section"/>
    <w:basedOn w:val="Normal"/>
    <w:semiHidden/>
    <w:qFormat/>
    <w:rsid w:val="007D3469"/>
    <w:pPr>
      <w:keepNext/>
      <w:numPr>
        <w:numId w:val="20"/>
      </w:numPr>
      <w:tabs>
        <w:tab w:val="left" w:pos="567"/>
      </w:tabs>
      <w:spacing w:after="60"/>
    </w:pPr>
    <w:rPr>
      <w:b/>
      <w:sz w:val="22"/>
    </w:rPr>
  </w:style>
  <w:style w:type="paragraph" w:customStyle="1" w:styleId="Legislationnumber">
    <w:name w:val="Legislation number"/>
    <w:basedOn w:val="Normal"/>
    <w:semiHidden/>
    <w:qFormat/>
    <w:rsid w:val="007D3469"/>
    <w:pPr>
      <w:numPr>
        <w:numId w:val="19"/>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0"/>
      </w:numPr>
      <w:spacing w:before="60" w:after="60"/>
    </w:pPr>
    <w:rPr>
      <w:sz w:val="22"/>
    </w:rPr>
  </w:style>
  <w:style w:type="paragraph" w:customStyle="1" w:styleId="Legislationi">
    <w:name w:val="Legislation (i)"/>
    <w:basedOn w:val="Normal"/>
    <w:semiHidden/>
    <w:qFormat/>
    <w:rsid w:val="007D3469"/>
    <w:pPr>
      <w:numPr>
        <w:ilvl w:val="3"/>
        <w:numId w:val="20"/>
      </w:numPr>
      <w:spacing w:before="60" w:after="60"/>
    </w:pPr>
    <w:rPr>
      <w:sz w:val="22"/>
    </w:rPr>
  </w:style>
  <w:style w:type="paragraph" w:customStyle="1" w:styleId="Numberedparaindentonly">
    <w:name w:val="Numbered para indent only"/>
    <w:basedOn w:val="Normal"/>
    <w:semiHidden/>
    <w:qFormat/>
    <w:rsid w:val="007D3469"/>
    <w:pPr>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pPr>
    <w:rPr>
      <w:b/>
      <w:i/>
    </w:rPr>
  </w:style>
  <w:style w:type="paragraph" w:customStyle="1" w:styleId="Numberedpara2level1">
    <w:name w:val="Numbered para (2) level 1"/>
    <w:basedOn w:val="Normal"/>
    <w:semiHidden/>
    <w:qFormat/>
    <w:rsid w:val="007D3469"/>
    <w:pPr>
      <w:numPr>
        <w:numId w:val="21"/>
      </w:numPr>
    </w:pPr>
  </w:style>
  <w:style w:type="paragraph" w:customStyle="1" w:styleId="Numberedpara2level2a">
    <w:name w:val="Numbered para (2) level 2 (a)"/>
    <w:basedOn w:val="Normal"/>
    <w:semiHidden/>
    <w:qFormat/>
    <w:rsid w:val="007D3469"/>
    <w:pPr>
      <w:numPr>
        <w:ilvl w:val="1"/>
        <w:numId w:val="21"/>
      </w:numPr>
    </w:pPr>
  </w:style>
  <w:style w:type="paragraph" w:customStyle="1" w:styleId="Numberedpara2level3i">
    <w:name w:val="Numbered para (2) level 3 (i)"/>
    <w:basedOn w:val="Normal"/>
    <w:semiHidden/>
    <w:qFormat/>
    <w:rsid w:val="007D3469"/>
    <w:pPr>
      <w:numPr>
        <w:ilvl w:val="2"/>
        <w:numId w:val="21"/>
      </w:numPr>
    </w:pPr>
  </w:style>
  <w:style w:type="paragraph" w:customStyle="1" w:styleId="Numberedpara2heading">
    <w:name w:val="Numbered para (2) heading"/>
    <w:basedOn w:val="Normal"/>
    <w:semiHidden/>
    <w:qFormat/>
    <w:rsid w:val="007D3469"/>
    <w:pPr>
      <w:keepNext/>
      <w:spacing w:before="24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2"/>
      </w:numPr>
      <w:spacing w:before="24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pPr>
    <w:rPr>
      <w:b/>
    </w:rPr>
  </w:style>
  <w:style w:type="paragraph" w:customStyle="1" w:styleId="Numberedpara3subheading">
    <w:name w:val="Numbered para (3) subheading"/>
    <w:basedOn w:val="Normal"/>
    <w:semiHidden/>
    <w:qFormat/>
    <w:rsid w:val="007D3469"/>
    <w:pPr>
      <w:keepNext/>
      <w:spacing w:before="240"/>
    </w:pPr>
    <w:rPr>
      <w:b/>
      <w:i/>
    </w:rPr>
  </w:style>
  <w:style w:type="paragraph" w:customStyle="1" w:styleId="Numberedpara3level1">
    <w:name w:val="Numbered para (3) level 1"/>
    <w:basedOn w:val="Normal"/>
    <w:semiHidden/>
    <w:qFormat/>
    <w:rsid w:val="007D3469"/>
    <w:pPr>
      <w:numPr>
        <w:numId w:val="23"/>
      </w:numPr>
    </w:pPr>
  </w:style>
  <w:style w:type="paragraph" w:customStyle="1" w:styleId="Numberedpara3level211">
    <w:name w:val="Numbered para (3) level 2 (1.1)"/>
    <w:basedOn w:val="Normal"/>
    <w:semiHidden/>
    <w:qFormat/>
    <w:rsid w:val="007D3469"/>
    <w:pPr>
      <w:numPr>
        <w:ilvl w:val="1"/>
        <w:numId w:val="23"/>
      </w:numPr>
    </w:pPr>
  </w:style>
  <w:style w:type="paragraph" w:customStyle="1" w:styleId="Numberedpara3level3111">
    <w:name w:val="Numbered para (3) level 3 (1.1.1)"/>
    <w:basedOn w:val="Normal"/>
    <w:semiHidden/>
    <w:qFormat/>
    <w:rsid w:val="007D3469"/>
    <w:pPr>
      <w:numPr>
        <w:ilvl w:val="2"/>
        <w:numId w:val="23"/>
      </w:numPr>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character" w:customStyle="1" w:styleId="Crossreferences">
    <w:name w:val="Cross references"/>
    <w:basedOn w:val="DefaultParagraphFont"/>
    <w:uiPriority w:val="1"/>
    <w:qFormat/>
    <w:rsid w:val="00A840D6"/>
    <w:rPr>
      <w:i/>
      <w:color w:val="1F546B" w:themeColor="text2"/>
      <w:u w:val="single"/>
    </w:rPr>
  </w:style>
  <w:style w:type="paragraph" w:customStyle="1" w:styleId="Title4">
    <w:name w:val="Title 4"/>
    <w:basedOn w:val="Normal"/>
    <w:qFormat/>
    <w:rsid w:val="00D31C8E"/>
    <w:pPr>
      <w:spacing w:before="0" w:after="0"/>
      <w:ind w:right="-113"/>
      <w:jc w:val="right"/>
    </w:pPr>
    <w:rPr>
      <w:i/>
      <w:color w:val="000000" w:themeColor="text1"/>
      <w:sz w:val="28"/>
      <w:lang w:eastAsia="en-NZ"/>
    </w:rPr>
  </w:style>
  <w:style w:type="character" w:customStyle="1" w:styleId="Title3Char">
    <w:name w:val="Title 3 Char"/>
    <w:basedOn w:val="DefaultParagraphFont"/>
    <w:link w:val="Title3"/>
    <w:rsid w:val="00D31C8E"/>
    <w:rPr>
      <w:rFonts w:eastAsiaTheme="minorHAnsi"/>
      <w:color w:val="000000" w:themeColor="text1"/>
      <w:sz w:val="28"/>
    </w:rPr>
  </w:style>
  <w:style w:type="paragraph" w:styleId="Header">
    <w:name w:val="header"/>
    <w:basedOn w:val="Normal"/>
    <w:link w:val="HeaderChar"/>
    <w:unhideWhenUsed/>
    <w:rsid w:val="00BD2C0E"/>
    <w:pPr>
      <w:tabs>
        <w:tab w:val="center" w:pos="4513"/>
        <w:tab w:val="right" w:pos="9026"/>
      </w:tabs>
      <w:spacing w:before="0" w:after="0"/>
    </w:pPr>
  </w:style>
  <w:style w:type="character" w:customStyle="1" w:styleId="HeaderChar">
    <w:name w:val="Header Char"/>
    <w:basedOn w:val="DefaultParagraphFont"/>
    <w:link w:val="Header"/>
    <w:rsid w:val="00BD2C0E"/>
    <w:rPr>
      <w:rFonts w:eastAsiaTheme="minorHAnsi"/>
      <w:lang w:eastAsia="en-US"/>
    </w:rPr>
  </w:style>
  <w:style w:type="paragraph" w:customStyle="1" w:styleId="Numberedparagraph">
    <w:name w:val="Numbered paragraph"/>
    <w:basedOn w:val="Normal"/>
    <w:qFormat/>
    <w:rsid w:val="00422540"/>
    <w:pPr>
      <w:numPr>
        <w:ilvl w:val="1"/>
        <w:numId w:val="24"/>
      </w:numPr>
    </w:pPr>
  </w:style>
  <w:style w:type="paragraph" w:customStyle="1" w:styleId="Headingnumbered1">
    <w:name w:val="Heading numbered 1"/>
    <w:basedOn w:val="Heading1"/>
    <w:next w:val="Normal"/>
    <w:uiPriority w:val="1"/>
    <w:semiHidden/>
    <w:rsid w:val="00F95F18"/>
    <w:pPr>
      <w:numPr>
        <w:numId w:val="0"/>
      </w:numPr>
      <w:tabs>
        <w:tab w:val="num" w:pos="709"/>
      </w:tabs>
      <w:ind w:left="709" w:hanging="709"/>
      <w:outlineLvl w:val="5"/>
    </w:pPr>
  </w:style>
  <w:style w:type="paragraph" w:customStyle="1" w:styleId="Headingnumbered2">
    <w:name w:val="Heading numbered 2"/>
    <w:basedOn w:val="Heading2"/>
    <w:next w:val="Normal"/>
    <w:uiPriority w:val="1"/>
    <w:semiHidden/>
    <w:rsid w:val="00F95F18"/>
    <w:pPr>
      <w:tabs>
        <w:tab w:val="num" w:pos="709"/>
      </w:tabs>
      <w:ind w:left="709" w:hanging="709"/>
      <w:outlineLvl w:val="6"/>
    </w:pPr>
  </w:style>
  <w:style w:type="paragraph" w:customStyle="1" w:styleId="Headingnumbered3">
    <w:name w:val="Heading numbered 3"/>
    <w:basedOn w:val="Normal"/>
    <w:next w:val="Normal"/>
    <w:uiPriority w:val="1"/>
    <w:semiHidden/>
    <w:rsid w:val="00F95F18"/>
    <w:pPr>
      <w:tabs>
        <w:tab w:val="num" w:pos="709"/>
      </w:tabs>
      <w:spacing w:before="360"/>
      <w:ind w:left="709" w:hanging="709"/>
    </w:pPr>
    <w:rPr>
      <w:b/>
      <w:color w:val="1F546B"/>
      <w:sz w:val="28"/>
    </w:rPr>
  </w:style>
  <w:style w:type="paragraph" w:customStyle="1" w:styleId="Headingnumbered4">
    <w:name w:val="Heading numbered 4"/>
    <w:basedOn w:val="Normal"/>
    <w:next w:val="Normal"/>
    <w:uiPriority w:val="1"/>
    <w:semiHidden/>
    <w:rsid w:val="00F95F18"/>
    <w:pPr>
      <w:tabs>
        <w:tab w:val="num" w:pos="0"/>
      </w:tabs>
      <w:spacing w:before="360"/>
    </w:pPr>
    <w:rPr>
      <w:b/>
      <w:i/>
      <w:color w:val="1F546B"/>
    </w:rPr>
  </w:style>
  <w:style w:type="paragraph" w:customStyle="1" w:styleId="Coverimage">
    <w:name w:val="Cover image"/>
    <w:basedOn w:val="Spacer"/>
    <w:qFormat/>
    <w:rsid w:val="00F95F18"/>
    <w:pPr>
      <w:jc w:val="right"/>
    </w:pPr>
  </w:style>
  <w:style w:type="paragraph" w:styleId="CommentText">
    <w:name w:val="annotation text"/>
    <w:basedOn w:val="Normal"/>
    <w:link w:val="CommentTextChar"/>
    <w:uiPriority w:val="99"/>
    <w:semiHidden/>
    <w:unhideWhenUsed/>
    <w:rsid w:val="00F95F18"/>
    <w:rPr>
      <w:sz w:val="20"/>
      <w:szCs w:val="20"/>
    </w:rPr>
  </w:style>
  <w:style w:type="character" w:customStyle="1" w:styleId="CommentTextChar">
    <w:name w:val="Comment Text Char"/>
    <w:basedOn w:val="DefaultParagraphFont"/>
    <w:link w:val="CommentText"/>
    <w:uiPriority w:val="99"/>
    <w:semiHidden/>
    <w:rsid w:val="00F95F18"/>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95F18"/>
    <w:rPr>
      <w:b/>
      <w:bCs/>
    </w:rPr>
  </w:style>
  <w:style w:type="character" w:customStyle="1" w:styleId="CommentSubjectChar">
    <w:name w:val="Comment Subject Char"/>
    <w:basedOn w:val="CommentTextChar"/>
    <w:link w:val="CommentSubject"/>
    <w:uiPriority w:val="99"/>
    <w:semiHidden/>
    <w:rsid w:val="00F95F18"/>
    <w:rPr>
      <w:rFonts w:eastAsiaTheme="minorHAnsi"/>
      <w:b/>
      <w:bCs/>
      <w:sz w:val="20"/>
      <w:szCs w:val="20"/>
      <w:lang w:eastAsia="en-US"/>
    </w:rPr>
  </w:style>
  <w:style w:type="paragraph" w:styleId="Quote">
    <w:name w:val="Quote"/>
    <w:basedOn w:val="Normal"/>
    <w:next w:val="Normal"/>
    <w:link w:val="QuoteChar"/>
    <w:uiPriority w:val="99"/>
    <w:rsid w:val="00F95F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F95F18"/>
    <w:rPr>
      <w:rFonts w:eastAsiaTheme="minorHAnsi"/>
      <w:i/>
      <w:iCs/>
      <w:color w:val="404040" w:themeColor="text1" w:themeTint="BF"/>
      <w:lang w:eastAsia="en-US"/>
    </w:rPr>
  </w:style>
  <w:style w:type="character" w:customStyle="1" w:styleId="FootnoteTextChar">
    <w:name w:val="Footnote Text Char"/>
    <w:basedOn w:val="DefaultParagraphFont"/>
    <w:link w:val="FootnoteText"/>
    <w:uiPriority w:val="99"/>
    <w:semiHidden/>
    <w:rsid w:val="00F95F18"/>
    <w:rPr>
      <w:rFonts w:eastAsiaTheme="minorHAnsi"/>
      <w:sz w:val="20"/>
      <w:szCs w:val="20"/>
      <w:lang w:eastAsia="en-US"/>
    </w:rPr>
  </w:style>
  <w:style w:type="numbering" w:customStyle="1" w:styleId="Headings">
    <w:name w:val="Headings"/>
    <w:uiPriority w:val="99"/>
    <w:rsid w:val="00F95F18"/>
  </w:style>
  <w:style w:type="character" w:customStyle="1" w:styleId="Heading2Char1">
    <w:name w:val="Heading 2 Char1"/>
    <w:basedOn w:val="Heading1Char"/>
    <w:rsid w:val="00F95F18"/>
    <w:rPr>
      <w:rFonts w:eastAsiaTheme="minorHAnsi" w:cs="Arial"/>
      <w:b w:val="0"/>
      <w:bCs w:val="0"/>
      <w:iCs/>
      <w:color w:val="1F546B"/>
      <w:kern w:val="32"/>
      <w:sz w:val="36"/>
      <w:szCs w:val="28"/>
      <w:lang w:eastAsia="en-US"/>
    </w:rPr>
  </w:style>
  <w:style w:type="paragraph" w:styleId="Revision">
    <w:name w:val="Revision"/>
    <w:hidden/>
    <w:uiPriority w:val="99"/>
    <w:semiHidden/>
    <w:rsid w:val="007F6DC1"/>
    <w:pPr>
      <w:spacing w:before="0" w:after="0"/>
    </w:pPr>
    <w:rPr>
      <w:rFonts w:eastAsiaTheme="minorHAnsi"/>
      <w:lang w:eastAsia="en-US"/>
    </w:rPr>
  </w:style>
  <w:style w:type="paragraph" w:customStyle="1" w:styleId="Heading2mine">
    <w:name w:val="Heading 2 mine"/>
    <w:basedOn w:val="Heading2"/>
    <w:link w:val="Heading2mineChar"/>
    <w:qFormat/>
    <w:rsid w:val="00BA5955"/>
    <w:pPr>
      <w:ind w:left="1134" w:hanging="1134"/>
    </w:pPr>
  </w:style>
  <w:style w:type="character" w:customStyle="1" w:styleId="Heading2mineChar">
    <w:name w:val="Heading 2 mine Char"/>
    <w:basedOn w:val="Heading2Char"/>
    <w:link w:val="Heading2mine"/>
    <w:rsid w:val="00BA5955"/>
    <w:rPr>
      <w:rFonts w:eastAsiaTheme="minorHAnsi" w:cs="Arial"/>
      <w:b/>
      <w:bCs/>
      <w:iCs/>
      <w:color w:val="1F546B"/>
      <w:sz w:val="32"/>
      <w:szCs w:val="28"/>
      <w:lang w:eastAsia="en-US"/>
    </w:rPr>
  </w:style>
  <w:style w:type="paragraph" w:customStyle="1" w:styleId="Heading2new">
    <w:name w:val="Heading 2 new"/>
    <w:basedOn w:val="Heading2mine"/>
    <w:link w:val="Heading2newChar"/>
    <w:qFormat/>
    <w:rsid w:val="000B38B1"/>
    <w:pPr>
      <w:ind w:left="851" w:hanging="851"/>
    </w:pPr>
  </w:style>
  <w:style w:type="character" w:customStyle="1" w:styleId="Heading2newChar">
    <w:name w:val="Heading 2 new Char"/>
    <w:basedOn w:val="Heading2mineChar"/>
    <w:link w:val="Heading2new"/>
    <w:rsid w:val="000B38B1"/>
    <w:rPr>
      <w:rFonts w:eastAsiaTheme="minorHAnsi" w:cs="Arial"/>
      <w:b/>
      <w:bCs/>
      <w:iCs/>
      <w:color w:val="1F546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7051">
      <w:bodyDiv w:val="1"/>
      <w:marLeft w:val="0"/>
      <w:marRight w:val="0"/>
      <w:marTop w:val="0"/>
      <w:marBottom w:val="0"/>
      <w:divBdr>
        <w:top w:val="none" w:sz="0" w:space="0" w:color="auto"/>
        <w:left w:val="none" w:sz="0" w:space="0" w:color="auto"/>
        <w:bottom w:val="none" w:sz="0" w:space="0" w:color="auto"/>
        <w:right w:val="none" w:sz="0" w:space="0" w:color="auto"/>
      </w:divBdr>
    </w:div>
    <w:div w:id="1481074699">
      <w:bodyDiv w:val="1"/>
      <w:marLeft w:val="0"/>
      <w:marRight w:val="0"/>
      <w:marTop w:val="0"/>
      <w:marBottom w:val="0"/>
      <w:divBdr>
        <w:top w:val="none" w:sz="0" w:space="0" w:color="auto"/>
        <w:left w:val="none" w:sz="0" w:space="0" w:color="auto"/>
        <w:bottom w:val="none" w:sz="0" w:space="0" w:color="auto"/>
        <w:right w:val="none" w:sz="0" w:space="0" w:color="auto"/>
      </w:divBdr>
    </w:div>
    <w:div w:id="148512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Other%20Templates\Policy%20Group\PG%20reports\PG%20report%20with%20numbered%20headings.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Sheet1!$B$1</c:f>
              <c:strCache>
                <c:ptCount val="1"/>
                <c:pt idx="0">
                  <c:v>Number of submitters</c:v>
                </c:pt>
              </c:strCache>
            </c:strRef>
          </c:tx>
          <c:invertIfNegative val="0"/>
          <c:cat>
            <c:strRef>
              <c:f>Sheet1!$A$2:$A$8</c:f>
              <c:strCache>
                <c:ptCount val="7"/>
                <c:pt idx="0">
                  <c:v>Clubs</c:v>
                </c:pt>
                <c:pt idx="1">
                  <c:v>Gambling help</c:v>
                </c:pt>
                <c:pt idx="2">
                  <c:v>Individuals</c:v>
                </c:pt>
                <c:pt idx="3">
                  <c:v>Local government</c:v>
                </c:pt>
                <c:pt idx="4">
                  <c:v>Other entities</c:v>
                </c:pt>
                <c:pt idx="5">
                  <c:v>Societies</c:v>
                </c:pt>
                <c:pt idx="6">
                  <c:v>Venues</c:v>
                </c:pt>
              </c:strCache>
            </c:strRef>
          </c:cat>
          <c:val>
            <c:numRef>
              <c:f>Sheet1!$B$2:$B$8</c:f>
              <c:numCache>
                <c:formatCode>General</c:formatCode>
                <c:ptCount val="7"/>
                <c:pt idx="0">
                  <c:v>21</c:v>
                </c:pt>
                <c:pt idx="1">
                  <c:v>19</c:v>
                </c:pt>
                <c:pt idx="2">
                  <c:v>56</c:v>
                </c:pt>
                <c:pt idx="3">
                  <c:v>9</c:v>
                </c:pt>
                <c:pt idx="4">
                  <c:v>29</c:v>
                </c:pt>
                <c:pt idx="5">
                  <c:v>29</c:v>
                </c:pt>
                <c:pt idx="6">
                  <c:v>33</c:v>
                </c:pt>
              </c:numCache>
            </c:numRef>
          </c:val>
        </c:ser>
        <c:dLbls>
          <c:showLegendKey val="0"/>
          <c:showVal val="0"/>
          <c:showCatName val="0"/>
          <c:showSerName val="0"/>
          <c:showPercent val="0"/>
          <c:showBubbleSize val="0"/>
        </c:dLbls>
        <c:gapWidth val="150"/>
        <c:axId val="232084608"/>
        <c:axId val="232086144"/>
      </c:barChart>
      <c:catAx>
        <c:axId val="232084608"/>
        <c:scaling>
          <c:orientation val="minMax"/>
        </c:scaling>
        <c:delete val="0"/>
        <c:axPos val="b"/>
        <c:majorTickMark val="out"/>
        <c:minorTickMark val="none"/>
        <c:tickLblPos val="nextTo"/>
        <c:crossAx val="232086144"/>
        <c:crosses val="autoZero"/>
        <c:auto val="1"/>
        <c:lblAlgn val="ctr"/>
        <c:lblOffset val="100"/>
        <c:noMultiLvlLbl val="0"/>
      </c:catAx>
      <c:valAx>
        <c:axId val="232086144"/>
        <c:scaling>
          <c:orientation val="minMax"/>
        </c:scaling>
        <c:delete val="0"/>
        <c:axPos val="l"/>
        <c:majorGridlines/>
        <c:numFmt formatCode="General" sourceLinked="1"/>
        <c:majorTickMark val="out"/>
        <c:minorTickMark val="none"/>
        <c:tickLblPos val="nextTo"/>
        <c:crossAx val="2320846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5496552013C0BA46BE88192D5C6EB20B00B75B9E2CDB6440C0A7AF45E491146BA9007A71870C87E7284889D3FBA6A808C342" ma:contentTypeVersion="5" ma:contentTypeDescription="Submission Document" ma:contentTypeScope="" ma:versionID="a3cc88d795124807b45563efecba8554">
  <xsd:schema xmlns:xsd="http://www.w3.org/2001/XMLSchema" xmlns:xs="http://www.w3.org/2001/XMLSchema" xmlns:p="http://schemas.microsoft.com/office/2006/metadata/properties" xmlns:ns3="01be4277-2979-4a68-876d-b92b25fceece" xmlns:ns4="c648a002-e47e-48ed-a207-3b8ce1d893d3" targetNamespace="http://schemas.microsoft.com/office/2006/metadata/properties" ma:root="true" ma:fieldsID="6b84cd94af1780e76c83991a201f4916" ns3:_="" ns4:_="">
    <xsd:import namespace="01be4277-2979-4a68-876d-b92b25fceece"/>
    <xsd:import namespace="c648a002-e47e-48ed-a207-3b8ce1d893d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ea3c6b56d556460fbeed1cb795bcbdf8" minOccurs="0"/>
                <xsd:element ref="ns4:DIANotes" minOccurs="0"/>
                <xsd:element ref="ns4:_dlc_DocId" minOccurs="0"/>
                <xsd:element ref="ns4:_dlc_DocIdUrl" minOccurs="0"/>
                <xsd:element ref="ns4:_dlc_DocIdPersistId" minOccurs="0"/>
                <xsd:element ref="ns4:ne5f47e8ab014cf1a0e7ab674d56d1d4" minOccurs="0"/>
                <xsd:element ref="ns4:ibcdf046507a4866915a2e2c01cb5df8" minOccurs="0"/>
                <xsd:element ref="ns4:DIAReference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93895e98-8daa-4392-8163-da238c93d801" ma:anchorId="16edde6f-3bff-41ba-8753-518657ec253a"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ea3c6b56d556460fbeed1cb795bcbdf8" ma:index="14"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ne5f47e8ab014cf1a0e7ab674d56d1d4" ma:index="20" nillable="true" ma:taxonomy="true" ma:internalName="ne5f47e8ab014cf1a0e7ab674d56d1d4" ma:taxonomyFieldName="DIALegislation" ma:displayName="Legislation" ma:fieldId="{7e5f47e8-ab01-4cf1-a0e7-ab674d56d1d4}"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ibcdf046507a4866915a2e2c01cb5df8" ma:index="22" nillable="true" ma:taxonomy="true" ma:internalName="ibcdf046507a4866915a2e2c01cb5df8" ma:taxonomyFieldName="DIAPortfolio" ma:displayName="Portfolio" ma:fieldId="{2bcdf046-507a-4866-915a-2e2c01cb5df8}"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24" nillable="true" ma:displayName="Reference Number" ma:description="Use to specify the reference number" ma:internalName="DIAReference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Class 4 Review</TermName>
          <TermId xmlns="http://schemas.microsoft.com/office/infopath/2007/PartnerControls">0dd86eea-a934-4113-bb28-ce9e22661ad2</TermId>
        </TermInfo>
      </Terms>
    </C3TopicNote>
    <DIANotes xmlns="c648a002-e47e-48ed-a207-3b8ce1d893d3" xsi:nil="true"/>
    <TaxCatchAll xmlns="c648a002-e47e-48ed-a207-3b8ce1d893d3">
      <Value>1631</Value>
      <Value>49</Value>
      <Value>73</Value>
      <Value>587</Value>
      <Value>1</Value>
      <Value>74</Value>
      <Value>158</Value>
      <Value>2</Value>
      <Value>579</Value>
      <Value>578</Value>
    </TaxCatchAll>
    <DIAReferenceNumber xmlns="c648a002-e47e-48ed-a207-3b8ce1d893d3" xsi:nil="true"/>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ne5f47e8ab014cf1a0e7ab674d56d1d4 xmlns="c648a002-e47e-48ed-a207-3b8ce1d893d3">
      <Terms xmlns="http://schemas.microsoft.com/office/infopath/2007/PartnerControls">
        <TermInfo xmlns="http://schemas.microsoft.com/office/infopath/2007/PartnerControls">
          <TermName xmlns="http://schemas.microsoft.com/office/infopath/2007/PartnerControls">Gambling Act 2003</TermName>
          <TermId xmlns="http://schemas.microsoft.com/office/infopath/2007/PartnerControls">e92fab7d-2471-4d03-9b6b-03ee1bcbc5d0</TermId>
        </TermInfo>
      </Terms>
    </ne5f47e8ab014cf1a0e7ab674d56d1d4>
    <TaxKeywordTaxHTField xmlns="c648a002-e47e-48ed-a207-3b8ce1d893d3">
      <Terms xmlns="http://schemas.microsoft.com/office/infopath/2007/PartnerControls">
        <TermInfo xmlns="http://schemas.microsoft.com/office/infopath/2007/PartnerControls">
          <TermName xmlns="http://schemas.microsoft.com/office/infopath/2007/PartnerControls">Class 4 review submissions</TermName>
          <TermId xmlns="http://schemas.microsoft.com/office/infopath/2007/PartnerControls">9f7bad63-4cd9-42c6-aea4-0142801d0945</TermId>
        </TermInfo>
        <TermInfo xmlns="http://schemas.microsoft.com/office/infopath/2007/PartnerControls">
          <TermName xmlns="http://schemas.microsoft.com/office/infopath/2007/PartnerControls">Class 4 Review</TermName>
          <TermId xmlns="http://schemas.microsoft.com/office/infopath/2007/PartnerControls">0dd86eea-a934-4113-bb28-ce9e22661ad2</TermId>
        </TermInfo>
        <TermInfo xmlns="http://schemas.microsoft.com/office/infopath/2007/PartnerControls">
          <TermName xmlns="http://schemas.microsoft.com/office/infopath/2007/PartnerControls">class 4 review</TermName>
          <TermId xmlns="http://schemas.microsoft.com/office/infopath/2007/PartnerControls">11111111-1111-1111-1111-111111111111</TermId>
        </TermInfo>
        <TermInfo xmlns="http://schemas.microsoft.com/office/infopath/2007/PartnerControls">
          <TermName xmlns="http://schemas.microsoft.com/office/infopath/2007/PartnerControls">C4</TermName>
          <TermId xmlns="http://schemas.microsoft.com/office/infopath/2007/PartnerControls">930c49fa-b8ab-423e-81bf-783f4e09ca4d</TermId>
        </TermInfo>
      </Terms>
    </TaxKeywordTaxHTField>
    <ibcdf046507a4866915a2e2c01cb5df8 xmlns="c648a002-e47e-48ed-a207-3b8ce1d893d3">
      <Terms xmlns="http://schemas.microsoft.com/office/infopath/2007/PartnerControls">
        <TermInfo xmlns="http://schemas.microsoft.com/office/infopath/2007/PartnerControls">
          <TermName xmlns="http://schemas.microsoft.com/office/infopath/2007/PartnerControls">Internal Affairs</TermName>
          <TermId xmlns="http://schemas.microsoft.com/office/infopath/2007/PartnerControls">c2f0e3e7-38cf-463f-8c93-8db8d7a82733</TermId>
        </TermInfo>
      </Terms>
    </ibcdf046507a4866915a2e2c01cb5df8>
    <_dlc_DocId xmlns="c648a002-e47e-48ed-a207-3b8ce1d893d3">YXQARP2T7VWH-46-11</_dlc_DocId>
    <_dlc_DocIdUrl xmlns="c648a002-e47e-48ed-a207-3b8ce1d893d3">
      <Url>https://dia.cohesion.net.nz/Sites/GMB/PLM/PLI/CGR/_layouts/15/DocIdRedir.aspx?ID=YXQARP2T7VWH-46-11</Url>
      <Description>YXQARP2T7VWH-46-11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B6074-488D-4A0A-BD34-E78750E5FFB9}">
  <ds:schemaRefs>
    <ds:schemaRef ds:uri="http://schemas.microsoft.com/sharepoint/events"/>
  </ds:schemaRefs>
</ds:datastoreItem>
</file>

<file path=customXml/itemProps2.xml><?xml version="1.0" encoding="utf-8"?>
<ds:datastoreItem xmlns:ds="http://schemas.openxmlformats.org/officeDocument/2006/customXml" ds:itemID="{EFB17EB4-3677-4D3B-8523-C02BFCC9B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648a002-e47e-48ed-a207-3b8ce1d89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B8C45-4792-44B9-BFFF-CF337728D203}">
  <ds:schemaRefs>
    <ds:schemaRef ds:uri="01be4277-2979-4a68-876d-b92b25fceece"/>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c648a002-e47e-48ed-a207-3b8ce1d893d3"/>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0EF1CF3-F813-47EE-9AF6-5E9971FB4DD4}">
  <ds:schemaRefs>
    <ds:schemaRef ds:uri="http://schemas.microsoft.com/sharepoint/v3/contenttype/forms"/>
  </ds:schemaRefs>
</ds:datastoreItem>
</file>

<file path=customXml/itemProps5.xml><?xml version="1.0" encoding="utf-8"?>
<ds:datastoreItem xmlns:ds="http://schemas.openxmlformats.org/officeDocument/2006/customXml" ds:itemID="{1C149651-F23E-40D6-9B80-6CD944DB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 report with numbered headings</Template>
  <TotalTime>0</TotalTime>
  <Pages>64</Pages>
  <Words>18972</Words>
  <Characters>108144</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126863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dc:creator>
  <cp:keywords>Class 4 Review; Class 4 review submissions; C4; class 4 review</cp:keywords>
  <dc:description>Released 1 February 2011</dc:description>
  <cp:lastModifiedBy>Michael Baker</cp:lastModifiedBy>
  <cp:revision>2</cp:revision>
  <cp:lastPrinted>2017-07-10T04:59:00Z</cp:lastPrinted>
  <dcterms:created xsi:type="dcterms:W3CDTF">2017-07-10T04:59:00Z</dcterms:created>
  <dcterms:modified xsi:type="dcterms:W3CDTF">2017-07-10T04:59:00Z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0x0101005496552013C0BA46BE88192D5C6EB20B00B75B9E2CDB6440C0A7AF45E491146BA9007A71870C87E7284889D3FBA6A808C342</vt:lpwstr>
  </property>
  <property fmtid="{D5CDD505-2E9C-101B-9397-08002B2CF9AE}" pid="3" name="d4d88d9c404441259a20c2016d5c4fc4">
    <vt:lpwstr>Correspondence|dcd6b05f-dc80-4336-b228-09aebf3d212c</vt:lpwstr>
  </property>
  <property fmtid="{D5CDD505-2E9C-101B-9397-08002B2CF9AE}" pid="4" name="_dlc_DocIdItemGuid">
    <vt:lpwstr>f87ea300-6c6c-4f08-9ec6-c9b85eb3e43d</vt:lpwstr>
  </property>
  <property fmtid="{D5CDD505-2E9C-101B-9397-08002B2CF9AE}" pid="5" name="TaxKeyword">
    <vt:lpwstr>579;#Class 4 review submissions|9f7bad63-4cd9-42c6-aea4-0142801d0945;#578;#Class 4 Review|0dd86eea-a934-4113-bb28-ce9e22661ad2;#1631;#class 4 review|11111111-1111-1111-1111-111111111111;#49;#C4|930c49fa-b8ab-423e-81bf-783f4e09ca4d</vt:lpwstr>
  </property>
  <property fmtid="{D5CDD505-2E9C-101B-9397-08002B2CF9AE}" pid="6" name="DIALegislation">
    <vt:lpwstr>73;#Gambling Act 2003|e92fab7d-2471-4d03-9b6b-03ee1bcbc5d0</vt:lpwstr>
  </property>
  <property fmtid="{D5CDD505-2E9C-101B-9397-08002B2CF9AE}" pid="7" name="DIAAdministrationDocumentType">
    <vt:lpwstr/>
  </property>
  <property fmtid="{D5CDD505-2E9C-101B-9397-08002B2CF9AE}" pid="8" name="DIAPortfolio">
    <vt:lpwstr>74;#Internal Affairs|c2f0e3e7-38cf-463f-8c93-8db8d7a82733</vt:lpwstr>
  </property>
  <property fmtid="{D5CDD505-2E9C-101B-9397-08002B2CF9AE}" pid="9" name="C3Topic">
    <vt:lpwstr>587;#Class 4 Review|0dd86eea-a934-4113-bb28-ce9e22661ad2</vt:lpwstr>
  </property>
  <property fmtid="{D5CDD505-2E9C-101B-9397-08002B2CF9AE}" pid="10" name="DIASecurityClassification">
    <vt:lpwstr>2;#UNCLASSIFIED|875d92a8-67e2-4a32-9472-8fe99549e1eb</vt:lpwstr>
  </property>
  <property fmtid="{D5CDD505-2E9C-101B-9397-08002B2CF9AE}" pid="11" name="DIAEmailContentType">
    <vt:lpwstr>1;#Correspondence|dcd6b05f-dc80-4336-b228-09aebf3d212c</vt:lpwstr>
  </property>
  <property fmtid="{D5CDD505-2E9C-101B-9397-08002B2CF9AE}" pid="12" name="abd14fc118d74ac191cda88615a8467c">
    <vt:lpwstr/>
  </property>
</Properties>
</file>