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DCF" w14:textId="0B84684A" w:rsidR="006B2543" w:rsidRPr="003D3E49" w:rsidRDefault="009354D6" w:rsidP="00775DD8">
      <w:pPr>
        <w:spacing w:before="80" w:after="120" w:line="276" w:lineRule="auto"/>
        <w:ind w:left="360" w:right="-164"/>
        <w:jc w:val="both"/>
        <w:rPr>
          <w:rFonts w:cs="Arial"/>
        </w:rPr>
      </w:pPr>
      <w:r w:rsidRPr="003D3E49">
        <w:rPr>
          <w:rFonts w:cs="Arial"/>
          <w:noProof/>
        </w:rPr>
        <mc:AlternateContent>
          <mc:Choice Requires="wps">
            <w:drawing>
              <wp:anchor distT="36576" distB="36576" distL="36576" distR="36576" simplePos="0" relativeHeight="251658241" behindDoc="0" locked="0" layoutInCell="1" allowOverlap="1" wp14:anchorId="4E2B29B4" wp14:editId="1C1E1285">
                <wp:simplePos x="0" y="0"/>
                <wp:positionH relativeFrom="column">
                  <wp:posOffset>498348</wp:posOffset>
                </wp:positionH>
                <wp:positionV relativeFrom="paragraph">
                  <wp:posOffset>-231049</wp:posOffset>
                </wp:positionV>
                <wp:extent cx="5322570" cy="809625"/>
                <wp:effectExtent l="0" t="0" r="1905" b="1905"/>
                <wp:wrapNone/>
                <wp:docPr id="2052840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809625"/>
                        </a:xfrm>
                        <a:prstGeom prst="rect">
                          <a:avLst/>
                        </a:prstGeom>
                        <a:solidFill>
                          <a:srgbClr val="000048"/>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5AC94A5" w14:textId="77777777" w:rsidR="00346B8B" w:rsidRDefault="00346B8B" w:rsidP="006B2543">
                            <w:pPr>
                              <w:widowControl w:val="0"/>
                              <w:rPr>
                                <w:rFonts w:cs="Arial"/>
                                <w:b/>
                                <w:bCs/>
                                <w:color w:val="FFFFFF"/>
                                <w:sz w:val="22"/>
                                <w:szCs w:val="22"/>
                                <w:lang w:val="en-NZ"/>
                              </w:rPr>
                            </w:pPr>
                            <w:r>
                              <w:rPr>
                                <w:rFonts w:cs="Arial"/>
                                <w:b/>
                                <w:bCs/>
                                <w:color w:val="FFFFFF"/>
                                <w:sz w:val="72"/>
                                <w:szCs w:val="72"/>
                                <w:lang w:val="en-NZ"/>
                              </w:rPr>
                              <w:t>AML/CFT</w:t>
                            </w:r>
                          </w:p>
                          <w:p w14:paraId="58CF6784" w14:textId="77777777" w:rsidR="00346B8B" w:rsidRDefault="00346B8B" w:rsidP="006B2543">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27C30A2C" w14:textId="77777777" w:rsidR="00346B8B" w:rsidRDefault="00346B8B" w:rsidP="006B2543">
                            <w:pPr>
                              <w:widowControl w:val="0"/>
                              <w:rPr>
                                <w:rFonts w:cs="Arial"/>
                                <w:b/>
                                <w:bCs/>
                                <w:color w:val="FFFFFF"/>
                                <w:sz w:val="72"/>
                                <w:szCs w:val="72"/>
                                <w:lang w:val="en-NZ"/>
                              </w:rPr>
                            </w:pPr>
                            <w:r>
                              <w:rPr>
                                <w:rFonts w:cs="Arial"/>
                                <w:b/>
                                <w:bCs/>
                                <w:color w:val="FFFFFF"/>
                                <w:sz w:val="72"/>
                                <w:szCs w:val="72"/>
                                <w:lang w:val="en-NZ"/>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B29B4" id="_x0000_t202" coordsize="21600,21600" o:spt="202" path="m,l,21600r21600,l21600,xe">
                <v:stroke joinstyle="miter"/>
                <v:path gradientshapeok="t" o:connecttype="rect"/>
              </v:shapetype>
              <v:shape id="Text Box 3" o:spid="_x0000_s1026" type="#_x0000_t202" style="position:absolute;left:0;text-align:left;margin-left:39.25pt;margin-top:-18.2pt;width:419.1pt;height:63.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" fillcolor="#000048" stroked="f" insetpen="t">
                <v:shadow color="#ccc"/>
                <v:textbox inset="2.88pt,2.88pt,2.88pt,2.88pt">
                  <w:txbxContent>
                    <w:p w14:paraId="55AC94A5" w14:textId="77777777" w:rsidR="00346B8B" w:rsidRDefault="00346B8B" w:rsidP="006B2543">
                      <w:pPr>
                        <w:widowControl w:val="0"/>
                        <w:rPr>
                          <w:rFonts w:cs="Arial"/>
                          <w:b/>
                          <w:bCs/>
                          <w:color w:val="FFFFFF"/>
                          <w:sz w:val="22"/>
                          <w:szCs w:val="22"/>
                          <w:lang w:val="en-NZ"/>
                        </w:rPr>
                      </w:pPr>
                      <w:r>
                        <w:rPr>
                          <w:rFonts w:cs="Arial"/>
                          <w:b/>
                          <w:bCs/>
                          <w:color w:val="FFFFFF"/>
                          <w:sz w:val="72"/>
                          <w:szCs w:val="72"/>
                          <w:lang w:val="en-NZ"/>
                        </w:rPr>
                        <w:t>AML/CFT</w:t>
                      </w:r>
                    </w:p>
                    <w:p w14:paraId="58CF6784" w14:textId="77777777" w:rsidR="00346B8B" w:rsidRDefault="00346B8B" w:rsidP="006B2543">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27C30A2C" w14:textId="77777777" w:rsidR="00346B8B" w:rsidRDefault="00346B8B" w:rsidP="006B2543">
                      <w:pPr>
                        <w:widowControl w:val="0"/>
                        <w:rPr>
                          <w:rFonts w:cs="Arial"/>
                          <w:b/>
                          <w:bCs/>
                          <w:color w:val="FFFFFF"/>
                          <w:sz w:val="72"/>
                          <w:szCs w:val="72"/>
                          <w:lang w:val="en-NZ"/>
                        </w:rPr>
                      </w:pPr>
                      <w:r>
                        <w:rPr>
                          <w:rFonts w:cs="Arial"/>
                          <w:b/>
                          <w:bCs/>
                          <w:color w:val="FFFFFF"/>
                          <w:sz w:val="72"/>
                          <w:szCs w:val="72"/>
                          <w:lang w:val="en-NZ"/>
                        </w:rPr>
                        <w:t xml:space="preserve"> </w:t>
                      </w:r>
                    </w:p>
                  </w:txbxContent>
                </v:textbox>
              </v:shape>
            </w:pict>
          </mc:Fallback>
        </mc:AlternateContent>
      </w:r>
      <w:r w:rsidRPr="003D3E49">
        <w:rPr>
          <w:rFonts w:cs="Arial"/>
          <w:noProof/>
        </w:rPr>
        <mc:AlternateContent>
          <mc:Choice Requires="wps">
            <w:drawing>
              <wp:anchor distT="0" distB="0" distL="114300" distR="114300" simplePos="0" relativeHeight="251658247" behindDoc="0" locked="0" layoutInCell="1" allowOverlap="1" wp14:anchorId="68EBAFD6" wp14:editId="1B99D390">
                <wp:simplePos x="0" y="0"/>
                <wp:positionH relativeFrom="column">
                  <wp:posOffset>-201930</wp:posOffset>
                </wp:positionH>
                <wp:positionV relativeFrom="paragraph">
                  <wp:posOffset>9521825</wp:posOffset>
                </wp:positionV>
                <wp:extent cx="6120130" cy="0"/>
                <wp:effectExtent l="7620" t="12065" r="6350" b="6985"/>
                <wp:wrapNone/>
                <wp:docPr id="8722978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AB8F" id="Line 10"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749.75pt" to="466pt,7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" strokecolor="#00004b"/>
            </w:pict>
          </mc:Fallback>
        </mc:AlternateContent>
      </w:r>
    </w:p>
    <w:p w14:paraId="4DD5DE5E" w14:textId="77777777" w:rsidR="006B2543" w:rsidRPr="003D3E49" w:rsidRDefault="006B2543" w:rsidP="00775DD8">
      <w:pPr>
        <w:spacing w:before="80" w:after="120" w:line="276" w:lineRule="auto"/>
        <w:ind w:left="360" w:right="-164"/>
        <w:jc w:val="both"/>
        <w:rPr>
          <w:rFonts w:cs="Arial"/>
          <w:lang w:val="en-NZ"/>
        </w:rPr>
      </w:pPr>
    </w:p>
    <w:p w14:paraId="20C092D8" w14:textId="77777777" w:rsidR="006B2543" w:rsidRPr="003D3E49" w:rsidRDefault="006B2543" w:rsidP="00775DD8">
      <w:pPr>
        <w:spacing w:before="80" w:after="120" w:line="276" w:lineRule="auto"/>
        <w:ind w:left="360" w:right="-164"/>
        <w:jc w:val="both"/>
        <w:rPr>
          <w:rFonts w:cs="Arial"/>
          <w:lang w:val="en-NZ"/>
        </w:rPr>
      </w:pPr>
    </w:p>
    <w:p w14:paraId="7CFBBA1B" w14:textId="3CC5B52F" w:rsidR="006B2543" w:rsidRPr="003D3E49" w:rsidRDefault="0020476F" w:rsidP="00775DD8">
      <w:pPr>
        <w:spacing w:before="80" w:after="120" w:line="276" w:lineRule="auto"/>
        <w:ind w:right="-164"/>
        <w:jc w:val="both"/>
        <w:rPr>
          <w:rFonts w:cs="Arial"/>
          <w:lang w:val="en-NZ"/>
        </w:rPr>
      </w:pPr>
      <w:r w:rsidRPr="003D3E49">
        <w:rPr>
          <w:rFonts w:cs="Arial"/>
          <w:noProof/>
        </w:rPr>
        <mc:AlternateContent>
          <mc:Choice Requires="wps">
            <w:drawing>
              <wp:anchor distT="0" distB="0" distL="114300" distR="114300" simplePos="0" relativeHeight="251658248" behindDoc="0" locked="0" layoutInCell="1" allowOverlap="1" wp14:anchorId="043FED14" wp14:editId="76F7001B">
                <wp:simplePos x="0" y="0"/>
                <wp:positionH relativeFrom="column">
                  <wp:posOffset>127000</wp:posOffset>
                </wp:positionH>
                <wp:positionV relativeFrom="paragraph">
                  <wp:posOffset>267970</wp:posOffset>
                </wp:positionV>
                <wp:extent cx="4914900" cy="3153410"/>
                <wp:effectExtent l="0" t="0" r="1905" b="0"/>
                <wp:wrapNone/>
                <wp:docPr id="203010292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15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FE2C7" w14:textId="324467B7" w:rsidR="008F66DF" w:rsidRPr="00BF5661" w:rsidRDefault="008F66DF" w:rsidP="008F66DF">
                            <w:pPr>
                              <w:rPr>
                                <w:szCs w:val="96"/>
                                <w:lang w:val="en-US"/>
                              </w:rPr>
                            </w:pPr>
                            <w:r w:rsidRPr="00EA0CCE">
                              <w:rPr>
                                <w:b/>
                                <w:bCs/>
                                <w:sz w:val="96"/>
                                <w:szCs w:val="96"/>
                              </w:rPr>
                              <w:t>Identity Verification Code of Practice 20</w:t>
                            </w:r>
                            <w:r>
                              <w:rPr>
                                <w:b/>
                                <w:bCs/>
                                <w:sz w:val="96"/>
                                <w:szCs w:val="9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FED14" id="Text Box 67" o:spid="_x0000_s1027" type="#_x0000_t202" style="position:absolute;left:0;text-align:left;margin-left:10pt;margin-top:21.1pt;width:387pt;height:248.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" stroked="f">
                <v:textbox>
                  <w:txbxContent>
                    <w:p w14:paraId="3E7FE2C7" w14:textId="324467B7" w:rsidR="008F66DF" w:rsidRPr="00BF5661" w:rsidRDefault="008F66DF" w:rsidP="008F66DF">
                      <w:pPr>
                        <w:rPr>
                          <w:szCs w:val="96"/>
                          <w:lang w:val="en-US"/>
                        </w:rPr>
                      </w:pPr>
                      <w:r w:rsidRPr="00EA0CCE">
                        <w:rPr>
                          <w:b/>
                          <w:bCs/>
                          <w:sz w:val="96"/>
                          <w:szCs w:val="96"/>
                        </w:rPr>
                        <w:t>Identity Verification Code of Practice 20</w:t>
                      </w:r>
                      <w:r>
                        <w:rPr>
                          <w:b/>
                          <w:bCs/>
                          <w:sz w:val="96"/>
                          <w:szCs w:val="96"/>
                        </w:rPr>
                        <w:t>26</w:t>
                      </w:r>
                    </w:p>
                  </w:txbxContent>
                </v:textbox>
              </v:shape>
            </w:pict>
          </mc:Fallback>
        </mc:AlternateContent>
      </w:r>
    </w:p>
    <w:p w14:paraId="601FA906" w14:textId="4C9A5F4B" w:rsidR="006B2543" w:rsidRPr="003D3E49" w:rsidRDefault="009354D6" w:rsidP="00775DD8">
      <w:pPr>
        <w:spacing w:before="80" w:after="120" w:line="276" w:lineRule="auto"/>
        <w:ind w:left="360" w:right="-164"/>
        <w:jc w:val="both"/>
        <w:rPr>
          <w:rFonts w:cs="Arial"/>
        </w:rPr>
      </w:pPr>
      <w:r w:rsidRPr="003D3E49">
        <w:rPr>
          <w:rFonts w:cs="Arial"/>
          <w:noProof/>
        </w:rPr>
        <mc:AlternateContent>
          <mc:Choice Requires="wps">
            <w:drawing>
              <wp:anchor distT="0" distB="0" distL="114300" distR="114300" simplePos="0" relativeHeight="251658240" behindDoc="0" locked="0" layoutInCell="1" allowOverlap="1" wp14:anchorId="34C58F97" wp14:editId="02239474">
                <wp:simplePos x="0" y="0"/>
                <wp:positionH relativeFrom="column">
                  <wp:posOffset>-133350</wp:posOffset>
                </wp:positionH>
                <wp:positionV relativeFrom="paragraph">
                  <wp:posOffset>182245</wp:posOffset>
                </wp:positionV>
                <wp:extent cx="6184900" cy="2653665"/>
                <wp:effectExtent l="0" t="0" r="0" b="0"/>
                <wp:wrapNone/>
                <wp:docPr id="1644961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265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D8241" w14:textId="7DC40CF0" w:rsidR="00346B8B" w:rsidRPr="00707971" w:rsidRDefault="00346B8B">
                            <w:pPr>
                              <w:rPr>
                                <w:b/>
                                <w:sz w:val="36"/>
                                <w:szCs w:val="32"/>
                                <w:lang w:val="en-N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58F97" id="Text Box 4" o:spid="_x0000_s1028" type="#_x0000_t202" style="position:absolute;left:0;text-align:left;margin-left:-10.5pt;margin-top:14.35pt;width:487pt;height:20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" stroked="f">
                <v:textbox>
                  <w:txbxContent>
                    <w:p w14:paraId="437D8241" w14:textId="7DC40CF0" w:rsidR="00346B8B" w:rsidRPr="00707971" w:rsidRDefault="00346B8B">
                      <w:pPr>
                        <w:rPr>
                          <w:b/>
                          <w:sz w:val="36"/>
                          <w:szCs w:val="32"/>
                          <w:lang w:val="en-NZ"/>
                        </w:rPr>
                      </w:pPr>
                    </w:p>
                  </w:txbxContent>
                </v:textbox>
              </v:shape>
            </w:pict>
          </mc:Fallback>
        </mc:AlternateContent>
      </w:r>
    </w:p>
    <w:p w14:paraId="39A437E7" w14:textId="77777777" w:rsidR="006B2543" w:rsidRPr="003D3E49" w:rsidRDefault="006B2543" w:rsidP="00775DD8">
      <w:pPr>
        <w:spacing w:before="80" w:after="120" w:line="276" w:lineRule="auto"/>
        <w:ind w:left="360" w:right="-164"/>
        <w:jc w:val="both"/>
        <w:rPr>
          <w:rFonts w:cs="Arial"/>
        </w:rPr>
      </w:pPr>
    </w:p>
    <w:p w14:paraId="6C0161E5" w14:textId="77777777" w:rsidR="006B2543" w:rsidRPr="003D3E49" w:rsidRDefault="006B2543" w:rsidP="00775DD8">
      <w:pPr>
        <w:spacing w:before="80" w:after="120" w:line="276" w:lineRule="auto"/>
        <w:ind w:left="360" w:right="-164"/>
        <w:jc w:val="both"/>
        <w:rPr>
          <w:rFonts w:cs="Arial"/>
        </w:rPr>
      </w:pPr>
    </w:p>
    <w:p w14:paraId="0C158B40" w14:textId="77777777" w:rsidR="006B2543" w:rsidRPr="003D3E49" w:rsidRDefault="006B2543" w:rsidP="00775DD8">
      <w:pPr>
        <w:spacing w:before="80" w:after="120" w:line="276" w:lineRule="auto"/>
        <w:ind w:left="360" w:right="-164"/>
        <w:jc w:val="both"/>
        <w:rPr>
          <w:rFonts w:cs="Arial"/>
        </w:rPr>
      </w:pPr>
    </w:p>
    <w:p w14:paraId="318BCFDF" w14:textId="77777777" w:rsidR="006B2543" w:rsidRPr="003D3E49" w:rsidRDefault="006B2543" w:rsidP="00775DD8">
      <w:pPr>
        <w:spacing w:before="80" w:after="120" w:line="276" w:lineRule="auto"/>
        <w:ind w:left="360" w:right="-164"/>
        <w:jc w:val="both"/>
        <w:rPr>
          <w:rFonts w:cs="Arial"/>
        </w:rPr>
      </w:pPr>
    </w:p>
    <w:p w14:paraId="5BB26BA3" w14:textId="77777777" w:rsidR="006B2543" w:rsidRPr="003D3E49" w:rsidRDefault="006B2543" w:rsidP="00775DD8">
      <w:pPr>
        <w:spacing w:before="80" w:after="120" w:line="276" w:lineRule="auto"/>
        <w:ind w:left="360" w:right="-164"/>
        <w:jc w:val="both"/>
        <w:rPr>
          <w:rFonts w:cs="Arial"/>
        </w:rPr>
      </w:pPr>
    </w:p>
    <w:p w14:paraId="66D82CF2" w14:textId="77777777" w:rsidR="006B2543" w:rsidRPr="003D3E49" w:rsidRDefault="006B2543" w:rsidP="00775DD8">
      <w:pPr>
        <w:spacing w:before="80" w:after="120" w:line="276" w:lineRule="auto"/>
        <w:ind w:left="360" w:right="-164"/>
        <w:jc w:val="both"/>
        <w:rPr>
          <w:rFonts w:cs="Arial"/>
        </w:rPr>
      </w:pPr>
    </w:p>
    <w:p w14:paraId="0E412CDD" w14:textId="77777777" w:rsidR="006B2543" w:rsidRPr="003D3E49" w:rsidRDefault="006B2543" w:rsidP="00775DD8">
      <w:pPr>
        <w:spacing w:before="80" w:after="120" w:line="276" w:lineRule="auto"/>
        <w:ind w:left="360" w:right="-164"/>
        <w:jc w:val="both"/>
        <w:rPr>
          <w:rFonts w:cs="Arial"/>
        </w:rPr>
      </w:pPr>
    </w:p>
    <w:p w14:paraId="7562D1CE" w14:textId="77777777" w:rsidR="006B2543" w:rsidRPr="003D3E49" w:rsidRDefault="006B2543" w:rsidP="00775DD8">
      <w:pPr>
        <w:spacing w:before="80" w:after="120" w:line="276" w:lineRule="auto"/>
        <w:ind w:left="360" w:right="-164"/>
        <w:jc w:val="both"/>
        <w:rPr>
          <w:rFonts w:cs="Arial"/>
        </w:rPr>
      </w:pPr>
    </w:p>
    <w:p w14:paraId="6B17BC87" w14:textId="77777777" w:rsidR="006B2543" w:rsidRPr="003D3E49" w:rsidRDefault="006B2543" w:rsidP="00775DD8">
      <w:pPr>
        <w:spacing w:before="80" w:after="120" w:line="276" w:lineRule="auto"/>
        <w:ind w:left="360" w:right="-164"/>
        <w:jc w:val="both"/>
        <w:rPr>
          <w:rFonts w:cs="Arial"/>
        </w:rPr>
      </w:pPr>
    </w:p>
    <w:p w14:paraId="08A86814" w14:textId="77777777" w:rsidR="006B2543" w:rsidRPr="003D3E49" w:rsidRDefault="006B2543" w:rsidP="00775DD8">
      <w:pPr>
        <w:spacing w:before="80" w:after="120" w:line="276" w:lineRule="auto"/>
        <w:ind w:left="360" w:right="-164"/>
        <w:jc w:val="both"/>
        <w:rPr>
          <w:rFonts w:cs="Arial"/>
        </w:rPr>
      </w:pPr>
    </w:p>
    <w:p w14:paraId="3FAD836F" w14:textId="77777777" w:rsidR="006B2543" w:rsidRPr="003D3E49" w:rsidRDefault="006B2543" w:rsidP="00775DD8">
      <w:pPr>
        <w:spacing w:before="80" w:after="120" w:line="276" w:lineRule="auto"/>
        <w:ind w:left="360" w:right="-164"/>
        <w:jc w:val="both"/>
        <w:rPr>
          <w:rFonts w:cs="Arial"/>
        </w:rPr>
      </w:pPr>
    </w:p>
    <w:p w14:paraId="7E980DB1" w14:textId="3A00D74A" w:rsidR="006B2543" w:rsidRPr="003D3E49" w:rsidRDefault="009354D6" w:rsidP="00775DD8">
      <w:pPr>
        <w:spacing w:before="80" w:after="120" w:line="276" w:lineRule="auto"/>
        <w:ind w:left="360" w:right="-164"/>
        <w:jc w:val="both"/>
        <w:rPr>
          <w:rFonts w:cs="Arial"/>
        </w:rPr>
      </w:pPr>
      <w:r w:rsidRPr="003D3E49">
        <w:rPr>
          <w:rFonts w:cs="Arial"/>
          <w:noProof/>
        </w:rPr>
        <w:drawing>
          <wp:anchor distT="0" distB="0" distL="114300" distR="114300" simplePos="0" relativeHeight="251658249" behindDoc="1" locked="0" layoutInCell="1" allowOverlap="1" wp14:anchorId="1A226E72" wp14:editId="5142641F">
            <wp:simplePos x="0" y="0"/>
            <wp:positionH relativeFrom="column">
              <wp:posOffset>295275</wp:posOffset>
            </wp:positionH>
            <wp:positionV relativeFrom="paragraph">
              <wp:posOffset>166370</wp:posOffset>
            </wp:positionV>
            <wp:extent cx="2192655" cy="945515"/>
            <wp:effectExtent l="0" t="0" r="0" b="0"/>
            <wp:wrapTight wrapText="bothSides">
              <wp:wrapPolygon edited="0">
                <wp:start x="0" y="0"/>
                <wp:lineTo x="0" y="21324"/>
                <wp:lineTo x="21394" y="21324"/>
                <wp:lineTo x="21394" y="0"/>
                <wp:lineTo x="0" y="0"/>
              </wp:wrapPolygon>
            </wp:wrapTight>
            <wp:docPr id="2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2655" cy="945515"/>
                    </a:xfrm>
                    <a:prstGeom prst="rect">
                      <a:avLst/>
                    </a:prstGeom>
                    <a:noFill/>
                  </pic:spPr>
                </pic:pic>
              </a:graphicData>
            </a:graphic>
            <wp14:sizeRelH relativeFrom="page">
              <wp14:pctWidth>0</wp14:pctWidth>
            </wp14:sizeRelH>
            <wp14:sizeRelV relativeFrom="page">
              <wp14:pctHeight>0</wp14:pctHeight>
            </wp14:sizeRelV>
          </wp:anchor>
        </w:drawing>
      </w:r>
    </w:p>
    <w:p w14:paraId="2A522D5F" w14:textId="77777777" w:rsidR="00ED25B2" w:rsidRPr="003D3E49" w:rsidRDefault="00ED25B2" w:rsidP="00775DD8">
      <w:pPr>
        <w:spacing w:before="80" w:after="120" w:line="276" w:lineRule="auto"/>
        <w:ind w:left="360" w:right="-164"/>
        <w:jc w:val="both"/>
        <w:rPr>
          <w:rFonts w:cs="Arial"/>
        </w:rPr>
      </w:pPr>
    </w:p>
    <w:p w14:paraId="2DA368E9" w14:textId="46D6B085" w:rsidR="006B2543" w:rsidRPr="003D3E49" w:rsidRDefault="009354D6" w:rsidP="00775DD8">
      <w:pPr>
        <w:spacing w:before="80" w:after="120" w:line="276" w:lineRule="auto"/>
        <w:ind w:left="360" w:right="-164"/>
        <w:jc w:val="both"/>
        <w:rPr>
          <w:rFonts w:cs="Arial"/>
        </w:rPr>
      </w:pPr>
      <w:r w:rsidRPr="003D3E49">
        <w:rPr>
          <w:rFonts w:cs="Arial"/>
          <w:noProof/>
        </w:rPr>
        <w:drawing>
          <wp:anchor distT="0" distB="0" distL="114300" distR="114300" simplePos="0" relativeHeight="251658245" behindDoc="0" locked="0" layoutInCell="1" allowOverlap="1" wp14:anchorId="35F3D60B" wp14:editId="71C1DA68">
            <wp:simplePos x="0" y="0"/>
            <wp:positionH relativeFrom="column">
              <wp:posOffset>1800225</wp:posOffset>
            </wp:positionH>
            <wp:positionV relativeFrom="paragraph">
              <wp:posOffset>7524115</wp:posOffset>
            </wp:positionV>
            <wp:extent cx="2628265" cy="717550"/>
            <wp:effectExtent l="0" t="0" r="0" b="0"/>
            <wp:wrapNone/>
            <wp:docPr id="8" name="Picture 6"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ur RBNZ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pic:spPr>
                </pic:pic>
              </a:graphicData>
            </a:graphic>
            <wp14:sizeRelH relativeFrom="page">
              <wp14:pctWidth>0</wp14:pctWidth>
            </wp14:sizeRelH>
            <wp14:sizeRelV relativeFrom="page">
              <wp14:pctHeight>0</wp14:pctHeight>
            </wp14:sizeRelV>
          </wp:anchor>
        </w:drawing>
      </w:r>
      <w:r w:rsidRPr="003D3E49">
        <w:rPr>
          <w:rFonts w:cs="Arial"/>
          <w:noProof/>
        </w:rPr>
        <w:drawing>
          <wp:anchor distT="0" distB="0" distL="114300" distR="114300" simplePos="0" relativeHeight="251658244" behindDoc="0" locked="0" layoutInCell="1" allowOverlap="1" wp14:anchorId="66673A89" wp14:editId="3975A82F">
            <wp:simplePos x="0" y="0"/>
            <wp:positionH relativeFrom="column">
              <wp:posOffset>1800225</wp:posOffset>
            </wp:positionH>
            <wp:positionV relativeFrom="paragraph">
              <wp:posOffset>7524115</wp:posOffset>
            </wp:positionV>
            <wp:extent cx="2628265" cy="717550"/>
            <wp:effectExtent l="0" t="0" r="0" b="0"/>
            <wp:wrapNone/>
            <wp:docPr id="7" name="Picture 5"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ur RBNZ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pic:spPr>
                </pic:pic>
              </a:graphicData>
            </a:graphic>
            <wp14:sizeRelH relativeFrom="page">
              <wp14:pctWidth>0</wp14:pctWidth>
            </wp14:sizeRelH>
            <wp14:sizeRelV relativeFrom="page">
              <wp14:pctHeight>0</wp14:pctHeight>
            </wp14:sizeRelV>
          </wp:anchor>
        </w:drawing>
      </w:r>
      <w:r w:rsidRPr="003D3E49">
        <w:rPr>
          <w:rFonts w:cs="Arial"/>
          <w:noProof/>
        </w:rPr>
        <w:drawing>
          <wp:anchor distT="0" distB="0" distL="114300" distR="114300" simplePos="0" relativeHeight="251658243" behindDoc="0" locked="0" layoutInCell="1" allowOverlap="1" wp14:anchorId="213D921B" wp14:editId="032B9166">
            <wp:simplePos x="0" y="0"/>
            <wp:positionH relativeFrom="column">
              <wp:posOffset>1800225</wp:posOffset>
            </wp:positionH>
            <wp:positionV relativeFrom="paragraph">
              <wp:posOffset>7524115</wp:posOffset>
            </wp:positionV>
            <wp:extent cx="2628265" cy="717550"/>
            <wp:effectExtent l="0" t="0" r="0" b="0"/>
            <wp:wrapNone/>
            <wp:docPr id="6" name="Picture 4"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ur RBNZ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pic:spPr>
                </pic:pic>
              </a:graphicData>
            </a:graphic>
            <wp14:sizeRelH relativeFrom="page">
              <wp14:pctWidth>0</wp14:pctWidth>
            </wp14:sizeRelH>
            <wp14:sizeRelV relativeFrom="page">
              <wp14:pctHeight>0</wp14:pctHeight>
            </wp14:sizeRelV>
          </wp:anchor>
        </w:drawing>
      </w:r>
      <w:r w:rsidRPr="003D3E49">
        <w:rPr>
          <w:rFonts w:cs="Arial"/>
          <w:noProof/>
        </w:rPr>
        <w:drawing>
          <wp:anchor distT="0" distB="0" distL="114300" distR="114300" simplePos="0" relativeHeight="251658242" behindDoc="0" locked="0" layoutInCell="1" allowOverlap="1" wp14:anchorId="521AE4B5" wp14:editId="0791E5DA">
            <wp:simplePos x="0" y="0"/>
            <wp:positionH relativeFrom="column">
              <wp:posOffset>1800225</wp:posOffset>
            </wp:positionH>
            <wp:positionV relativeFrom="paragraph">
              <wp:posOffset>7524115</wp:posOffset>
            </wp:positionV>
            <wp:extent cx="2628265" cy="717550"/>
            <wp:effectExtent l="0" t="0" r="0" b="0"/>
            <wp:wrapNone/>
            <wp:docPr id="5" name="Picture 3"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 RBNZ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pic:spPr>
                </pic:pic>
              </a:graphicData>
            </a:graphic>
            <wp14:sizeRelH relativeFrom="page">
              <wp14:pctWidth>0</wp14:pctWidth>
            </wp14:sizeRelH>
            <wp14:sizeRelV relativeFrom="page">
              <wp14:pctHeight>0</wp14:pctHeight>
            </wp14:sizeRelV>
          </wp:anchor>
        </w:drawing>
      </w:r>
    </w:p>
    <w:p w14:paraId="70FC6C7D" w14:textId="77777777" w:rsidR="006B2543" w:rsidRPr="003D3E49" w:rsidRDefault="006B2543" w:rsidP="00775DD8">
      <w:pPr>
        <w:spacing w:before="80" w:after="120" w:line="276" w:lineRule="auto"/>
        <w:ind w:right="-164"/>
        <w:jc w:val="both"/>
        <w:rPr>
          <w:rFonts w:cs="Arial"/>
        </w:rPr>
      </w:pPr>
    </w:p>
    <w:p w14:paraId="1EDAD9F1" w14:textId="15D7A4C1" w:rsidR="00E04B7A" w:rsidRPr="003D3E49" w:rsidRDefault="009354D6" w:rsidP="00775DD8">
      <w:pPr>
        <w:spacing w:before="80" w:after="120" w:line="276" w:lineRule="auto"/>
        <w:ind w:left="360" w:right="-164"/>
        <w:jc w:val="both"/>
        <w:rPr>
          <w:rFonts w:cs="Arial"/>
        </w:rPr>
      </w:pPr>
      <w:r w:rsidRPr="003D3E49">
        <w:rPr>
          <w:rFonts w:cs="Arial"/>
          <w:noProof/>
        </w:rPr>
        <mc:AlternateContent>
          <mc:Choice Requires="wps">
            <w:drawing>
              <wp:anchor distT="36576" distB="36576" distL="36576" distR="36576" simplePos="0" relativeHeight="251658246" behindDoc="0" locked="0" layoutInCell="1" allowOverlap="1" wp14:anchorId="6CC4D7DB" wp14:editId="5C76C294">
                <wp:simplePos x="0" y="0"/>
                <wp:positionH relativeFrom="column">
                  <wp:posOffset>1043940</wp:posOffset>
                </wp:positionH>
                <wp:positionV relativeFrom="paragraph">
                  <wp:posOffset>10081260</wp:posOffset>
                </wp:positionV>
                <wp:extent cx="6058535" cy="0"/>
                <wp:effectExtent l="5715" t="6350" r="12700" b="12700"/>
                <wp:wrapNone/>
                <wp:docPr id="72142613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0349BF" id="Line 9" o:spid="_x0000_s1026" style="position:absolute;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r w:rsidR="006B2543" w:rsidRPr="003D3E49">
        <w:rPr>
          <w:rFonts w:cs="Arial"/>
        </w:rPr>
        <w:t xml:space="preserve"> </w:t>
      </w:r>
      <w:r w:rsidRPr="003D3E49">
        <w:rPr>
          <w:rFonts w:cs="Arial"/>
          <w:noProof/>
        </w:rPr>
        <w:drawing>
          <wp:inline distT="0" distB="0" distL="0" distR="0" wp14:anchorId="6E32DBB7" wp14:editId="0C147324">
            <wp:extent cx="2203450" cy="793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793750"/>
                    </a:xfrm>
                    <a:prstGeom prst="rect">
                      <a:avLst/>
                    </a:prstGeom>
                    <a:noFill/>
                    <a:ln>
                      <a:noFill/>
                    </a:ln>
                  </pic:spPr>
                </pic:pic>
              </a:graphicData>
            </a:graphic>
          </wp:inline>
        </w:drawing>
      </w:r>
    </w:p>
    <w:p w14:paraId="5093F395" w14:textId="0CD82E59" w:rsidR="000A2CD6" w:rsidRPr="003D3E49" w:rsidRDefault="00D06239" w:rsidP="00775DD8">
      <w:pPr>
        <w:spacing w:before="80" w:after="120" w:line="276" w:lineRule="auto"/>
        <w:ind w:left="360" w:right="-164"/>
        <w:jc w:val="both"/>
        <w:rPr>
          <w:rFonts w:cs="Arial"/>
          <w:noProof/>
          <w:lang w:val="en-NZ" w:eastAsia="en-NZ"/>
        </w:rPr>
      </w:pPr>
      <w:r>
        <w:rPr>
          <w:noProof/>
          <w:lang w:eastAsia="en-NZ"/>
        </w:rPr>
        <w:drawing>
          <wp:anchor distT="0" distB="0" distL="114300" distR="114300" simplePos="0" relativeHeight="251659273" behindDoc="0" locked="0" layoutInCell="1" allowOverlap="1" wp14:anchorId="72E49145" wp14:editId="0BF44422">
            <wp:simplePos x="0" y="0"/>
            <wp:positionH relativeFrom="column">
              <wp:posOffset>246771</wp:posOffset>
            </wp:positionH>
            <wp:positionV relativeFrom="paragraph">
              <wp:posOffset>116791</wp:posOffset>
            </wp:positionV>
            <wp:extent cx="2273935" cy="627380"/>
            <wp:effectExtent l="0" t="0" r="0" b="1270"/>
            <wp:wrapSquare wrapText="bothSides"/>
            <wp:docPr id="1088234446" name="Picture 108823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273935" cy="627380"/>
                    </a:xfrm>
                    <a:prstGeom prst="rect">
                      <a:avLst/>
                    </a:prstGeom>
                    <a:noFill/>
                    <a:ln>
                      <a:noFill/>
                    </a:ln>
                  </pic:spPr>
                </pic:pic>
              </a:graphicData>
            </a:graphic>
          </wp:anchor>
        </w:drawing>
      </w:r>
    </w:p>
    <w:p w14:paraId="6EF50086" w14:textId="57C502A7" w:rsidR="00F47716" w:rsidRPr="003D3E49" w:rsidRDefault="00F47716" w:rsidP="00CE4F30">
      <w:pPr>
        <w:pStyle w:val="Heading1"/>
        <w:kinsoku w:val="0"/>
        <w:overflowPunct w:val="0"/>
        <w:spacing w:line="276" w:lineRule="auto"/>
        <w:jc w:val="both"/>
        <w:rPr>
          <w:sz w:val="32"/>
          <w:szCs w:val="22"/>
        </w:rPr>
      </w:pPr>
    </w:p>
    <w:p w14:paraId="616F6B97" w14:textId="77777777" w:rsidR="000A2CD6" w:rsidRPr="003D3E49" w:rsidRDefault="000A2CD6" w:rsidP="00CE4F30">
      <w:pPr>
        <w:spacing w:line="276" w:lineRule="auto"/>
        <w:rPr>
          <w:rFonts w:cs="Arial"/>
          <w:b/>
          <w:sz w:val="37"/>
          <w:szCs w:val="37"/>
        </w:rPr>
      </w:pPr>
      <w:r w:rsidRPr="003D3E49">
        <w:rPr>
          <w:rFonts w:cs="Arial"/>
          <w:sz w:val="37"/>
          <w:szCs w:val="37"/>
        </w:rPr>
        <w:br w:type="page"/>
      </w:r>
    </w:p>
    <w:p w14:paraId="76808DA4" w14:textId="2A541179" w:rsidR="008F66DF" w:rsidRPr="000C24E7" w:rsidRDefault="00562388" w:rsidP="00BA2463">
      <w:pPr>
        <w:pStyle w:val="Heading2"/>
        <w:numPr>
          <w:ilvl w:val="0"/>
          <w:numId w:val="0"/>
        </w:numPr>
      </w:pPr>
      <w:bookmarkStart w:id="0" w:name="_Toc225520530"/>
      <w:r w:rsidRPr="000C24E7">
        <w:lastRenderedPageBreak/>
        <w:t>I</w:t>
      </w:r>
      <w:r>
        <w:t>NTRODUCTION</w:t>
      </w:r>
      <w:bookmarkEnd w:id="0"/>
    </w:p>
    <w:p w14:paraId="3CC6D28D" w14:textId="48407088" w:rsidR="008F66DF" w:rsidRDefault="008F66DF" w:rsidP="00A602FF">
      <w:pPr>
        <w:pStyle w:val="ListParagraph"/>
        <w:numPr>
          <w:ilvl w:val="0"/>
          <w:numId w:val="0"/>
        </w:numPr>
      </w:pPr>
      <w:r w:rsidRPr="003D3E49">
        <w:t>The Identity Verification Code of Practice (</w:t>
      </w:r>
      <w:r w:rsidRPr="003D3E49">
        <w:rPr>
          <w:b/>
          <w:bCs/>
        </w:rPr>
        <w:t xml:space="preserve">code of practice </w:t>
      </w:r>
      <w:r w:rsidRPr="003D3E49">
        <w:t>or</w:t>
      </w:r>
      <w:r w:rsidRPr="003D3E49">
        <w:rPr>
          <w:b/>
          <w:bCs/>
        </w:rPr>
        <w:t xml:space="preserve"> code</w:t>
      </w:r>
      <w:r w:rsidRPr="003D3E49">
        <w:t xml:space="preserve">) was approved by notice in the New Zealand Gazette on the </w:t>
      </w:r>
      <w:r w:rsidR="00F8519B">
        <w:t>28</w:t>
      </w:r>
      <w:r w:rsidR="00F8519B" w:rsidRPr="00F8519B">
        <w:rPr>
          <w:vertAlign w:val="superscript"/>
        </w:rPr>
        <w:t>th</w:t>
      </w:r>
      <w:r w:rsidR="00F8519B">
        <w:t xml:space="preserve"> day of</w:t>
      </w:r>
      <w:r w:rsidR="00103DEF" w:rsidRPr="00A665E5">
        <w:t xml:space="preserve"> May 2026</w:t>
      </w:r>
      <w:r w:rsidRPr="003D3E49">
        <w:t xml:space="preserve"> by the Minister of Internal Affairs under section 64 of the Anti-Money Laundering and Countering Financing of Terrorism</w:t>
      </w:r>
      <w:r w:rsidR="002201F8">
        <w:t xml:space="preserve"> (</w:t>
      </w:r>
      <w:r w:rsidR="002201F8" w:rsidRPr="00487275">
        <w:rPr>
          <w:b/>
          <w:bCs/>
        </w:rPr>
        <w:t>AML/CFT</w:t>
      </w:r>
      <w:r w:rsidR="002201F8">
        <w:t>)</w:t>
      </w:r>
      <w:r w:rsidRPr="003D3E49">
        <w:t xml:space="preserve"> Act 2009 (</w:t>
      </w:r>
      <w:r w:rsidR="0079411B">
        <w:t xml:space="preserve">the </w:t>
      </w:r>
      <w:r w:rsidRPr="003D3E49">
        <w:rPr>
          <w:b/>
          <w:bCs/>
        </w:rPr>
        <w:t>Act</w:t>
      </w:r>
      <w:r w:rsidRPr="003D3E49">
        <w:t xml:space="preserve">). </w:t>
      </w:r>
    </w:p>
    <w:p w14:paraId="204AC6DD" w14:textId="7687A82A" w:rsidR="003967FF" w:rsidRDefault="003967FF" w:rsidP="00A602FF">
      <w:pPr>
        <w:pStyle w:val="ListParagraph"/>
        <w:numPr>
          <w:ilvl w:val="0"/>
          <w:numId w:val="0"/>
        </w:numPr>
      </w:pPr>
      <w:r w:rsidRPr="00E61177">
        <w:t>This code commences on 1 July 2026</w:t>
      </w:r>
      <w:r w:rsidR="00531A78" w:rsidRPr="00E61177">
        <w:t>, excluding paragraphs 1.4.3 to 1.4.5 (inclusive) which commence on 1 July 2027,</w:t>
      </w:r>
      <w:r w:rsidRPr="00E61177">
        <w:t xml:space="preserve"> and remains in effect until replaced by another code approved as required by section 64 of the Act.</w:t>
      </w:r>
    </w:p>
    <w:p w14:paraId="32883C5F" w14:textId="39D52ECF" w:rsidR="008F66DF" w:rsidRPr="00056EC5" w:rsidRDefault="008F66DF" w:rsidP="00DA4DB3">
      <w:pPr>
        <w:pStyle w:val="Heading41"/>
        <w:numPr>
          <w:ilvl w:val="0"/>
          <w:numId w:val="31"/>
        </w:numPr>
        <w:ind w:left="567"/>
        <w:rPr>
          <w:b/>
          <w:bCs/>
          <w:i w:val="0"/>
          <w:iCs/>
          <w:u w:val="none"/>
        </w:rPr>
      </w:pPr>
      <w:r w:rsidRPr="00056EC5">
        <w:rPr>
          <w:b/>
          <w:bCs/>
          <w:i w:val="0"/>
          <w:iCs/>
          <w:u w:val="none"/>
        </w:rPr>
        <w:t>What is this code of practice for?</w:t>
      </w:r>
    </w:p>
    <w:p w14:paraId="2F80D77D" w14:textId="56AE67FF" w:rsidR="008F66DF" w:rsidRPr="003D3E49" w:rsidRDefault="008F66DF" w:rsidP="00A602FF">
      <w:pPr>
        <w:pStyle w:val="ListParagraph"/>
        <w:numPr>
          <w:ilvl w:val="0"/>
          <w:numId w:val="0"/>
        </w:numPr>
      </w:pPr>
      <w:r w:rsidRPr="003D3E49">
        <w:t xml:space="preserve">This code of practice provides a suggested best practice for all reporting entities conducting full name and date of birth identity verification on their customers (that are natural persons), beneficial owners of customers and persons acting on behalf of customers.  </w:t>
      </w:r>
    </w:p>
    <w:p w14:paraId="7CD79B1E" w14:textId="77777777" w:rsidR="008F66DF" w:rsidRPr="003D3E49" w:rsidRDefault="008F66DF" w:rsidP="00A602FF">
      <w:pPr>
        <w:pStyle w:val="ListParagraph"/>
        <w:numPr>
          <w:ilvl w:val="0"/>
          <w:numId w:val="0"/>
        </w:numPr>
      </w:pPr>
      <w:r w:rsidRPr="003D3E49">
        <w:t>The requirements to identify these persons are part of the customer due diligence (</w:t>
      </w:r>
      <w:r w:rsidRPr="00487275">
        <w:rPr>
          <w:b/>
          <w:bCs/>
        </w:rPr>
        <w:t>CDD</w:t>
      </w:r>
      <w:r w:rsidRPr="003D3E49">
        <w:t xml:space="preserve">) requirements under section 11(1)(a)-(c) of the Act. </w:t>
      </w:r>
    </w:p>
    <w:p w14:paraId="7666BD64" w14:textId="77777777" w:rsidR="008F66DF" w:rsidRPr="003D3E49" w:rsidRDefault="008F66DF" w:rsidP="00A602FF">
      <w:pPr>
        <w:pStyle w:val="ListParagraph"/>
        <w:numPr>
          <w:ilvl w:val="0"/>
          <w:numId w:val="0"/>
        </w:numPr>
      </w:pPr>
      <w:r w:rsidRPr="003D3E49">
        <w:t>CDD involves obtaining certain information about the customer (</w:t>
      </w:r>
      <w:r w:rsidRPr="00487275">
        <w:rPr>
          <w:b/>
          <w:bCs/>
        </w:rPr>
        <w:t>identity information</w:t>
      </w:r>
      <w:r w:rsidRPr="003D3E49">
        <w:t>). Some of this information must be verified on the basis of documents, data or information from a reliable and independent source.</w:t>
      </w:r>
      <w:r w:rsidRPr="003D3E49" w:rsidDel="00C24431">
        <w:t xml:space="preserve"> </w:t>
      </w:r>
    </w:p>
    <w:p w14:paraId="5E7C89F5" w14:textId="5614D2D3" w:rsidR="008F66DF" w:rsidRPr="00056EC5" w:rsidRDefault="008F66DF" w:rsidP="00056EC5">
      <w:pPr>
        <w:pStyle w:val="Heading41"/>
        <w:numPr>
          <w:ilvl w:val="0"/>
          <w:numId w:val="31"/>
        </w:numPr>
        <w:ind w:left="567" w:hanging="283"/>
        <w:rPr>
          <w:b/>
          <w:bCs/>
          <w:i w:val="0"/>
          <w:iCs/>
          <w:u w:val="none"/>
        </w:rPr>
      </w:pPr>
      <w:r w:rsidRPr="00056EC5">
        <w:rPr>
          <w:b/>
          <w:bCs/>
          <w:i w:val="0"/>
          <w:iCs/>
          <w:u w:val="none"/>
        </w:rPr>
        <w:t>What is contained in this code of practice?</w:t>
      </w:r>
    </w:p>
    <w:p w14:paraId="62BC1DD9" w14:textId="11E006ED" w:rsidR="00D221D9" w:rsidRDefault="008F66DF" w:rsidP="00A602FF">
      <w:pPr>
        <w:pStyle w:val="ListParagraph"/>
        <w:numPr>
          <w:ilvl w:val="0"/>
          <w:numId w:val="0"/>
        </w:numPr>
      </w:pPr>
      <w:r w:rsidRPr="003D3E49">
        <w:t>This code of practice is in t</w:t>
      </w:r>
      <w:r w:rsidR="0077010C" w:rsidRPr="003D3E49">
        <w:t>hree</w:t>
      </w:r>
      <w:r w:rsidR="00775DD8" w:rsidRPr="003D3E49">
        <w:t xml:space="preserve"> </w:t>
      </w:r>
      <w:r w:rsidRPr="003D3E49">
        <w:t xml:space="preserve">parts: </w:t>
      </w:r>
    </w:p>
    <w:p w14:paraId="1E35BE41" w14:textId="38720749" w:rsidR="00D221D9" w:rsidRDefault="00562388" w:rsidP="00244138">
      <w:pPr>
        <w:pStyle w:val="ListParagraph"/>
        <w:numPr>
          <w:ilvl w:val="0"/>
          <w:numId w:val="6"/>
        </w:numPr>
      </w:pPr>
      <w:r>
        <w:fldChar w:fldCharType="begin"/>
      </w:r>
      <w:r>
        <w:instrText xml:space="preserve"> REF _Ref225520741 \w \h </w:instrText>
      </w:r>
      <w:r>
        <w:fldChar w:fldCharType="separate"/>
      </w:r>
      <w:r w:rsidR="00655B8A">
        <w:t>Part 1:</w:t>
      </w:r>
      <w:r>
        <w:fldChar w:fldCharType="end"/>
      </w:r>
      <w:r w:rsidR="00655B8A">
        <w:t xml:space="preserve"> </w:t>
      </w:r>
      <w:r>
        <w:fldChar w:fldCharType="begin"/>
      </w:r>
      <w:r>
        <w:instrText xml:space="preserve"> REF _Ref225520749 \h </w:instrText>
      </w:r>
      <w:r>
        <w:fldChar w:fldCharType="separate"/>
      </w:r>
      <w:r w:rsidR="00655B8A" w:rsidRPr="003D3E49">
        <w:t>Identity Verification</w:t>
      </w:r>
      <w:r w:rsidR="00655B8A">
        <w:t xml:space="preserve"> Pathways</w:t>
      </w:r>
      <w:r>
        <w:fldChar w:fldCharType="end"/>
      </w:r>
      <w:r w:rsidR="00655B8A">
        <w:t xml:space="preserve"> </w:t>
      </w:r>
    </w:p>
    <w:p w14:paraId="43B4857C" w14:textId="40C6C722" w:rsidR="00562388" w:rsidRDefault="00562388" w:rsidP="00244138">
      <w:pPr>
        <w:pStyle w:val="ListParagraph"/>
        <w:numPr>
          <w:ilvl w:val="1"/>
          <w:numId w:val="6"/>
        </w:numPr>
      </w:pPr>
      <w:r>
        <w:fldChar w:fldCharType="begin"/>
      </w:r>
      <w:r>
        <w:instrText xml:space="preserve"> REF _Ref225520789 \w \h </w:instrText>
      </w:r>
      <w:r>
        <w:fldChar w:fldCharType="separate"/>
      </w:r>
      <w:r w:rsidR="00CE24B6">
        <w:t>1.1</w:t>
      </w:r>
      <w:r>
        <w:fldChar w:fldCharType="end"/>
      </w:r>
      <w:r>
        <w:t xml:space="preserve">: </w:t>
      </w:r>
      <w:r>
        <w:fldChar w:fldCharType="begin"/>
      </w:r>
      <w:r>
        <w:instrText xml:space="preserve"> REF _Ref225520796 \h </w:instrText>
      </w:r>
      <w:r>
        <w:fldChar w:fldCharType="separate"/>
      </w:r>
      <w:r w:rsidR="00CE24B6" w:rsidRPr="0039695F">
        <w:t>Face-to-face verification using physical documents</w:t>
      </w:r>
      <w:r>
        <w:fldChar w:fldCharType="end"/>
      </w:r>
    </w:p>
    <w:p w14:paraId="6E20981F" w14:textId="574B4044" w:rsidR="00562388" w:rsidRDefault="00562388" w:rsidP="00244138">
      <w:pPr>
        <w:pStyle w:val="ListParagraph"/>
        <w:numPr>
          <w:ilvl w:val="1"/>
          <w:numId w:val="6"/>
        </w:numPr>
      </w:pPr>
      <w:r>
        <w:fldChar w:fldCharType="begin"/>
      </w:r>
      <w:r>
        <w:instrText xml:space="preserve"> REF _Ref225520815 \w \h </w:instrText>
      </w:r>
      <w:r>
        <w:fldChar w:fldCharType="separate"/>
      </w:r>
      <w:r w:rsidR="00CE24B6">
        <w:t>1.2</w:t>
      </w:r>
      <w:r>
        <w:fldChar w:fldCharType="end"/>
      </w:r>
      <w:r>
        <w:t xml:space="preserve">: </w:t>
      </w:r>
      <w:r>
        <w:fldChar w:fldCharType="begin"/>
      </w:r>
      <w:r>
        <w:instrText xml:space="preserve"> REF _Ref225520819 \h </w:instrText>
      </w:r>
      <w:r>
        <w:fldChar w:fldCharType="separate"/>
      </w:r>
      <w:r w:rsidR="00CE24B6" w:rsidRPr="003D3E49">
        <w:t xml:space="preserve">Verification through </w:t>
      </w:r>
      <w:r w:rsidR="00CE24B6">
        <w:t>the</w:t>
      </w:r>
      <w:r w:rsidR="00CE24B6" w:rsidRPr="003D3E49">
        <w:t xml:space="preserve"> Digital Identity Services Trust Framework</w:t>
      </w:r>
      <w:r>
        <w:fldChar w:fldCharType="end"/>
      </w:r>
    </w:p>
    <w:p w14:paraId="172B467E" w14:textId="4E86BBBF" w:rsidR="00562388" w:rsidRDefault="00562388" w:rsidP="00244138">
      <w:pPr>
        <w:pStyle w:val="ListParagraph"/>
        <w:numPr>
          <w:ilvl w:val="1"/>
          <w:numId w:val="6"/>
        </w:numPr>
      </w:pPr>
      <w:r>
        <w:fldChar w:fldCharType="begin"/>
      </w:r>
      <w:r>
        <w:instrText xml:space="preserve"> REF _Ref225520834 \w \h </w:instrText>
      </w:r>
      <w:r>
        <w:fldChar w:fldCharType="separate"/>
      </w:r>
      <w:r w:rsidR="00CE24B6">
        <w:t>1.3</w:t>
      </w:r>
      <w:r>
        <w:fldChar w:fldCharType="end"/>
      </w:r>
      <w:r>
        <w:t xml:space="preserve">: </w:t>
      </w:r>
      <w:r>
        <w:fldChar w:fldCharType="begin"/>
      </w:r>
      <w:r>
        <w:instrText xml:space="preserve"> REF _Ref225520832 \h </w:instrText>
      </w:r>
      <w:r>
        <w:fldChar w:fldCharType="separate"/>
      </w:r>
      <w:r w:rsidR="00CE24B6" w:rsidRPr="003D3E49">
        <w:t xml:space="preserve">Other Electronic Identity Verification </w:t>
      </w:r>
      <w:r w:rsidR="00CE24B6">
        <w:t>m</w:t>
      </w:r>
      <w:r w:rsidR="00CE24B6" w:rsidRPr="003D3E49">
        <w:t>ethods</w:t>
      </w:r>
      <w:r>
        <w:fldChar w:fldCharType="end"/>
      </w:r>
    </w:p>
    <w:p w14:paraId="0682FB54" w14:textId="23C23F5E" w:rsidR="00562388" w:rsidRDefault="00562388" w:rsidP="00244138">
      <w:pPr>
        <w:pStyle w:val="ListParagraph"/>
        <w:numPr>
          <w:ilvl w:val="1"/>
          <w:numId w:val="6"/>
        </w:numPr>
      </w:pPr>
      <w:r>
        <w:fldChar w:fldCharType="begin"/>
      </w:r>
      <w:r>
        <w:instrText xml:space="preserve"> REF _Ref225520846 \w \h </w:instrText>
      </w:r>
      <w:r>
        <w:fldChar w:fldCharType="separate"/>
      </w:r>
      <w:r w:rsidR="00CE24B6">
        <w:t>1.4</w:t>
      </w:r>
      <w:r>
        <w:fldChar w:fldCharType="end"/>
      </w:r>
      <w:r w:rsidR="005C7962">
        <w:t xml:space="preserve">: </w:t>
      </w:r>
      <w:r>
        <w:fldChar w:fldCharType="begin"/>
      </w:r>
      <w:r>
        <w:instrText xml:space="preserve"> REF _Ref225520848 \h </w:instrText>
      </w:r>
      <w:r>
        <w:fldChar w:fldCharType="separate"/>
      </w:r>
      <w:r w:rsidR="00CE24B6" w:rsidRPr="003D3E49">
        <w:t>Certified copies of identity documents</w:t>
      </w:r>
      <w:r>
        <w:fldChar w:fldCharType="end"/>
      </w:r>
    </w:p>
    <w:p w14:paraId="4091FAE6" w14:textId="6BC2CB1E" w:rsidR="00562388" w:rsidRDefault="00562388" w:rsidP="00244138">
      <w:pPr>
        <w:pStyle w:val="ListParagraph"/>
        <w:numPr>
          <w:ilvl w:val="0"/>
          <w:numId w:val="6"/>
        </w:numPr>
      </w:pPr>
      <w:r>
        <w:fldChar w:fldCharType="begin"/>
      </w:r>
      <w:r>
        <w:instrText xml:space="preserve"> REF _Ref225520858 \w \h </w:instrText>
      </w:r>
      <w:r>
        <w:fldChar w:fldCharType="separate"/>
      </w:r>
      <w:r w:rsidR="00655B8A">
        <w:t>Part 2:</w:t>
      </w:r>
      <w:r>
        <w:fldChar w:fldCharType="end"/>
      </w:r>
      <w:r w:rsidR="00655B8A">
        <w:t xml:space="preserve"> </w:t>
      </w:r>
      <w:r>
        <w:fldChar w:fldCharType="begin"/>
      </w:r>
      <w:r>
        <w:instrText xml:space="preserve"> REF _Ref225520860 \h </w:instrText>
      </w:r>
      <w:r>
        <w:fldChar w:fldCharType="separate"/>
      </w:r>
      <w:r w:rsidR="00655B8A" w:rsidRPr="003D3E49">
        <w:t xml:space="preserve">Identity Verification </w:t>
      </w:r>
      <w:r w:rsidR="00655B8A">
        <w:t>o</w:t>
      </w:r>
      <w:r w:rsidR="00655B8A" w:rsidRPr="003D3E49">
        <w:t xml:space="preserve">f </w:t>
      </w:r>
      <w:r w:rsidR="0008698D">
        <w:t>e</w:t>
      </w:r>
      <w:r w:rsidR="00655B8A">
        <w:t xml:space="preserve">ligible </w:t>
      </w:r>
      <w:r w:rsidR="00655B8A" w:rsidRPr="003D3E49">
        <w:t xml:space="preserve">Beneficial Owners </w:t>
      </w:r>
      <w:r w:rsidR="00655B8A">
        <w:t>a</w:t>
      </w:r>
      <w:r w:rsidR="00655B8A" w:rsidRPr="003D3E49">
        <w:t xml:space="preserve">nd Persons Acting </w:t>
      </w:r>
      <w:r w:rsidR="00655B8A">
        <w:t>o</w:t>
      </w:r>
      <w:r w:rsidR="00655B8A" w:rsidRPr="003D3E49">
        <w:t xml:space="preserve">n Behalf </w:t>
      </w:r>
      <w:r w:rsidR="00655B8A">
        <w:t>o</w:t>
      </w:r>
      <w:r w:rsidR="00655B8A" w:rsidRPr="003D3E49">
        <w:t>f Customers</w:t>
      </w:r>
      <w:r>
        <w:fldChar w:fldCharType="end"/>
      </w:r>
    </w:p>
    <w:p w14:paraId="16E4A105" w14:textId="5B1786C2" w:rsidR="00562388" w:rsidRPr="00562388" w:rsidRDefault="005C7962" w:rsidP="00244138">
      <w:pPr>
        <w:pStyle w:val="ListParagraph"/>
        <w:numPr>
          <w:ilvl w:val="0"/>
          <w:numId w:val="6"/>
        </w:numPr>
      </w:pPr>
      <w:r>
        <w:fldChar w:fldCharType="begin"/>
      </w:r>
      <w:r>
        <w:instrText xml:space="preserve"> REF _Ref225521198 \w \h </w:instrText>
      </w:r>
      <w:r>
        <w:fldChar w:fldCharType="separate"/>
      </w:r>
      <w:r w:rsidR="00655B8A">
        <w:t>Part 3:</w:t>
      </w:r>
      <w:r>
        <w:fldChar w:fldCharType="end"/>
      </w:r>
      <w:r w:rsidR="00655B8A">
        <w:t xml:space="preserve"> </w:t>
      </w:r>
      <w:r w:rsidRPr="005C7962">
        <w:fldChar w:fldCharType="begin"/>
      </w:r>
      <w:r w:rsidRPr="005C7962">
        <w:instrText xml:space="preserve"> REF _Ref225521198 \h  \* MERGEFORMAT </w:instrText>
      </w:r>
      <w:r w:rsidRPr="005C7962">
        <w:fldChar w:fldCharType="separate"/>
      </w:r>
      <w:r w:rsidR="00655B8A" w:rsidRPr="00CE24B6">
        <w:rPr>
          <w:lang w:val="en-GB"/>
        </w:rPr>
        <w:t>Other</w:t>
      </w:r>
      <w:r w:rsidR="00655B8A" w:rsidRPr="00CE24B6">
        <w:t xml:space="preserve"> </w:t>
      </w:r>
      <w:r w:rsidR="00655B8A" w:rsidRPr="00CE24B6">
        <w:rPr>
          <w:lang w:val="en-GB"/>
        </w:rPr>
        <w:t>Conditions</w:t>
      </w:r>
      <w:r w:rsidRPr="005C7962">
        <w:fldChar w:fldCharType="end"/>
      </w:r>
    </w:p>
    <w:p w14:paraId="60AF3F1B" w14:textId="2D9A943D" w:rsidR="008F66DF" w:rsidRPr="003D3E49" w:rsidRDefault="008F66DF" w:rsidP="00A602FF">
      <w:pPr>
        <w:pStyle w:val="ListParagraph"/>
        <w:numPr>
          <w:ilvl w:val="0"/>
          <w:numId w:val="0"/>
        </w:numPr>
      </w:pPr>
      <w:r w:rsidRPr="003D3E49">
        <w:t>The code of practice applies to full name and date of birth verification as required by:</w:t>
      </w:r>
    </w:p>
    <w:p w14:paraId="4AFE8510" w14:textId="176FFDB0" w:rsidR="001D31F8" w:rsidRPr="003D3E49" w:rsidRDefault="001D31F8" w:rsidP="00A602FF">
      <w:pPr>
        <w:pStyle w:val="ListParagraph"/>
        <w:numPr>
          <w:ilvl w:val="0"/>
          <w:numId w:val="6"/>
        </w:numPr>
      </w:pPr>
      <w:r w:rsidRPr="003D3E49">
        <w:t>Section 13 – relating to verification of name and date of birth of a natural person</w:t>
      </w:r>
      <w:r w:rsidR="00D4116B">
        <w:t>;</w:t>
      </w:r>
    </w:p>
    <w:p w14:paraId="3E14E592" w14:textId="20F070FA" w:rsidR="008F66DF" w:rsidRPr="003D3E49" w:rsidRDefault="008F66DF" w:rsidP="00A602FF">
      <w:pPr>
        <w:pStyle w:val="ListParagraph"/>
        <w:numPr>
          <w:ilvl w:val="0"/>
          <w:numId w:val="6"/>
        </w:numPr>
      </w:pPr>
      <w:r w:rsidRPr="003D3E49">
        <w:t>Section 16 – standard CDD: verification of identity requirements</w:t>
      </w:r>
      <w:r w:rsidR="00D4116B">
        <w:t>;</w:t>
      </w:r>
    </w:p>
    <w:p w14:paraId="42B7E80F" w14:textId="628053AE" w:rsidR="008F66DF" w:rsidRPr="003D3E49" w:rsidRDefault="003C617F" w:rsidP="00A602FF">
      <w:pPr>
        <w:pStyle w:val="ListParagraph"/>
        <w:numPr>
          <w:ilvl w:val="0"/>
          <w:numId w:val="6"/>
        </w:numPr>
      </w:pPr>
      <w:r w:rsidRPr="003D3E49" w:rsidDel="001247D3">
        <w:t>Section 20</w:t>
      </w:r>
      <w:r w:rsidR="00045C28" w:rsidRPr="003D3E49">
        <w:t xml:space="preserve"> </w:t>
      </w:r>
      <w:r w:rsidR="008F66DF" w:rsidRPr="003D3E49" w:rsidDel="001247D3">
        <w:t>– simplified CDD: verification of identity requirements</w:t>
      </w:r>
      <w:r w:rsidR="00D4116B">
        <w:t>;</w:t>
      </w:r>
      <w:r w:rsidRPr="00487275">
        <w:rPr>
          <w:vertAlign w:val="superscript"/>
        </w:rPr>
        <w:footnoteReference w:id="2"/>
      </w:r>
    </w:p>
    <w:p w14:paraId="244E4F02" w14:textId="37284C2E" w:rsidR="008F66DF" w:rsidRPr="003D3E49" w:rsidRDefault="008F66DF" w:rsidP="00A602FF">
      <w:pPr>
        <w:pStyle w:val="ListParagraph"/>
        <w:numPr>
          <w:ilvl w:val="0"/>
          <w:numId w:val="6"/>
        </w:numPr>
      </w:pPr>
      <w:r w:rsidRPr="003D3E49">
        <w:t>Section 24 – enhanced CDD: verification of identity requirements</w:t>
      </w:r>
      <w:r w:rsidR="00D4116B">
        <w:t>;</w:t>
      </w:r>
      <w:r w:rsidR="0079411B">
        <w:t xml:space="preserve"> and </w:t>
      </w:r>
    </w:p>
    <w:p w14:paraId="2A1A1C8D" w14:textId="4A7D4F23" w:rsidR="006816BC" w:rsidRPr="003D3E49" w:rsidRDefault="008F66DF" w:rsidP="00A602FF">
      <w:pPr>
        <w:pStyle w:val="ListParagraph"/>
        <w:numPr>
          <w:ilvl w:val="0"/>
          <w:numId w:val="6"/>
        </w:numPr>
      </w:pPr>
      <w:r w:rsidRPr="003D3E49">
        <w:t>Section 28 – wire transfers: verification of identity requirements</w:t>
      </w:r>
      <w:r w:rsidR="00561598">
        <w:t>.</w:t>
      </w:r>
    </w:p>
    <w:p w14:paraId="69796377" w14:textId="65A1CF3D" w:rsidR="0088226C" w:rsidRDefault="00E626DD" w:rsidP="00A602FF">
      <w:pPr>
        <w:pStyle w:val="ListParagraph"/>
        <w:numPr>
          <w:ilvl w:val="0"/>
          <w:numId w:val="0"/>
        </w:numPr>
      </w:pPr>
      <w:r>
        <w:lastRenderedPageBreak/>
        <w:t xml:space="preserve">The </w:t>
      </w:r>
      <w:r w:rsidR="006816BC" w:rsidRPr="003D3E49">
        <w:t xml:space="preserve">name and date of birth </w:t>
      </w:r>
      <w:r>
        <w:t xml:space="preserve">of a customer </w:t>
      </w:r>
      <w:r w:rsidR="006B7BED">
        <w:t xml:space="preserve">who is a natural person </w:t>
      </w:r>
      <w:r w:rsidR="006816BC" w:rsidRPr="003D3E49">
        <w:t xml:space="preserve">must be verified from </w:t>
      </w:r>
      <w:r w:rsidR="00C8345D">
        <w:t xml:space="preserve">one of the </w:t>
      </w:r>
      <w:r w:rsidR="006816BC" w:rsidRPr="003D3E49">
        <w:t>pathway</w:t>
      </w:r>
      <w:r w:rsidR="00C8345D">
        <w:t xml:space="preserve">s </w:t>
      </w:r>
      <w:r w:rsidR="00903E5F">
        <w:t xml:space="preserve">established in </w:t>
      </w:r>
      <w:r w:rsidR="00832F39">
        <w:t>sub</w:t>
      </w:r>
      <w:r w:rsidR="000E2DC9">
        <w:t>part</w:t>
      </w:r>
      <w:r w:rsidR="000E2DC9" w:rsidRPr="003D3E49">
        <w:t xml:space="preserve"> </w:t>
      </w:r>
      <w:r w:rsidR="00E37C69">
        <w:fldChar w:fldCharType="begin"/>
      </w:r>
      <w:r w:rsidR="00E37C69">
        <w:instrText xml:space="preserve"> REF _Ref225762349 \n \h </w:instrText>
      </w:r>
      <w:r w:rsidR="00E37C69">
        <w:fldChar w:fldCharType="separate"/>
      </w:r>
      <w:r w:rsidR="00E37C69">
        <w:t>1.1</w:t>
      </w:r>
      <w:r w:rsidR="00E37C69">
        <w:fldChar w:fldCharType="end"/>
      </w:r>
      <w:r w:rsidR="00E37C69">
        <w:t xml:space="preserve">, </w:t>
      </w:r>
      <w:r w:rsidR="00E37C69">
        <w:fldChar w:fldCharType="begin"/>
      </w:r>
      <w:r w:rsidR="00E37C69">
        <w:instrText xml:space="preserve"> REF _Ref225762359 \n \h </w:instrText>
      </w:r>
      <w:r w:rsidR="00E37C69">
        <w:fldChar w:fldCharType="separate"/>
      </w:r>
      <w:r w:rsidR="00E37C69">
        <w:t>1.2</w:t>
      </w:r>
      <w:r w:rsidR="00E37C69">
        <w:fldChar w:fldCharType="end"/>
      </w:r>
      <w:r w:rsidR="00E37C69">
        <w:t xml:space="preserve">, </w:t>
      </w:r>
      <w:r w:rsidR="00E37C69">
        <w:fldChar w:fldCharType="begin"/>
      </w:r>
      <w:r w:rsidR="00E37C69">
        <w:instrText xml:space="preserve"> REF _Ref225762365 \n \h </w:instrText>
      </w:r>
      <w:r w:rsidR="00E37C69">
        <w:fldChar w:fldCharType="separate"/>
      </w:r>
      <w:r w:rsidR="00E37C69">
        <w:t>1.3</w:t>
      </w:r>
      <w:r w:rsidR="00E37C69">
        <w:fldChar w:fldCharType="end"/>
      </w:r>
      <w:r w:rsidR="00E37C69">
        <w:t xml:space="preserve">, and </w:t>
      </w:r>
      <w:r w:rsidR="00E37C69">
        <w:fldChar w:fldCharType="begin"/>
      </w:r>
      <w:r w:rsidR="00E37C69">
        <w:instrText xml:space="preserve"> REF _Ref225762369 \n \h </w:instrText>
      </w:r>
      <w:r w:rsidR="00E37C69">
        <w:fldChar w:fldCharType="separate"/>
      </w:r>
      <w:r w:rsidR="00E37C69">
        <w:t>1.4</w:t>
      </w:r>
      <w:r w:rsidR="00E37C69">
        <w:fldChar w:fldCharType="end"/>
      </w:r>
      <w:r w:rsidR="00572C7E">
        <w:t xml:space="preserve"> of the code</w:t>
      </w:r>
      <w:r w:rsidR="006816BC" w:rsidRPr="003D3E49">
        <w:t>.</w:t>
      </w:r>
      <w:r w:rsidR="004B6183" w:rsidRPr="003D3E49">
        <w:rPr>
          <w:rStyle w:val="FootnoteReference"/>
        </w:rPr>
        <w:footnoteReference w:id="3"/>
      </w:r>
      <w:r w:rsidR="006816BC" w:rsidRPr="003D3E49">
        <w:t xml:space="preserve"> </w:t>
      </w:r>
    </w:p>
    <w:p w14:paraId="2A7B82ED" w14:textId="6068D220" w:rsidR="00624CB0" w:rsidRDefault="00E626DD" w:rsidP="00A602FF">
      <w:pPr>
        <w:pStyle w:val="ListParagraph"/>
        <w:numPr>
          <w:ilvl w:val="0"/>
          <w:numId w:val="0"/>
        </w:numPr>
      </w:pPr>
      <w:r>
        <w:t xml:space="preserve">The </w:t>
      </w:r>
      <w:r w:rsidRPr="003D3E49">
        <w:t xml:space="preserve">name and date of birth </w:t>
      </w:r>
      <w:r>
        <w:t xml:space="preserve">of a beneficial owner or person acting on behalf of a customer must be </w:t>
      </w:r>
      <w:r w:rsidR="00624CB0">
        <w:t>verified:</w:t>
      </w:r>
    </w:p>
    <w:p w14:paraId="3D0352C9" w14:textId="00A26134" w:rsidR="00624CB0" w:rsidRDefault="00AE151B" w:rsidP="00A602FF">
      <w:pPr>
        <w:pStyle w:val="ListParagraph"/>
        <w:numPr>
          <w:ilvl w:val="0"/>
          <w:numId w:val="6"/>
        </w:numPr>
      </w:pPr>
      <w:r>
        <w:t xml:space="preserve">from </w:t>
      </w:r>
      <w:r w:rsidR="00572C7E">
        <w:t xml:space="preserve">one of the </w:t>
      </w:r>
      <w:r w:rsidR="00572C7E" w:rsidRPr="003D3E49">
        <w:t>pathway</w:t>
      </w:r>
      <w:r w:rsidR="00572C7E">
        <w:t xml:space="preserve">s established in </w:t>
      </w:r>
      <w:r w:rsidR="00832F39">
        <w:t>subpart</w:t>
      </w:r>
      <w:r w:rsidR="00832F39" w:rsidRPr="003D3E49">
        <w:t xml:space="preserve"> </w:t>
      </w:r>
      <w:r w:rsidR="00E37C69">
        <w:fldChar w:fldCharType="begin"/>
      </w:r>
      <w:r w:rsidR="00E37C69">
        <w:instrText xml:space="preserve"> REF _Ref225762349 \n \h </w:instrText>
      </w:r>
      <w:r w:rsidR="00E37C69">
        <w:fldChar w:fldCharType="separate"/>
      </w:r>
      <w:r w:rsidR="00E37C69">
        <w:t>1.1</w:t>
      </w:r>
      <w:r w:rsidR="00E37C69">
        <w:fldChar w:fldCharType="end"/>
      </w:r>
      <w:r w:rsidR="00E37C69">
        <w:t xml:space="preserve">, </w:t>
      </w:r>
      <w:r w:rsidR="00E37C69">
        <w:fldChar w:fldCharType="begin"/>
      </w:r>
      <w:r w:rsidR="00E37C69">
        <w:instrText xml:space="preserve"> REF _Ref225762359 \n \h </w:instrText>
      </w:r>
      <w:r w:rsidR="00E37C69">
        <w:fldChar w:fldCharType="separate"/>
      </w:r>
      <w:r w:rsidR="00E37C69">
        <w:t>1.2</w:t>
      </w:r>
      <w:r w:rsidR="00E37C69">
        <w:fldChar w:fldCharType="end"/>
      </w:r>
      <w:r w:rsidR="00E37C69">
        <w:t xml:space="preserve">, </w:t>
      </w:r>
      <w:r w:rsidR="00E37C69">
        <w:fldChar w:fldCharType="begin"/>
      </w:r>
      <w:r w:rsidR="00E37C69">
        <w:instrText xml:space="preserve"> REF _Ref225762365 \n \h </w:instrText>
      </w:r>
      <w:r w:rsidR="00E37C69">
        <w:fldChar w:fldCharType="separate"/>
      </w:r>
      <w:r w:rsidR="00E37C69">
        <w:t>1.3</w:t>
      </w:r>
      <w:r w:rsidR="00E37C69">
        <w:fldChar w:fldCharType="end"/>
      </w:r>
      <w:r w:rsidR="00E37C69">
        <w:t xml:space="preserve">, and </w:t>
      </w:r>
      <w:r w:rsidR="00E37C69">
        <w:fldChar w:fldCharType="begin"/>
      </w:r>
      <w:r w:rsidR="00E37C69">
        <w:instrText xml:space="preserve"> REF _Ref225762369 \n \h </w:instrText>
      </w:r>
      <w:r w:rsidR="00E37C69">
        <w:fldChar w:fldCharType="separate"/>
      </w:r>
      <w:r w:rsidR="00E37C69">
        <w:t>1.4</w:t>
      </w:r>
      <w:r w:rsidR="00E37C69">
        <w:fldChar w:fldCharType="end"/>
      </w:r>
      <w:r w:rsidR="00E37C69">
        <w:t xml:space="preserve"> </w:t>
      </w:r>
      <w:r w:rsidR="00572C7E">
        <w:t>of the code</w:t>
      </w:r>
      <w:r w:rsidR="00624CB0">
        <w:t>; or</w:t>
      </w:r>
    </w:p>
    <w:p w14:paraId="7823421F" w14:textId="6D844923" w:rsidR="00624CB0" w:rsidRPr="00624CB0" w:rsidRDefault="00624CB0" w:rsidP="00A602FF">
      <w:pPr>
        <w:pStyle w:val="ListParagraph"/>
        <w:numPr>
          <w:ilvl w:val="0"/>
          <w:numId w:val="6"/>
        </w:numPr>
      </w:pPr>
      <w:r>
        <w:t xml:space="preserve">for eligible beneficial owners or persons acting on behalf, </w:t>
      </w:r>
      <w:r w:rsidR="00935103">
        <w:t xml:space="preserve">in accordance with Part </w:t>
      </w:r>
      <w:r w:rsidR="00E37C69">
        <w:fldChar w:fldCharType="begin"/>
      </w:r>
      <w:r w:rsidR="00E37C69">
        <w:instrText xml:space="preserve"> REF _Ref225762413 \n \h </w:instrText>
      </w:r>
      <w:r w:rsidR="00E37C69">
        <w:fldChar w:fldCharType="separate"/>
      </w:r>
      <w:r w:rsidR="00E37C69">
        <w:t>2</w:t>
      </w:r>
      <w:r w:rsidR="00E37C69">
        <w:fldChar w:fldCharType="end"/>
      </w:r>
      <w:r w:rsidR="00935103">
        <w:t xml:space="preserve"> of the code. </w:t>
      </w:r>
    </w:p>
    <w:p w14:paraId="224BA4A8" w14:textId="11453DE0" w:rsidR="008F66DF" w:rsidRPr="003D3E49" w:rsidRDefault="00EE0E2B" w:rsidP="00A602FF">
      <w:pPr>
        <w:pStyle w:val="ListParagraph"/>
        <w:numPr>
          <w:ilvl w:val="0"/>
          <w:numId w:val="0"/>
        </w:numPr>
      </w:pPr>
      <w:r w:rsidRPr="003D3E49">
        <w:t xml:space="preserve">The </w:t>
      </w:r>
      <w:r w:rsidR="0007476E">
        <w:t>AML/CFT Supervisor(s)</w:t>
      </w:r>
      <w:r w:rsidRPr="003D3E49">
        <w:t xml:space="preserve"> </w:t>
      </w:r>
      <w:r w:rsidR="008F66DF" w:rsidRPr="003D3E49">
        <w:t>will consider reporting entities who comply</w:t>
      </w:r>
      <w:r w:rsidR="00740F79" w:rsidRPr="003D3E49">
        <w:t xml:space="preserve"> </w:t>
      </w:r>
      <w:r w:rsidR="008F66DF" w:rsidRPr="003D3E49">
        <w:t>with this code of practice to have met their obligations to verify name and date of birth under sections 16,</w:t>
      </w:r>
      <w:r w:rsidR="008F66DF" w:rsidRPr="003D3E49" w:rsidDel="001247D3">
        <w:t xml:space="preserve"> 20,</w:t>
      </w:r>
      <w:r w:rsidR="008F66DF" w:rsidRPr="003D3E49">
        <w:t xml:space="preserve"> 24 and 28 of the Act for natural persons. </w:t>
      </w:r>
    </w:p>
    <w:p w14:paraId="3EEFB085" w14:textId="7439888A" w:rsidR="009048A6" w:rsidRPr="003D3E49" w:rsidRDefault="009048A6" w:rsidP="00A602FF">
      <w:pPr>
        <w:pStyle w:val="ListParagraph"/>
        <w:numPr>
          <w:ilvl w:val="0"/>
          <w:numId w:val="0"/>
        </w:numPr>
      </w:pPr>
      <w:r w:rsidRPr="003D3E49">
        <w:t>This code of practice does not contain provisions for the following obligations under the Act:</w:t>
      </w:r>
    </w:p>
    <w:p w14:paraId="0C53BA2F" w14:textId="352517CD" w:rsidR="009048A6" w:rsidRPr="003D3E49" w:rsidRDefault="009048A6" w:rsidP="00A602FF">
      <w:pPr>
        <w:pStyle w:val="ListParagraph"/>
        <w:numPr>
          <w:ilvl w:val="0"/>
          <w:numId w:val="6"/>
        </w:numPr>
      </w:pPr>
      <w:r w:rsidRPr="003D3E49">
        <w:t>verification of name and date of birth</w:t>
      </w:r>
      <w:r w:rsidR="0008698D">
        <w:t xml:space="preserve"> of a customer</w:t>
      </w:r>
      <w:r w:rsidRPr="003D3E49">
        <w:t xml:space="preserve"> if required subsequent to the establishment of a business relationship</w:t>
      </w:r>
      <w:r w:rsidR="0026703B" w:rsidRPr="003D3E49">
        <w:t>;</w:t>
      </w:r>
      <w:r w:rsidRPr="00DE22A3">
        <w:rPr>
          <w:vertAlign w:val="superscript"/>
        </w:rPr>
        <w:footnoteReference w:id="4"/>
      </w:r>
    </w:p>
    <w:p w14:paraId="031A44B7" w14:textId="6F2B7D6B" w:rsidR="009048A6" w:rsidRPr="003D3E49" w:rsidRDefault="009048A6" w:rsidP="00A602FF">
      <w:pPr>
        <w:pStyle w:val="ListParagraph"/>
        <w:numPr>
          <w:ilvl w:val="0"/>
          <w:numId w:val="6"/>
        </w:numPr>
      </w:pPr>
      <w:r w:rsidRPr="003D3E49">
        <w:t>the steps required to identify the persons that meet the definition of beneficial owner (prior to verifying their name and date of birth)</w:t>
      </w:r>
      <w:r w:rsidR="0026703B" w:rsidRPr="003D3E49">
        <w:t>;</w:t>
      </w:r>
    </w:p>
    <w:p w14:paraId="6F657E03" w14:textId="72775B38" w:rsidR="009048A6" w:rsidRPr="003D3E49" w:rsidRDefault="009048A6" w:rsidP="00A602FF">
      <w:pPr>
        <w:pStyle w:val="ListParagraph"/>
        <w:numPr>
          <w:ilvl w:val="0"/>
          <w:numId w:val="6"/>
        </w:numPr>
      </w:pPr>
      <w:r w:rsidRPr="003D3E49">
        <w:t>the risk-rating of customers</w:t>
      </w:r>
      <w:r w:rsidR="0026703B" w:rsidRPr="003D3E49">
        <w:t>; or</w:t>
      </w:r>
    </w:p>
    <w:p w14:paraId="63E95EAD" w14:textId="67F35C2B" w:rsidR="00CF7143" w:rsidRPr="003D3E49" w:rsidRDefault="009048A6" w:rsidP="00A602FF">
      <w:pPr>
        <w:pStyle w:val="ListParagraph"/>
        <w:numPr>
          <w:ilvl w:val="0"/>
          <w:numId w:val="6"/>
        </w:numPr>
      </w:pPr>
      <w:r w:rsidRPr="003D3E49">
        <w:t>record keeping requirements</w:t>
      </w:r>
      <w:r w:rsidR="0026703B" w:rsidRPr="003D3E49">
        <w:t>.</w:t>
      </w:r>
    </w:p>
    <w:p w14:paraId="7D134F73" w14:textId="3A4FD817" w:rsidR="00CE4F30" w:rsidRPr="00056EC5" w:rsidRDefault="00CE4F30" w:rsidP="00056EC5">
      <w:pPr>
        <w:pStyle w:val="Heading41"/>
        <w:numPr>
          <w:ilvl w:val="0"/>
          <w:numId w:val="31"/>
        </w:numPr>
        <w:ind w:left="567" w:hanging="283"/>
        <w:rPr>
          <w:b/>
          <w:bCs/>
          <w:i w:val="0"/>
          <w:iCs/>
          <w:u w:val="none"/>
        </w:rPr>
      </w:pPr>
      <w:r w:rsidRPr="00056EC5">
        <w:rPr>
          <w:b/>
          <w:bCs/>
          <w:i w:val="0"/>
          <w:iCs/>
          <w:u w:val="none"/>
        </w:rPr>
        <w:t>Interpreting this code</w:t>
      </w:r>
    </w:p>
    <w:p w14:paraId="25EAB30B" w14:textId="579C83A9" w:rsidR="00A936B4" w:rsidRPr="003D3E49" w:rsidRDefault="00367392" w:rsidP="00A602FF">
      <w:pPr>
        <w:pStyle w:val="ListParagraph"/>
        <w:numPr>
          <w:ilvl w:val="0"/>
          <w:numId w:val="0"/>
        </w:numPr>
      </w:pPr>
      <w:r>
        <w:t xml:space="preserve">Regulations require a reporting entity to </w:t>
      </w:r>
      <w:r w:rsidR="00AE151B">
        <w:t>risk-</w:t>
      </w:r>
      <w:r>
        <w:t>rate a new customer.</w:t>
      </w:r>
      <w:r>
        <w:rPr>
          <w:rStyle w:val="FootnoteReference"/>
        </w:rPr>
        <w:footnoteReference w:id="5"/>
      </w:r>
      <w:r>
        <w:t xml:space="preserve"> </w:t>
      </w:r>
      <w:r w:rsidR="00A936B4" w:rsidRPr="003D3E49">
        <w:t xml:space="preserve">This code of practice adopts descriptors for risk ratings of </w:t>
      </w:r>
      <w:r w:rsidR="00AE151B">
        <w:t>“</w:t>
      </w:r>
      <w:r w:rsidR="00A936B4" w:rsidRPr="003D3E49">
        <w:t>low</w:t>
      </w:r>
      <w:r w:rsidR="00AE151B">
        <w:t>”</w:t>
      </w:r>
      <w:r w:rsidR="00A936B4" w:rsidRPr="003D3E49">
        <w:t xml:space="preserve">, </w:t>
      </w:r>
      <w:r w:rsidR="00AE151B">
        <w:t>“</w:t>
      </w:r>
      <w:r w:rsidR="00A936B4" w:rsidRPr="003D3E49">
        <w:t>medium</w:t>
      </w:r>
      <w:r w:rsidR="00AE151B">
        <w:t>”</w:t>
      </w:r>
      <w:r w:rsidR="00A936B4" w:rsidRPr="003D3E49">
        <w:t xml:space="preserve"> and “high”.  If a reporting entity uses another descriptor (for example</w:t>
      </w:r>
      <w:r w:rsidR="00CE4F30" w:rsidRPr="003D3E49">
        <w:t xml:space="preserve"> “medium-low” and “medium-high” or</w:t>
      </w:r>
      <w:r w:rsidR="00A936B4" w:rsidRPr="003D3E49">
        <w:t xml:space="preserve"> a numerical score), this should be calibrated for the purpose of applying the code to align with a low, medium and high rating scale.</w:t>
      </w:r>
    </w:p>
    <w:p w14:paraId="74F7C53B" w14:textId="6AB44042" w:rsidR="00CE4F30" w:rsidRPr="003D3E49" w:rsidRDefault="00565257" w:rsidP="00A602FF">
      <w:pPr>
        <w:pStyle w:val="ListParagraph"/>
        <w:numPr>
          <w:ilvl w:val="0"/>
          <w:numId w:val="0"/>
        </w:numPr>
      </w:pPr>
      <w:r w:rsidRPr="003D3E49">
        <w:t xml:space="preserve">A word or expression used in this code of practice has the same meaning as in the Act (see section </w:t>
      </w:r>
      <w:r w:rsidR="0026703B" w:rsidRPr="003D3E49">
        <w:t>20</w:t>
      </w:r>
      <w:r w:rsidRPr="003D3E49">
        <w:t xml:space="preserve"> of the </w:t>
      </w:r>
      <w:hyperlink r:id="rId17" w:history="1">
        <w:r w:rsidR="0026703B" w:rsidRPr="00656211">
          <w:rPr>
            <w:rStyle w:val="Hyperlink"/>
          </w:rPr>
          <w:t>Legislation Act 2019</w:t>
        </w:r>
      </w:hyperlink>
      <w:r w:rsidRPr="003D3E49">
        <w:t xml:space="preserve">). </w:t>
      </w:r>
    </w:p>
    <w:p w14:paraId="01FD8778" w14:textId="7A5588FA" w:rsidR="0026703B" w:rsidRPr="003D3E49" w:rsidRDefault="0026703B" w:rsidP="00A602FF">
      <w:pPr>
        <w:pStyle w:val="ListParagraph"/>
        <w:numPr>
          <w:ilvl w:val="0"/>
          <w:numId w:val="0"/>
        </w:numPr>
      </w:pPr>
      <w:r w:rsidRPr="003D3E49">
        <w:t xml:space="preserve">Examples </w:t>
      </w:r>
      <w:r w:rsidR="00CE4F30" w:rsidRPr="003D3E49">
        <w:t xml:space="preserve">provided in the code </w:t>
      </w:r>
      <w:r w:rsidR="005C1FDA" w:rsidRPr="003D3E49">
        <w:t xml:space="preserve">are not exhaustive and </w:t>
      </w:r>
      <w:r w:rsidRPr="003D3E49">
        <w:t xml:space="preserve">do not limit </w:t>
      </w:r>
      <w:r w:rsidR="005C1FDA" w:rsidRPr="003D3E49">
        <w:t xml:space="preserve">the provisions of the code which they relate to </w:t>
      </w:r>
      <w:r w:rsidRPr="003D3E49">
        <w:t>(</w:t>
      </w:r>
      <w:r w:rsidR="005C1FDA" w:rsidRPr="003D3E49">
        <w:t>see s</w:t>
      </w:r>
      <w:r w:rsidRPr="003D3E49">
        <w:t>ection 23</w:t>
      </w:r>
      <w:r w:rsidR="00AE151B">
        <w:t xml:space="preserve"> of the</w:t>
      </w:r>
      <w:r w:rsidR="005C1FDA" w:rsidRPr="003D3E49">
        <w:t xml:space="preserve"> </w:t>
      </w:r>
      <w:hyperlink r:id="rId18" w:history="1">
        <w:r w:rsidR="005C1FDA" w:rsidRPr="00656211">
          <w:rPr>
            <w:rStyle w:val="Hyperlink"/>
          </w:rPr>
          <w:t>Legislation Act</w:t>
        </w:r>
        <w:r w:rsidR="00656211" w:rsidRPr="00656211">
          <w:rPr>
            <w:rStyle w:val="Hyperlink"/>
          </w:rPr>
          <w:t xml:space="preserve"> 2019</w:t>
        </w:r>
      </w:hyperlink>
      <w:r w:rsidRPr="003D3E49">
        <w:t xml:space="preserve">). </w:t>
      </w:r>
    </w:p>
    <w:p w14:paraId="0EC8AD40" w14:textId="62784454" w:rsidR="00565257" w:rsidRPr="003D3E49" w:rsidRDefault="00565257" w:rsidP="00A602FF">
      <w:pPr>
        <w:pStyle w:val="ListParagraph"/>
        <w:numPr>
          <w:ilvl w:val="0"/>
          <w:numId w:val="0"/>
        </w:numPr>
      </w:pPr>
      <w:r w:rsidRPr="003D3E49">
        <w:t>Footnotes included in this document do not form part of the code of practice but instead provide further context or relevant information to assist reporting entities.</w:t>
      </w:r>
    </w:p>
    <w:p w14:paraId="70F612E4" w14:textId="7B7AE690" w:rsidR="005F41FD" w:rsidRPr="00056EC5" w:rsidRDefault="005F41FD" w:rsidP="00056EC5">
      <w:pPr>
        <w:pStyle w:val="Heading41"/>
        <w:numPr>
          <w:ilvl w:val="0"/>
          <w:numId w:val="31"/>
        </w:numPr>
        <w:ind w:left="567" w:hanging="283"/>
        <w:rPr>
          <w:b/>
          <w:bCs/>
          <w:i w:val="0"/>
          <w:iCs/>
          <w:u w:val="none"/>
        </w:rPr>
      </w:pPr>
      <w:r w:rsidRPr="00056EC5">
        <w:rPr>
          <w:b/>
          <w:bCs/>
          <w:i w:val="0"/>
          <w:iCs/>
          <w:u w:val="none"/>
        </w:rPr>
        <w:t>New Zealand Identification Standard</w:t>
      </w:r>
      <w:r w:rsidR="00D221D9" w:rsidRPr="00056EC5">
        <w:rPr>
          <w:b/>
          <w:bCs/>
          <w:i w:val="0"/>
          <w:iCs/>
          <w:u w:val="none"/>
        </w:rPr>
        <w:t>s</w:t>
      </w:r>
    </w:p>
    <w:p w14:paraId="65E85AB4" w14:textId="019F2E58" w:rsidR="005F41FD" w:rsidRPr="003D3E49" w:rsidRDefault="008F66DF" w:rsidP="00A602FF">
      <w:pPr>
        <w:pStyle w:val="ListParagraph"/>
        <w:numPr>
          <w:ilvl w:val="0"/>
          <w:numId w:val="0"/>
        </w:numPr>
      </w:pPr>
      <w:r w:rsidRPr="003D3E49">
        <w:t>The code of practice adopts the </w:t>
      </w:r>
      <w:r w:rsidR="00AE151B">
        <w:t>“</w:t>
      </w:r>
      <w:r w:rsidRPr="003D3E49">
        <w:t>Information Assurance</w:t>
      </w:r>
      <w:r w:rsidR="00AE151B">
        <w:t>”</w:t>
      </w:r>
      <w:r w:rsidRPr="003D3E49">
        <w:t xml:space="preserve"> and </w:t>
      </w:r>
      <w:r w:rsidR="00AE151B">
        <w:t>“</w:t>
      </w:r>
      <w:r w:rsidRPr="003D3E49">
        <w:t>Binding Assurance</w:t>
      </w:r>
      <w:r w:rsidR="00AE151B">
        <w:t>”</w:t>
      </w:r>
      <w:r w:rsidRPr="003D3E49">
        <w:t xml:space="preserve"> components of the </w:t>
      </w:r>
      <w:hyperlink r:id="rId19" w:history="1">
        <w:r w:rsidRPr="003D3E49">
          <w:rPr>
            <w:rStyle w:val="Hyperlink"/>
          </w:rPr>
          <w:t>NZ Identification Standards</w:t>
        </w:r>
      </w:hyperlink>
      <w:r w:rsidR="00562388">
        <w:t>:</w:t>
      </w:r>
    </w:p>
    <w:p w14:paraId="49A53A72" w14:textId="52C18F41" w:rsidR="005F41FD" w:rsidRPr="003D3E49" w:rsidRDefault="008F66DF" w:rsidP="00A602FF">
      <w:pPr>
        <w:pStyle w:val="ListParagraph"/>
        <w:numPr>
          <w:ilvl w:val="0"/>
          <w:numId w:val="6"/>
        </w:numPr>
      </w:pPr>
      <w:r w:rsidRPr="00824F61">
        <w:rPr>
          <w:b/>
          <w:bCs/>
        </w:rPr>
        <w:lastRenderedPageBreak/>
        <w:t>Information Assurance</w:t>
      </w:r>
      <w:r w:rsidR="00824F61">
        <w:t>:</w:t>
      </w:r>
      <w:r w:rsidRPr="003D3E49">
        <w:t xml:space="preserve"> is the robustness of the process to establish the quality and accuracy of the person’s identity</w:t>
      </w:r>
      <w:r w:rsidR="0079411B">
        <w:t>.</w:t>
      </w:r>
    </w:p>
    <w:p w14:paraId="3E01A033" w14:textId="78D0323D" w:rsidR="008F66DF" w:rsidRPr="003D3E49" w:rsidRDefault="008F66DF" w:rsidP="00A602FF">
      <w:pPr>
        <w:pStyle w:val="ListParagraph"/>
        <w:numPr>
          <w:ilvl w:val="0"/>
          <w:numId w:val="6"/>
        </w:numPr>
        <w:rPr>
          <w:b/>
        </w:rPr>
      </w:pPr>
      <w:r w:rsidRPr="00824F61">
        <w:rPr>
          <w:b/>
          <w:bCs/>
        </w:rPr>
        <w:t>Binding Assurance</w:t>
      </w:r>
      <w:r w:rsidR="00824F61">
        <w:t>:</w:t>
      </w:r>
      <w:r w:rsidRPr="003D3E49">
        <w:t xml:space="preserve"> is the robustness of the process to bind the person being dealt with to that identity, sometimes referred to as the “linking mechanism”</w:t>
      </w:r>
      <w:r w:rsidR="00562388">
        <w:t>.</w:t>
      </w:r>
      <w:r w:rsidRPr="003D3E49" w:rsidDel="00CD0BE4">
        <w:rPr>
          <w:rStyle w:val="FootnoteReference"/>
        </w:rPr>
        <w:t xml:space="preserve"> </w:t>
      </w:r>
    </w:p>
    <w:p w14:paraId="6F9A8FFF" w14:textId="78E07ACC" w:rsidR="00CF7143" w:rsidRPr="00056EC5" w:rsidRDefault="00CF7143" w:rsidP="00056EC5">
      <w:pPr>
        <w:pStyle w:val="Heading41"/>
        <w:numPr>
          <w:ilvl w:val="0"/>
          <w:numId w:val="31"/>
        </w:numPr>
        <w:ind w:left="567" w:hanging="283"/>
        <w:rPr>
          <w:b/>
          <w:bCs/>
          <w:i w:val="0"/>
          <w:iCs/>
          <w:u w:val="none"/>
        </w:rPr>
      </w:pPr>
      <w:r w:rsidRPr="00056EC5">
        <w:rPr>
          <w:b/>
          <w:bCs/>
          <w:i w:val="0"/>
          <w:iCs/>
          <w:u w:val="none"/>
        </w:rPr>
        <w:t xml:space="preserve">Legal effect of </w:t>
      </w:r>
      <w:r w:rsidR="00B12421" w:rsidRPr="00056EC5">
        <w:rPr>
          <w:b/>
          <w:bCs/>
          <w:i w:val="0"/>
          <w:iCs/>
          <w:u w:val="none"/>
        </w:rPr>
        <w:t xml:space="preserve">a </w:t>
      </w:r>
      <w:r w:rsidRPr="00056EC5">
        <w:rPr>
          <w:b/>
          <w:bCs/>
          <w:i w:val="0"/>
          <w:iCs/>
          <w:u w:val="none"/>
        </w:rPr>
        <w:t>code of practice</w:t>
      </w:r>
    </w:p>
    <w:p w14:paraId="17932E30" w14:textId="77777777" w:rsidR="00CF7143" w:rsidRPr="003D3E49" w:rsidRDefault="00CF7143" w:rsidP="00A602FF">
      <w:pPr>
        <w:pStyle w:val="ListParagraph"/>
        <w:numPr>
          <w:ilvl w:val="0"/>
          <w:numId w:val="0"/>
        </w:numPr>
      </w:pPr>
      <w:r w:rsidRPr="003D3E49">
        <w:t xml:space="preserve">The legal effect of a code of practice is described in section 67 of the Act. </w:t>
      </w:r>
    </w:p>
    <w:p w14:paraId="045FA75B" w14:textId="77777777" w:rsidR="00CF7143" w:rsidRPr="003D3E49" w:rsidRDefault="00CF7143" w:rsidP="00A602FF">
      <w:pPr>
        <w:pStyle w:val="ListParagraph"/>
        <w:numPr>
          <w:ilvl w:val="0"/>
          <w:numId w:val="0"/>
        </w:numPr>
      </w:pPr>
      <w:r w:rsidRPr="003D3E49">
        <w:t xml:space="preserve">Complying with the code of practice is not mandatory. The AML/CFT system allows for flexibility and scope for innovation because reporting entities can opt out of a code of practice. However, if fully complied with, the code of practice operates as a ‘safe harbour’. This means that in the event enforcement action is taken, a court must have regard to this code of practice in determining whether a reporting entity is compliant with its obligations relating to verification of a person’s name and date of birth.  </w:t>
      </w:r>
    </w:p>
    <w:p w14:paraId="64A3FF36" w14:textId="77777777" w:rsidR="00CF7143" w:rsidRPr="003D3E49" w:rsidRDefault="00CF7143" w:rsidP="00A602FF">
      <w:pPr>
        <w:pStyle w:val="ListParagraph"/>
        <w:numPr>
          <w:ilvl w:val="0"/>
          <w:numId w:val="0"/>
        </w:numPr>
      </w:pPr>
      <w:r w:rsidRPr="003D3E49">
        <w:t>If a reporting entity decides not to comply with the code of practice, it must comply with the obligation to verify a person’s name and date of birth by some other equally effective means. For this to be a defence to any act or omission by the reporting entity, the reporting entity must have provided written notification to its AML/CFT supervisor that it has opted out of compliance with the code of practice and intends to satisfy its obligations by some other equally effective means.</w:t>
      </w:r>
    </w:p>
    <w:p w14:paraId="7DCAFC9C" w14:textId="487B3F3F" w:rsidR="00CF7143" w:rsidRPr="00562388" w:rsidRDefault="00CF7143" w:rsidP="00A602FF">
      <w:pPr>
        <w:pStyle w:val="ListParagraph"/>
        <w:numPr>
          <w:ilvl w:val="0"/>
          <w:numId w:val="0"/>
        </w:numPr>
      </w:pPr>
      <w:r w:rsidRPr="003D3E49">
        <w:t xml:space="preserve">This code of practice replaces the Amended Identity Verification Code of Practice 2013 that was approved by notice in the New Zealand Gazette on 10 October 2013. </w:t>
      </w:r>
    </w:p>
    <w:p w14:paraId="54C9CD2B" w14:textId="18B89F7B" w:rsidR="008F66DF" w:rsidRPr="003D3E49" w:rsidRDefault="00303310" w:rsidP="00A602FF">
      <w:pPr>
        <w:pStyle w:val="ListParagraph"/>
        <w:numPr>
          <w:ilvl w:val="0"/>
          <w:numId w:val="0"/>
        </w:numPr>
      </w:pPr>
      <w:r w:rsidRPr="003D3E49">
        <w:t>T</w:t>
      </w:r>
      <w:r w:rsidR="00136628" w:rsidRPr="003D3E49">
        <w:t xml:space="preserve">his </w:t>
      </w:r>
      <w:r w:rsidR="008F66DF" w:rsidRPr="003D3E49">
        <w:rPr>
          <w:rFonts w:eastAsia="Calibri"/>
        </w:rPr>
        <w:t>code of practice covers all reporting entities under the Act.</w:t>
      </w:r>
    </w:p>
    <w:p w14:paraId="05B364B5" w14:textId="7C3E97AF" w:rsidR="00A97AA1" w:rsidRPr="003D3E49" w:rsidRDefault="00A97AA1" w:rsidP="00CE4F30">
      <w:pPr>
        <w:spacing w:line="276" w:lineRule="auto"/>
        <w:rPr>
          <w:rFonts w:cs="Arial"/>
        </w:rPr>
      </w:pPr>
      <w:r w:rsidRPr="003D3E49">
        <w:rPr>
          <w:rFonts w:cs="Arial"/>
        </w:rPr>
        <w:br w:type="page"/>
      </w:r>
    </w:p>
    <w:p w14:paraId="316EA77B" w14:textId="3AE7A29F" w:rsidR="00A97AA1" w:rsidRPr="003D3E49" w:rsidRDefault="00A97AA1" w:rsidP="005C7962">
      <w:pPr>
        <w:pStyle w:val="Heading2"/>
      </w:pPr>
      <w:bookmarkStart w:id="1" w:name="_Toc225520531"/>
      <w:bookmarkStart w:id="2" w:name="_Ref225520735"/>
      <w:bookmarkStart w:id="3" w:name="_Ref225520741"/>
      <w:bookmarkStart w:id="4" w:name="_Ref225520749"/>
      <w:bookmarkStart w:id="5" w:name="_Ref225521730"/>
      <w:bookmarkStart w:id="6" w:name="_Ref225521739"/>
      <w:bookmarkStart w:id="7" w:name="_Ref225522424"/>
      <w:r w:rsidRPr="003D3E49">
        <w:lastRenderedPageBreak/>
        <w:t>IDENTITY VERIFICATION</w:t>
      </w:r>
      <w:r w:rsidR="00655B8A">
        <w:t xml:space="preserve"> PATHWAYS</w:t>
      </w:r>
      <w:bookmarkEnd w:id="1"/>
      <w:bookmarkEnd w:id="2"/>
      <w:bookmarkEnd w:id="3"/>
      <w:bookmarkEnd w:id="4"/>
      <w:bookmarkEnd w:id="5"/>
      <w:bookmarkEnd w:id="6"/>
      <w:bookmarkEnd w:id="7"/>
    </w:p>
    <w:p w14:paraId="7D1BE489" w14:textId="11EF0C3D" w:rsidR="00A97AA1" w:rsidRPr="0039695F" w:rsidRDefault="00A97AA1" w:rsidP="00244138">
      <w:pPr>
        <w:pStyle w:val="Heading3"/>
        <w:numPr>
          <w:ilvl w:val="1"/>
          <w:numId w:val="5"/>
        </w:numPr>
      </w:pPr>
      <w:bookmarkStart w:id="8" w:name="_Toc225520532"/>
      <w:bookmarkStart w:id="9" w:name="_Ref225520789"/>
      <w:bookmarkStart w:id="10" w:name="_Ref225520796"/>
      <w:bookmarkStart w:id="11" w:name="_Ref225521419"/>
      <w:bookmarkStart w:id="12" w:name="_Ref225521422"/>
      <w:bookmarkStart w:id="13" w:name="_Ref225762349"/>
      <w:bookmarkStart w:id="14" w:name="_Ref225762456"/>
      <w:bookmarkStart w:id="15" w:name="_Ref225762500"/>
      <w:r w:rsidRPr="0039695F">
        <w:t>Face-to-face verification using physical documents</w:t>
      </w:r>
      <w:bookmarkEnd w:id="8"/>
      <w:bookmarkEnd w:id="9"/>
      <w:bookmarkEnd w:id="10"/>
      <w:bookmarkEnd w:id="11"/>
      <w:bookmarkEnd w:id="12"/>
      <w:bookmarkEnd w:id="13"/>
      <w:bookmarkEnd w:id="14"/>
      <w:bookmarkEnd w:id="15"/>
    </w:p>
    <w:p w14:paraId="43B25056" w14:textId="57C67828" w:rsidR="0089321E" w:rsidRPr="003D3E49" w:rsidRDefault="0089321E" w:rsidP="00626F21">
      <w:pPr>
        <w:pStyle w:val="Heading41"/>
      </w:pPr>
      <w:r w:rsidRPr="003D3E49">
        <w:t>Information Assurance</w:t>
      </w:r>
    </w:p>
    <w:p w14:paraId="79637225" w14:textId="1472DDA6" w:rsidR="0039695F" w:rsidRDefault="001C42BB" w:rsidP="00626F21">
      <w:pPr>
        <w:pStyle w:val="Numbers1"/>
      </w:pPr>
      <w:bookmarkStart w:id="16" w:name="_Ref225521499"/>
      <w:bookmarkStart w:id="17" w:name="_Ref195529140"/>
      <w:r w:rsidRPr="003D3E49">
        <w:t>A customer’s</w:t>
      </w:r>
      <w:r w:rsidR="00A97AA1" w:rsidRPr="003D3E49">
        <w:t xml:space="preserve"> </w:t>
      </w:r>
      <w:r w:rsidRPr="003D3E49">
        <w:t xml:space="preserve">full </w:t>
      </w:r>
      <w:r w:rsidR="00A97AA1" w:rsidRPr="003D3E49">
        <w:t xml:space="preserve">name and date of birth </w:t>
      </w:r>
      <w:r w:rsidRPr="003D3E49">
        <w:t xml:space="preserve">must be verified </w:t>
      </w:r>
      <w:r w:rsidR="003C25BA" w:rsidRPr="003D3E49">
        <w:t>from</w:t>
      </w:r>
      <w:r w:rsidR="00DC1989" w:rsidRPr="003D3E49">
        <w:t xml:space="preserve"> either</w:t>
      </w:r>
      <w:bookmarkEnd w:id="16"/>
      <w:r w:rsidR="00D4116B" w:rsidRPr="0039695F">
        <w:rPr>
          <w:rFonts w:eastAsia="Calibri"/>
          <w:lang w:val="en-GB"/>
        </w:rPr>
        <w:t>—</w:t>
      </w:r>
      <w:r w:rsidR="00466474" w:rsidRPr="003D3E49">
        <w:t xml:space="preserve"> </w:t>
      </w:r>
      <w:bookmarkEnd w:id="17"/>
    </w:p>
    <w:p w14:paraId="24B1E39F" w14:textId="77777777" w:rsidR="0039695F" w:rsidRDefault="00CE1AA9" w:rsidP="00244138">
      <w:pPr>
        <w:pStyle w:val="Numbers1"/>
        <w:numPr>
          <w:ilvl w:val="3"/>
          <w:numId w:val="5"/>
        </w:numPr>
      </w:pPr>
      <w:r w:rsidRPr="00D221D9">
        <w:rPr>
          <w:b/>
          <w:bCs/>
        </w:rPr>
        <w:t>o</w:t>
      </w:r>
      <w:r w:rsidR="00A97AA1" w:rsidRPr="00D221D9">
        <w:rPr>
          <w:b/>
          <w:bCs/>
        </w:rPr>
        <w:t>ne form of the following primary photographic identification</w:t>
      </w:r>
      <w:r w:rsidR="00A97AA1" w:rsidRPr="0039695F">
        <w:t xml:space="preserve">: </w:t>
      </w:r>
    </w:p>
    <w:p w14:paraId="2165ED31" w14:textId="168F2C39" w:rsidR="0039695F" w:rsidRDefault="00A97AA1" w:rsidP="00244138">
      <w:pPr>
        <w:pStyle w:val="Numbers1"/>
        <w:numPr>
          <w:ilvl w:val="4"/>
          <w:numId w:val="5"/>
        </w:numPr>
      </w:pPr>
      <w:r w:rsidRPr="0039695F">
        <w:t>New Zealand passport</w:t>
      </w:r>
      <w:r w:rsidR="0039695F">
        <w:t>;</w:t>
      </w:r>
    </w:p>
    <w:p w14:paraId="75C59B13" w14:textId="2B9943A5" w:rsidR="00A97AA1" w:rsidRPr="008D07D7" w:rsidRDefault="00A97AA1" w:rsidP="00244138">
      <w:pPr>
        <w:pStyle w:val="Numbers1"/>
        <w:numPr>
          <w:ilvl w:val="4"/>
          <w:numId w:val="5"/>
        </w:numPr>
      </w:pPr>
      <w:r w:rsidRPr="008D07D7">
        <w:t xml:space="preserve">New Zealand certificate of identity issued under the </w:t>
      </w:r>
      <w:hyperlink r:id="rId20" w:anchor="DLM277432" w:history="1">
        <w:r w:rsidRPr="00907A24">
          <w:rPr>
            <w:rStyle w:val="Hyperlink"/>
          </w:rPr>
          <w:t>Passports Act 1992</w:t>
        </w:r>
      </w:hyperlink>
      <w:r w:rsidR="0039695F" w:rsidRPr="008D07D7">
        <w:t>;</w:t>
      </w:r>
    </w:p>
    <w:p w14:paraId="29D2C963" w14:textId="484040BE" w:rsidR="00DE070D" w:rsidRPr="008D07D7" w:rsidRDefault="00A97AA1" w:rsidP="00244138">
      <w:pPr>
        <w:pStyle w:val="Numbers1"/>
        <w:numPr>
          <w:ilvl w:val="4"/>
          <w:numId w:val="5"/>
        </w:numPr>
      </w:pPr>
      <w:r w:rsidRPr="008D07D7">
        <w:t xml:space="preserve">New Zealand certificate of identity issued under the </w:t>
      </w:r>
      <w:hyperlink r:id="rId21" w:history="1">
        <w:r w:rsidRPr="008D07D7">
          <w:t>Immigration New Zealand Operational Manual</w:t>
        </w:r>
      </w:hyperlink>
      <w:r w:rsidRPr="008D07D7">
        <w:t xml:space="preserve"> that is published under section 25 of the </w:t>
      </w:r>
      <w:hyperlink r:id="rId22" w:anchor="DLM1440618" w:history="1">
        <w:r w:rsidRPr="00907A24">
          <w:rPr>
            <w:rStyle w:val="Hyperlink"/>
          </w:rPr>
          <w:t>Immigration Act 2009</w:t>
        </w:r>
      </w:hyperlink>
      <w:r w:rsidR="0039695F" w:rsidRPr="008D07D7">
        <w:t>;</w:t>
      </w:r>
    </w:p>
    <w:p w14:paraId="4B14402D" w14:textId="291A5F35" w:rsidR="00A97AA1" w:rsidRPr="003D3E49" w:rsidRDefault="00A97AA1" w:rsidP="00244138">
      <w:pPr>
        <w:pStyle w:val="Numbers1"/>
        <w:numPr>
          <w:ilvl w:val="4"/>
          <w:numId w:val="5"/>
        </w:numPr>
      </w:pPr>
      <w:r w:rsidRPr="003D3E49">
        <w:t xml:space="preserve">New Zealand refugee travel document issued under the </w:t>
      </w:r>
      <w:hyperlink r:id="rId23" w:anchor="DLM277432" w:history="1">
        <w:r w:rsidRPr="00DE22A3">
          <w:rPr>
            <w:color w:val="0000FF"/>
            <w:u w:val="single"/>
          </w:rPr>
          <w:t>Passports Act 1992</w:t>
        </w:r>
      </w:hyperlink>
      <w:r w:rsidR="0039695F">
        <w:t>;</w:t>
      </w:r>
    </w:p>
    <w:p w14:paraId="62EEEE97" w14:textId="66A18DAC" w:rsidR="00A97AA1" w:rsidRPr="003D3E49" w:rsidRDefault="00A97AA1" w:rsidP="00244138">
      <w:pPr>
        <w:pStyle w:val="Numbers1"/>
        <w:numPr>
          <w:ilvl w:val="4"/>
          <w:numId w:val="5"/>
        </w:numPr>
      </w:pPr>
      <w:r w:rsidRPr="003D3E49">
        <w:t xml:space="preserve">emergency travel document issued under the </w:t>
      </w:r>
      <w:hyperlink r:id="rId24" w:anchor="DLM277432" w:history="1">
        <w:r w:rsidRPr="00F65387">
          <w:rPr>
            <w:color w:val="0000FF"/>
            <w:u w:val="single"/>
          </w:rPr>
          <w:t>Passports Act 1992</w:t>
        </w:r>
      </w:hyperlink>
      <w:r w:rsidR="004F47BE">
        <w:t>;</w:t>
      </w:r>
    </w:p>
    <w:p w14:paraId="0343F472" w14:textId="1F0D6A19" w:rsidR="00A97AA1" w:rsidRPr="003D3E49" w:rsidRDefault="00A97AA1" w:rsidP="00244138">
      <w:pPr>
        <w:pStyle w:val="Numbers1"/>
        <w:numPr>
          <w:ilvl w:val="4"/>
          <w:numId w:val="5"/>
        </w:numPr>
      </w:pPr>
      <w:r w:rsidRPr="003D3E49">
        <w:t>New Zealand firearms licence</w:t>
      </w:r>
      <w:r w:rsidR="0039695F">
        <w:t>;</w:t>
      </w:r>
    </w:p>
    <w:p w14:paraId="0954A38B" w14:textId="7DF281DB" w:rsidR="0039695F" w:rsidRDefault="00A97AA1" w:rsidP="00244138">
      <w:pPr>
        <w:pStyle w:val="Numbers1"/>
        <w:numPr>
          <w:ilvl w:val="4"/>
          <w:numId w:val="5"/>
        </w:numPr>
      </w:pPr>
      <w:bookmarkStart w:id="18" w:name="_Ref225762602"/>
      <w:r w:rsidRPr="003D3E49">
        <w:t>overseas passport or a similar document issued for the purpose of international travel which</w:t>
      </w:r>
      <w:r w:rsidR="0039695F" w:rsidRPr="0039695F">
        <w:rPr>
          <w:rFonts w:eastAsia="Calibri"/>
          <w:lang w:val="en-GB"/>
        </w:rPr>
        <w:t>—</w:t>
      </w:r>
      <w:bookmarkEnd w:id="18"/>
    </w:p>
    <w:p w14:paraId="7580B187" w14:textId="77777777" w:rsidR="0039695F" w:rsidRDefault="00A97AA1" w:rsidP="00244138">
      <w:pPr>
        <w:pStyle w:val="Numbers1"/>
        <w:numPr>
          <w:ilvl w:val="5"/>
          <w:numId w:val="5"/>
        </w:numPr>
      </w:pPr>
      <w:r w:rsidRPr="0039695F">
        <w:t>contains the name, date of birth and a photograph of the person in whose name the document is issued; and</w:t>
      </w:r>
    </w:p>
    <w:p w14:paraId="31098367" w14:textId="5EC4FBB7" w:rsidR="0039695F" w:rsidRDefault="00A97AA1" w:rsidP="00244138">
      <w:pPr>
        <w:pStyle w:val="Numbers1"/>
        <w:numPr>
          <w:ilvl w:val="5"/>
          <w:numId w:val="5"/>
        </w:numPr>
      </w:pPr>
      <w:r w:rsidRPr="0039695F">
        <w:t>is issued by a foreign government, the United Nations or an agency of the United Nations</w:t>
      </w:r>
      <w:r w:rsidR="004F47BE">
        <w:t>;</w:t>
      </w:r>
    </w:p>
    <w:p w14:paraId="413AA306" w14:textId="74DD9805" w:rsidR="0039695F" w:rsidRPr="0039695F" w:rsidRDefault="00A97AA1" w:rsidP="00244138">
      <w:pPr>
        <w:pStyle w:val="Numbers1"/>
        <w:numPr>
          <w:ilvl w:val="4"/>
          <w:numId w:val="5"/>
        </w:numPr>
      </w:pPr>
      <w:r w:rsidRPr="003D3E49">
        <w:rPr>
          <w:rFonts w:eastAsia="Calibri"/>
        </w:rPr>
        <w:t>a national identity card issued for the purpose of identification, that</w:t>
      </w:r>
      <w:r w:rsidR="0039695F" w:rsidRPr="0039695F">
        <w:rPr>
          <w:rFonts w:eastAsia="Calibri"/>
          <w:lang w:val="en-GB"/>
        </w:rPr>
        <w:t>—</w:t>
      </w:r>
    </w:p>
    <w:p w14:paraId="60EB299D" w14:textId="77777777" w:rsidR="0039695F" w:rsidRDefault="00A97AA1" w:rsidP="00244138">
      <w:pPr>
        <w:pStyle w:val="Numbers1"/>
        <w:numPr>
          <w:ilvl w:val="5"/>
          <w:numId w:val="5"/>
        </w:numPr>
      </w:pPr>
      <w:r w:rsidRPr="0039695F">
        <w:t>contains the name, date of birth and a photograph of the person in whose name the document is issued and their signature or other biometric measure included where relevant; and</w:t>
      </w:r>
    </w:p>
    <w:p w14:paraId="1411DF9B" w14:textId="45F97B77" w:rsidR="00A97AA1" w:rsidRPr="0039695F" w:rsidRDefault="00A97AA1" w:rsidP="00244138">
      <w:pPr>
        <w:pStyle w:val="Numbers1"/>
        <w:numPr>
          <w:ilvl w:val="5"/>
          <w:numId w:val="5"/>
        </w:numPr>
      </w:pPr>
      <w:r w:rsidRPr="0039695F">
        <w:t>is issued by a foreign government, the United Nations or an agency of the United Nations</w:t>
      </w:r>
      <w:r w:rsidR="00F81709">
        <w:t>;</w:t>
      </w:r>
    </w:p>
    <w:p w14:paraId="0512A416" w14:textId="2E386698" w:rsidR="00950E5A" w:rsidRPr="003D3E49" w:rsidRDefault="009E7F7F" w:rsidP="00775DD8">
      <w:pPr>
        <w:spacing w:before="80" w:after="80" w:line="276" w:lineRule="auto"/>
        <w:ind w:left="720"/>
        <w:jc w:val="both"/>
        <w:rPr>
          <w:rFonts w:cs="Arial"/>
          <w:b/>
          <w:bCs/>
        </w:rPr>
      </w:pPr>
      <w:r w:rsidRPr="003D3E49">
        <w:rPr>
          <w:rFonts w:cs="Arial"/>
          <w:b/>
          <w:bCs/>
        </w:rPr>
        <w:t xml:space="preserve">  </w:t>
      </w:r>
      <w:r w:rsidR="00A97AA1" w:rsidRPr="003D3E49">
        <w:rPr>
          <w:rFonts w:cs="Arial"/>
          <w:b/>
          <w:bCs/>
        </w:rPr>
        <w:t>OR</w:t>
      </w:r>
      <w:r w:rsidR="00F134EC" w:rsidRPr="003D3E49">
        <w:rPr>
          <w:rFonts w:cs="Arial"/>
          <w:b/>
          <w:bCs/>
        </w:rPr>
        <w:t xml:space="preserve"> </w:t>
      </w:r>
    </w:p>
    <w:p w14:paraId="1F8A3248" w14:textId="04345E0A" w:rsidR="00A97AA1" w:rsidRPr="00D221D9" w:rsidRDefault="00CE1AA9" w:rsidP="00244138">
      <w:pPr>
        <w:pStyle w:val="Numbers1"/>
        <w:numPr>
          <w:ilvl w:val="3"/>
          <w:numId w:val="5"/>
        </w:numPr>
        <w:rPr>
          <w:b/>
          <w:bCs/>
        </w:rPr>
      </w:pPr>
      <w:r w:rsidRPr="00D221D9">
        <w:rPr>
          <w:b/>
          <w:bCs/>
        </w:rPr>
        <w:t>o</w:t>
      </w:r>
      <w:r w:rsidR="00A97AA1" w:rsidRPr="00D221D9">
        <w:rPr>
          <w:b/>
          <w:bCs/>
        </w:rPr>
        <w:t xml:space="preserve">ne form of the following primary non-photographic identification: </w:t>
      </w:r>
    </w:p>
    <w:p w14:paraId="13B7BE90" w14:textId="1DFA8A66" w:rsidR="00A97AA1" w:rsidRPr="003D3E49" w:rsidRDefault="00A97AA1" w:rsidP="00244138">
      <w:pPr>
        <w:pStyle w:val="Numbers1"/>
        <w:numPr>
          <w:ilvl w:val="4"/>
          <w:numId w:val="5"/>
        </w:numPr>
      </w:pPr>
      <w:bookmarkStart w:id="19" w:name="_Ref225522746"/>
      <w:r w:rsidRPr="003D3E49">
        <w:t>New Zealand birth certificate</w:t>
      </w:r>
      <w:r w:rsidR="0039695F">
        <w:t>;</w:t>
      </w:r>
      <w:r w:rsidRPr="0039695F">
        <w:rPr>
          <w:vertAlign w:val="superscript"/>
        </w:rPr>
        <w:footnoteReference w:id="6"/>
      </w:r>
      <w:bookmarkEnd w:id="19"/>
    </w:p>
    <w:p w14:paraId="06CA73B9" w14:textId="3887A382" w:rsidR="00954A52" w:rsidRPr="003D3E49" w:rsidRDefault="00A97AA1" w:rsidP="00244138">
      <w:pPr>
        <w:pStyle w:val="Numbers1"/>
        <w:numPr>
          <w:ilvl w:val="4"/>
          <w:numId w:val="5"/>
        </w:numPr>
      </w:pPr>
      <w:r w:rsidRPr="003D3E49">
        <w:t xml:space="preserve">New Zealand citizenship certificate issued under the </w:t>
      </w:r>
      <w:hyperlink r:id="rId25" w:anchor="dlm443684" w:history="1">
        <w:r w:rsidRPr="00F65387">
          <w:rPr>
            <w:color w:val="0000FF"/>
            <w:u w:val="single"/>
          </w:rPr>
          <w:t>Citizenship Act 1977</w:t>
        </w:r>
      </w:hyperlink>
      <w:r w:rsidR="0039695F">
        <w:t>;</w:t>
      </w:r>
    </w:p>
    <w:p w14:paraId="4B407FC8" w14:textId="31FE8AC1" w:rsidR="00954A52" w:rsidRPr="003D3E49" w:rsidRDefault="00A97AA1" w:rsidP="00244138">
      <w:pPr>
        <w:pStyle w:val="Numbers1"/>
        <w:numPr>
          <w:ilvl w:val="4"/>
          <w:numId w:val="5"/>
        </w:numPr>
      </w:pPr>
      <w:r w:rsidRPr="003D3E49">
        <w:t>a citizenship certificate issued by a foreign government</w:t>
      </w:r>
      <w:r w:rsidR="0039695F">
        <w:t>;</w:t>
      </w:r>
    </w:p>
    <w:p w14:paraId="6777EFCF" w14:textId="18E99C9A" w:rsidR="00A97AA1" w:rsidRPr="003D3E49" w:rsidRDefault="00A97AA1" w:rsidP="00244138">
      <w:pPr>
        <w:pStyle w:val="Numbers1"/>
        <w:numPr>
          <w:ilvl w:val="4"/>
          <w:numId w:val="5"/>
        </w:numPr>
      </w:pPr>
      <w:bookmarkStart w:id="20" w:name="_Ref225522764"/>
      <w:r w:rsidRPr="003D3E49">
        <w:lastRenderedPageBreak/>
        <w:t>a birth certificate issued by a foreign government, the United Nations or an agency of the United Nations</w:t>
      </w:r>
      <w:r w:rsidR="0039695F">
        <w:t>;</w:t>
      </w:r>
      <w:bookmarkEnd w:id="20"/>
    </w:p>
    <w:p w14:paraId="7F37C704" w14:textId="25AD50FE" w:rsidR="00A97AA1" w:rsidRPr="003D3E49" w:rsidRDefault="00DC1989" w:rsidP="00626F21">
      <w:pPr>
        <w:pStyle w:val="Numbers1"/>
        <w:numPr>
          <w:ilvl w:val="0"/>
          <w:numId w:val="0"/>
        </w:numPr>
        <w:ind w:left="1440"/>
        <w:rPr>
          <w:b/>
          <w:bCs/>
        </w:rPr>
      </w:pPr>
      <w:r w:rsidRPr="003D3E49">
        <w:rPr>
          <w:b/>
          <w:bCs/>
        </w:rPr>
        <w:t>i</w:t>
      </w:r>
      <w:r w:rsidR="00A97AA1" w:rsidRPr="003D3E49">
        <w:rPr>
          <w:b/>
          <w:bCs/>
        </w:rPr>
        <w:t xml:space="preserve">n combination with </w:t>
      </w:r>
      <w:r w:rsidR="00A97AA1" w:rsidRPr="003D3E49">
        <w:t>a secondary or supporting form of photographic identification, for example:</w:t>
      </w:r>
      <w:r w:rsidR="00D4116B" w:rsidRPr="003D3E49">
        <w:rPr>
          <w:rStyle w:val="FootnoteReference"/>
        </w:rPr>
        <w:footnoteReference w:id="7"/>
      </w:r>
    </w:p>
    <w:p w14:paraId="19DAD719" w14:textId="582732D0" w:rsidR="00A97AA1" w:rsidRPr="003D3E49" w:rsidRDefault="00A97AA1" w:rsidP="00244138">
      <w:pPr>
        <w:pStyle w:val="Numbers1"/>
        <w:numPr>
          <w:ilvl w:val="4"/>
          <w:numId w:val="5"/>
        </w:numPr>
      </w:pPr>
      <w:r w:rsidRPr="003D3E49">
        <w:t>New Zealand driver licence</w:t>
      </w:r>
      <w:r w:rsidR="003E2242">
        <w:t>;</w:t>
      </w:r>
      <w:r w:rsidRPr="003D3E49">
        <w:rPr>
          <w:vertAlign w:val="superscript"/>
        </w:rPr>
        <w:footnoteReference w:id="8"/>
      </w:r>
      <w:r w:rsidRPr="003D3E49">
        <w:rPr>
          <w:vertAlign w:val="superscript"/>
        </w:rPr>
        <w:t xml:space="preserve"> </w:t>
      </w:r>
    </w:p>
    <w:p w14:paraId="18D546E4" w14:textId="72D541AE" w:rsidR="007C5630" w:rsidRPr="003D3E49" w:rsidRDefault="00A97AA1" w:rsidP="00244138">
      <w:pPr>
        <w:pStyle w:val="Numbers1"/>
        <w:numPr>
          <w:ilvl w:val="4"/>
          <w:numId w:val="5"/>
        </w:numPr>
      </w:pPr>
      <w:r w:rsidRPr="003D3E49">
        <w:t>Kiwi Access Card / 18+ Card</w:t>
      </w:r>
      <w:r w:rsidR="003E2242">
        <w:t>;</w:t>
      </w:r>
    </w:p>
    <w:p w14:paraId="1F2C78DE" w14:textId="7A45B488" w:rsidR="00DC1989" w:rsidRPr="008D07D7" w:rsidRDefault="00A97AA1" w:rsidP="00244138">
      <w:pPr>
        <w:pStyle w:val="Numbers1"/>
        <w:numPr>
          <w:ilvl w:val="4"/>
          <w:numId w:val="5"/>
        </w:numPr>
      </w:pPr>
      <w:r w:rsidRPr="008D07D7">
        <w:t xml:space="preserve">valid and current international driving permit as defined in rule 88(1)(b) of the </w:t>
      </w:r>
      <w:hyperlink r:id="rId26" w:anchor="dlm280562" w:history="1">
        <w:r w:rsidRPr="00F65387">
          <w:rPr>
            <w:rStyle w:val="Hyperlink"/>
          </w:rPr>
          <w:t>Land Transport (Driver Licensing) Rule 1999</w:t>
        </w:r>
      </w:hyperlink>
      <w:r w:rsidRPr="008D07D7">
        <w:t xml:space="preserve"> and a licence from another country with a translation</w:t>
      </w:r>
      <w:r w:rsidR="003E2242" w:rsidRPr="008D07D7">
        <w:t>;</w:t>
      </w:r>
    </w:p>
    <w:p w14:paraId="3827121D" w14:textId="670B1F4A" w:rsidR="00A97AA1" w:rsidRPr="008D07D7" w:rsidRDefault="00A97AA1" w:rsidP="00244138">
      <w:pPr>
        <w:pStyle w:val="Numbers1"/>
        <w:numPr>
          <w:ilvl w:val="4"/>
          <w:numId w:val="5"/>
        </w:numPr>
      </w:pPr>
      <w:r w:rsidRPr="008D07D7">
        <w:t xml:space="preserve">a </w:t>
      </w:r>
      <w:proofErr w:type="spellStart"/>
      <w:r w:rsidRPr="008D07D7">
        <w:t>SuperGold</w:t>
      </w:r>
      <w:proofErr w:type="spellEnd"/>
      <w:r w:rsidRPr="008D07D7">
        <w:t xml:space="preserve"> Card (with photograph) as defined in the </w:t>
      </w:r>
      <w:hyperlink r:id="rId27" w:anchor="LMS96212" w:history="1">
        <w:r w:rsidR="00F40549" w:rsidRPr="00A76293">
          <w:rPr>
            <w:rStyle w:val="Hyperlink"/>
          </w:rPr>
          <w:t>Social Security Regulations 2018</w:t>
        </w:r>
      </w:hyperlink>
      <w:r w:rsidR="003E2242" w:rsidRPr="008D07D7">
        <w:t>;</w:t>
      </w:r>
      <w:r w:rsidR="000255F3">
        <w:t xml:space="preserve"> or</w:t>
      </w:r>
    </w:p>
    <w:p w14:paraId="61953221" w14:textId="30BC46D4" w:rsidR="003E2242" w:rsidRPr="00626F21" w:rsidRDefault="003E2242" w:rsidP="003E2242">
      <w:pPr>
        <w:pStyle w:val="Numbers3"/>
      </w:pPr>
      <w:r w:rsidRPr="008D07D7">
        <w:t>a Total Mobility card issued by a regional council in New Zealand, Auckland Transport</w:t>
      </w:r>
      <w:r w:rsidR="006D13D1" w:rsidRPr="008D07D7">
        <w:t>,</w:t>
      </w:r>
      <w:r w:rsidRPr="008D07D7">
        <w:t xml:space="preserve"> or a council approved disability agency</w:t>
      </w:r>
      <w:r w:rsidR="00314709">
        <w:t>;</w:t>
      </w:r>
    </w:p>
    <w:p w14:paraId="793537EA" w14:textId="5CD63861" w:rsidR="00950E5A" w:rsidRPr="003D3E49" w:rsidRDefault="00A97AA1" w:rsidP="00CE4F30">
      <w:pPr>
        <w:spacing w:after="80" w:line="276" w:lineRule="auto"/>
        <w:ind w:left="567" w:firstLine="284"/>
        <w:rPr>
          <w:rFonts w:cs="Arial"/>
          <w:b/>
        </w:rPr>
      </w:pPr>
      <w:r w:rsidRPr="003D3E49">
        <w:rPr>
          <w:rFonts w:cs="Arial"/>
          <w:b/>
        </w:rPr>
        <w:t xml:space="preserve">OR </w:t>
      </w:r>
    </w:p>
    <w:p w14:paraId="2547B856" w14:textId="17F33840" w:rsidR="00A97AA1" w:rsidRPr="003D3E49" w:rsidRDefault="007F06AD" w:rsidP="00626F21">
      <w:pPr>
        <w:pStyle w:val="Numbers2"/>
      </w:pPr>
      <w:r>
        <w:rPr>
          <w:b/>
          <w:bCs/>
        </w:rPr>
        <w:t>a</w:t>
      </w:r>
      <w:r w:rsidRPr="005C7962">
        <w:rPr>
          <w:b/>
          <w:bCs/>
        </w:rPr>
        <w:t xml:space="preserve"> </w:t>
      </w:r>
      <w:r w:rsidR="00A97AA1" w:rsidRPr="005C7962">
        <w:rPr>
          <w:b/>
          <w:bCs/>
        </w:rPr>
        <w:t>New Zealand driver licence</w:t>
      </w:r>
      <w:r w:rsidR="00A97AA1" w:rsidRPr="003D3E49">
        <w:t xml:space="preserve"> </w:t>
      </w:r>
      <w:r w:rsidR="00A97AA1" w:rsidRPr="0039695F">
        <w:t>and, in addition, one of the following:</w:t>
      </w:r>
    </w:p>
    <w:p w14:paraId="167CB40C" w14:textId="68C1A9EB" w:rsidR="00D92171" w:rsidRPr="00626F21" w:rsidRDefault="00A97AA1" w:rsidP="00626F21">
      <w:pPr>
        <w:pStyle w:val="Numbers3"/>
      </w:pPr>
      <w:r w:rsidRPr="00626F21">
        <w:t xml:space="preserve">confirmation that the information presented on the driver licence is consistent with records held in the </w:t>
      </w:r>
      <w:r w:rsidR="007F06AD" w:rsidRPr="007F06AD">
        <w:t>NZ Driver Licence Register</w:t>
      </w:r>
      <w:r w:rsidR="00626F21" w:rsidRPr="00626F21">
        <w:t>;</w:t>
      </w:r>
      <w:r w:rsidRPr="00561598">
        <w:rPr>
          <w:rStyle w:val="FootnoteReference"/>
        </w:rPr>
        <w:footnoteReference w:id="9"/>
      </w:r>
      <w:r w:rsidRPr="00626F21">
        <w:t xml:space="preserve"> </w:t>
      </w:r>
    </w:p>
    <w:p w14:paraId="6222A032" w14:textId="08C88FDA" w:rsidR="00651FBC" w:rsidRPr="003D3E49" w:rsidRDefault="00A97AA1" w:rsidP="00626F21">
      <w:pPr>
        <w:pStyle w:val="Numbers3"/>
      </w:pPr>
      <w:r w:rsidRPr="003D3E49">
        <w:t xml:space="preserve">confirmation that the identity information presented on the New Zealand driver licence is consistent with the records held by a reliable and independent source (for example the information that is recorded for the purposes of the </w:t>
      </w:r>
      <w:hyperlink r:id="rId28" w:history="1">
        <w:r w:rsidR="00847B24" w:rsidRPr="00F65387">
          <w:rPr>
            <w:rStyle w:val="Hyperlink"/>
          </w:rPr>
          <w:t>Births, Deaths, Mar</w:t>
        </w:r>
        <w:r w:rsidR="00847B24" w:rsidRPr="00F005B2">
          <w:rPr>
            <w:rStyle w:val="Hyperlink"/>
          </w:rPr>
          <w:t>riages, and Relationships Registration Act 2021</w:t>
        </w:r>
      </w:hyperlink>
      <w:r w:rsidRPr="003D3E49">
        <w:t xml:space="preserve">, the </w:t>
      </w:r>
      <w:hyperlink r:id="rId29" w:history="1">
        <w:r w:rsidRPr="00F65387">
          <w:rPr>
            <w:rStyle w:val="Hyperlink"/>
          </w:rPr>
          <w:t>Citizenship Act 1977</w:t>
        </w:r>
      </w:hyperlink>
      <w:r w:rsidRPr="003D3E49">
        <w:t xml:space="preserve">, or the </w:t>
      </w:r>
      <w:hyperlink r:id="rId30" w:history="1">
        <w:r w:rsidRPr="00F65387">
          <w:rPr>
            <w:rStyle w:val="Hyperlink"/>
          </w:rPr>
          <w:t>Passports Act 1992</w:t>
        </w:r>
      </w:hyperlink>
      <w:r w:rsidRPr="003D3E49">
        <w:t xml:space="preserve"> by the Department of Internal Affairs)</w:t>
      </w:r>
      <w:r w:rsidR="00626F21">
        <w:t>;</w:t>
      </w:r>
    </w:p>
    <w:p w14:paraId="5585D12B" w14:textId="660CB8BB" w:rsidR="00651FBC" w:rsidRPr="003D3E49" w:rsidRDefault="00A97AA1" w:rsidP="00626F21">
      <w:pPr>
        <w:pStyle w:val="Numbers3"/>
      </w:pPr>
      <w:r w:rsidRPr="003D3E49">
        <w:t>a document issued by a registered bank that contains the person’s name, for example a credit card,</w:t>
      </w:r>
      <w:r w:rsidRPr="003D3E49">
        <w:rPr>
          <w:rStyle w:val="FootnoteReference"/>
        </w:rPr>
        <w:footnoteReference w:id="10"/>
      </w:r>
      <w:r w:rsidRPr="003D3E49">
        <w:t xml:space="preserve"> debit card or </w:t>
      </w:r>
      <w:proofErr w:type="spellStart"/>
      <w:r w:rsidRPr="003D3E49">
        <w:t>eftpos</w:t>
      </w:r>
      <w:proofErr w:type="spellEnd"/>
      <w:r w:rsidRPr="003D3E49">
        <w:t xml:space="preserve"> card</w:t>
      </w:r>
      <w:r w:rsidR="00626F21">
        <w:t>;</w:t>
      </w:r>
    </w:p>
    <w:p w14:paraId="3BB946ED" w14:textId="56DACE20" w:rsidR="00651FBC" w:rsidRPr="003D3E49" w:rsidRDefault="00A97AA1" w:rsidP="00626F21">
      <w:pPr>
        <w:pStyle w:val="Numbers3"/>
      </w:pPr>
      <w:r w:rsidRPr="003D3E49">
        <w:t>a bank statement issued by a registered bank to the person in the 12 months immediately preceding the date of the application</w:t>
      </w:r>
      <w:r w:rsidR="00626F21">
        <w:t>;</w:t>
      </w:r>
    </w:p>
    <w:p w14:paraId="426359B3" w14:textId="3D02CCB3" w:rsidR="00A97AA1" w:rsidRPr="003D3E49" w:rsidRDefault="00A97AA1" w:rsidP="00626F21">
      <w:pPr>
        <w:pStyle w:val="Numbers3"/>
      </w:pPr>
      <w:r w:rsidRPr="003D3E49">
        <w:t>a document issued by a government agency that contains the person’s name and signature,</w:t>
      </w:r>
      <w:r w:rsidRPr="003D3E49">
        <w:rPr>
          <w:rStyle w:val="FootnoteReference"/>
        </w:rPr>
        <w:footnoteReference w:id="11"/>
      </w:r>
      <w:r w:rsidRPr="003D3E49">
        <w:t xml:space="preserve"> for example a </w:t>
      </w:r>
      <w:proofErr w:type="spellStart"/>
      <w:r w:rsidRPr="003D3E49">
        <w:t>SuperGold</w:t>
      </w:r>
      <w:proofErr w:type="spellEnd"/>
      <w:r w:rsidRPr="003D3E49">
        <w:t xml:space="preserve"> Card as defined in the </w:t>
      </w:r>
      <w:hyperlink r:id="rId31" w:anchor="LMS96212" w:history="1">
        <w:r w:rsidR="00F40549" w:rsidRPr="00A76293">
          <w:rPr>
            <w:rStyle w:val="Hyperlink"/>
          </w:rPr>
          <w:t>Social Security Regulations 2018</w:t>
        </w:r>
      </w:hyperlink>
      <w:r w:rsidR="000255F3">
        <w:t>;</w:t>
      </w:r>
    </w:p>
    <w:p w14:paraId="7874F80C" w14:textId="41EE4863" w:rsidR="00A97AA1" w:rsidRPr="003D3E49" w:rsidRDefault="00A97AA1" w:rsidP="00626F21">
      <w:pPr>
        <w:pStyle w:val="Numbers3"/>
      </w:pPr>
      <w:r w:rsidRPr="003D3E49">
        <w:t>a statement issued by a government agency to the person in the 12 months immediately preceding the date of the application, for example a statement from the Inland Revenue Department</w:t>
      </w:r>
      <w:r w:rsidR="00626F21">
        <w:t>;</w:t>
      </w:r>
      <w:r w:rsidR="000255F3">
        <w:t xml:space="preserve"> or</w:t>
      </w:r>
    </w:p>
    <w:p w14:paraId="1A6586B8" w14:textId="7CD51693" w:rsidR="00A97AA1" w:rsidRPr="00626F21" w:rsidRDefault="00437169" w:rsidP="00626F21">
      <w:pPr>
        <w:pStyle w:val="Numbers3"/>
      </w:pPr>
      <w:r w:rsidRPr="00626F21">
        <w:lastRenderedPageBreak/>
        <w:t>a</w:t>
      </w:r>
      <w:r w:rsidR="00A97AA1" w:rsidRPr="00626F21">
        <w:t xml:space="preserve"> Total Mobility card issued by a regional council in New Zealand</w:t>
      </w:r>
      <w:r w:rsidR="005B1E87" w:rsidRPr="00626F21">
        <w:t>, Auckland Transport or a council approved disability agency</w:t>
      </w:r>
      <w:r w:rsidR="00626F21">
        <w:t>.</w:t>
      </w:r>
    </w:p>
    <w:p w14:paraId="75201894" w14:textId="77777777" w:rsidR="005C1FDA" w:rsidRPr="003D3E49" w:rsidRDefault="005D04B6" w:rsidP="00626F21">
      <w:pPr>
        <w:pStyle w:val="Numbers1"/>
      </w:pPr>
      <w:r w:rsidRPr="003D3E49">
        <w:t>All documents must be valid</w:t>
      </w:r>
      <w:r w:rsidR="00017006" w:rsidRPr="003D3E49">
        <w:t>.</w:t>
      </w:r>
      <w:r w:rsidR="00017006" w:rsidRPr="003D3E49">
        <w:rPr>
          <w:vertAlign w:val="superscript"/>
        </w:rPr>
        <w:footnoteReference w:id="12"/>
      </w:r>
      <w:r w:rsidRPr="003D3E49">
        <w:t xml:space="preserve"> </w:t>
      </w:r>
    </w:p>
    <w:p w14:paraId="37C44449" w14:textId="599CF2EB" w:rsidR="00E63372" w:rsidRPr="003D3E49" w:rsidRDefault="000563D5" w:rsidP="00626F21">
      <w:pPr>
        <w:pStyle w:val="Numbers1"/>
      </w:pPr>
      <w:bookmarkStart w:id="21" w:name="_Ref225521507"/>
      <w:r w:rsidRPr="003D3E49">
        <w:t>Where</w:t>
      </w:r>
      <w:r w:rsidR="005D04B6" w:rsidRPr="003D3E49">
        <w:t xml:space="preserve"> documents are provided in a language that is not understood by the person carrying out the verification, an English translation must be provided.</w:t>
      </w:r>
      <w:bookmarkEnd w:id="21"/>
    </w:p>
    <w:p w14:paraId="1B00FDD2" w14:textId="396BC3C8" w:rsidR="005D04B6" w:rsidRPr="003D3E49" w:rsidRDefault="005D04B6" w:rsidP="00626F21">
      <w:pPr>
        <w:pStyle w:val="Heading41"/>
      </w:pPr>
      <w:r w:rsidRPr="003D3E49">
        <w:t>Binding Assurance</w:t>
      </w:r>
    </w:p>
    <w:p w14:paraId="74591CB7" w14:textId="06AF58FD" w:rsidR="00F828D3" w:rsidRPr="003D3E49" w:rsidRDefault="005D04B6" w:rsidP="00626F21">
      <w:pPr>
        <w:pStyle w:val="Numbers1"/>
      </w:pPr>
      <w:r w:rsidRPr="003D3E49">
        <w:t>The photograph on the identity document must be visually compared to the customer that presents it to establish the likeness</w:t>
      </w:r>
      <w:r w:rsidR="00D92171" w:rsidRPr="003D3E49">
        <w:t>.</w:t>
      </w:r>
      <w:r w:rsidRPr="003D3E49">
        <w:rPr>
          <w:vertAlign w:val="superscript"/>
        </w:rPr>
        <w:footnoteReference w:id="13"/>
      </w:r>
    </w:p>
    <w:p w14:paraId="3AD1529D" w14:textId="77777777" w:rsidR="00130A36" w:rsidRPr="003D3E49" w:rsidRDefault="00130A36" w:rsidP="00CE4F30">
      <w:pPr>
        <w:spacing w:line="276" w:lineRule="auto"/>
        <w:rPr>
          <w:rFonts w:cs="Arial"/>
        </w:rPr>
      </w:pPr>
    </w:p>
    <w:p w14:paraId="608B7E09" w14:textId="7CB89D25" w:rsidR="00667E7A" w:rsidRPr="003D3E49" w:rsidRDefault="00667E7A" w:rsidP="00244138">
      <w:pPr>
        <w:pStyle w:val="Heading3"/>
        <w:numPr>
          <w:ilvl w:val="1"/>
          <w:numId w:val="5"/>
        </w:numPr>
      </w:pPr>
      <w:bookmarkStart w:id="22" w:name="_Toc225520533"/>
      <w:bookmarkStart w:id="23" w:name="_Ref225520815"/>
      <w:bookmarkStart w:id="24" w:name="_Ref225520819"/>
      <w:bookmarkStart w:id="25" w:name="_Ref225762359"/>
      <w:r w:rsidRPr="003D3E49">
        <w:t xml:space="preserve">Verification through </w:t>
      </w:r>
      <w:r w:rsidR="005C7962">
        <w:t>the</w:t>
      </w:r>
      <w:r w:rsidRPr="003D3E49">
        <w:t xml:space="preserve"> </w:t>
      </w:r>
      <w:r w:rsidR="0026703B" w:rsidRPr="003D3E49">
        <w:t>Digital Identity Services Trust Framework</w:t>
      </w:r>
      <w:bookmarkEnd w:id="22"/>
      <w:bookmarkEnd w:id="23"/>
      <w:bookmarkEnd w:id="24"/>
      <w:bookmarkEnd w:id="25"/>
    </w:p>
    <w:p w14:paraId="12D6AA13" w14:textId="50D47D8D" w:rsidR="001942F9" w:rsidRPr="003D3E49" w:rsidRDefault="00667E7A" w:rsidP="00A91F91">
      <w:pPr>
        <w:pStyle w:val="Numbers1"/>
      </w:pPr>
      <w:bookmarkStart w:id="26" w:name="_Ref190713635"/>
      <w:r w:rsidRPr="003D3E49">
        <w:t xml:space="preserve">Verification of a customer’s name and date of birth through an accredited </w:t>
      </w:r>
      <w:r w:rsidR="0026703B" w:rsidRPr="003D3E49">
        <w:t>Digital Identity Services Trust Framework (</w:t>
      </w:r>
      <w:r w:rsidRPr="003D3E49">
        <w:rPr>
          <w:b/>
          <w:bCs/>
        </w:rPr>
        <w:t>DISTF</w:t>
      </w:r>
      <w:r w:rsidR="0026703B" w:rsidRPr="003D3E49">
        <w:t>)</w:t>
      </w:r>
      <w:r w:rsidRPr="003D3E49">
        <w:t xml:space="preserve"> </w:t>
      </w:r>
      <w:r w:rsidR="00BD0005" w:rsidRPr="003D3E49">
        <w:t xml:space="preserve">service </w:t>
      </w:r>
      <w:r w:rsidRPr="003D3E49">
        <w:t>may be conducted in person or online.</w:t>
      </w:r>
      <w:bookmarkEnd w:id="26"/>
      <w:r w:rsidRPr="003D3E49">
        <w:t xml:space="preserve"> </w:t>
      </w:r>
    </w:p>
    <w:p w14:paraId="44AE809A" w14:textId="299FACE9" w:rsidR="001942F9" w:rsidRPr="003D3E49" w:rsidRDefault="001942F9" w:rsidP="00562388">
      <w:pPr>
        <w:pStyle w:val="Heading41"/>
      </w:pPr>
      <w:r w:rsidRPr="003D3E49">
        <w:t>Information and Binding Assurance</w:t>
      </w:r>
    </w:p>
    <w:p w14:paraId="5B1A4202" w14:textId="7C5B4B7F" w:rsidR="00667E7A" w:rsidRPr="003D3E49" w:rsidRDefault="001C42BB" w:rsidP="00A91F91">
      <w:pPr>
        <w:pStyle w:val="Numbers1"/>
      </w:pPr>
      <w:bookmarkStart w:id="27" w:name="_Hlk192604175"/>
      <w:r w:rsidRPr="003D3E49">
        <w:t xml:space="preserve">A </w:t>
      </w:r>
      <w:r w:rsidR="00667E7A" w:rsidRPr="003D3E49">
        <w:t>customer’s full name and date of birth must be verified from a</w:t>
      </w:r>
      <w:bookmarkStart w:id="28" w:name="_Hlk175306787"/>
      <w:bookmarkStart w:id="29" w:name="_Ref295805908"/>
      <w:r w:rsidR="00667E7A" w:rsidRPr="003D3E49">
        <w:t xml:space="preserve"> </w:t>
      </w:r>
      <w:bookmarkStart w:id="30" w:name="_Ref190713645"/>
      <w:r w:rsidR="00667E7A" w:rsidRPr="003D3E49">
        <w:t>digital identity credential or service that is</w:t>
      </w:r>
      <w:r w:rsidR="00437169" w:rsidRPr="003D3E49">
        <w:t xml:space="preserve"> either</w:t>
      </w:r>
      <w:bookmarkEnd w:id="30"/>
      <w:r w:rsidR="00D221D9" w:rsidRPr="00D221D9">
        <w:t>—</w:t>
      </w:r>
    </w:p>
    <w:p w14:paraId="19633181" w14:textId="1BB8D64C" w:rsidR="00667E7A" w:rsidRPr="003D3E49" w:rsidRDefault="00D221D9" w:rsidP="00244138">
      <w:pPr>
        <w:pStyle w:val="Numbers1"/>
        <w:numPr>
          <w:ilvl w:val="3"/>
          <w:numId w:val="5"/>
        </w:numPr>
      </w:pPr>
      <w:r>
        <w:t xml:space="preserve">For </w:t>
      </w:r>
      <w:r w:rsidR="00CE1AA9" w:rsidRPr="003D3E49">
        <w:t>v</w:t>
      </w:r>
      <w:r w:rsidR="00667E7A" w:rsidRPr="003D3E49">
        <w:t>erification in person or online</w:t>
      </w:r>
      <w:r w:rsidRPr="00D221D9">
        <w:t>—</w:t>
      </w:r>
    </w:p>
    <w:p w14:paraId="75BB694C" w14:textId="02E165DD" w:rsidR="000C38F7" w:rsidRPr="003D3E49" w:rsidRDefault="00667E7A" w:rsidP="00244138">
      <w:pPr>
        <w:pStyle w:val="Numbers1"/>
        <w:numPr>
          <w:ilvl w:val="4"/>
          <w:numId w:val="5"/>
        </w:numPr>
      </w:pPr>
      <w:r w:rsidRPr="003D3E49">
        <w:t xml:space="preserve">issued by a digital identity service accredited by the DISTF; </w:t>
      </w:r>
    </w:p>
    <w:p w14:paraId="04610DF5" w14:textId="2F73C1F9" w:rsidR="00FA183D" w:rsidRPr="003D3E49" w:rsidRDefault="00667E7A" w:rsidP="00244138">
      <w:pPr>
        <w:pStyle w:val="Numbers1"/>
        <w:numPr>
          <w:ilvl w:val="4"/>
          <w:numId w:val="5"/>
        </w:numPr>
      </w:pPr>
      <w:r w:rsidRPr="003D3E49">
        <w:t xml:space="preserve">provides the customer’s full name and date of birth to a </w:t>
      </w:r>
      <w:r w:rsidR="00BF4027" w:rsidRPr="003D3E49">
        <w:t xml:space="preserve">Strong Plus </w:t>
      </w:r>
      <w:r w:rsidRPr="003D3E49">
        <w:t>Level of Information Assurance</w:t>
      </w:r>
      <w:r w:rsidR="000255F3">
        <w:t>;</w:t>
      </w:r>
      <w:r w:rsidRPr="003D3E49">
        <w:t xml:space="preserve"> and</w:t>
      </w:r>
    </w:p>
    <w:p w14:paraId="536FF442" w14:textId="4E35DAD0" w:rsidR="00667E7A" w:rsidRPr="003D3E49" w:rsidRDefault="00667E7A" w:rsidP="00244138">
      <w:pPr>
        <w:pStyle w:val="Numbers1"/>
        <w:numPr>
          <w:ilvl w:val="4"/>
          <w:numId w:val="5"/>
        </w:numPr>
      </w:pPr>
      <w:r w:rsidRPr="003D3E49">
        <w:t>provides the customer’s full name and date of birth to a</w:t>
      </w:r>
      <w:r w:rsidR="00BF4027" w:rsidRPr="003D3E49">
        <w:t xml:space="preserve"> Strong Plus</w:t>
      </w:r>
      <w:r w:rsidRPr="003D3E49">
        <w:t xml:space="preserve"> Level of Binding Assurance</w:t>
      </w:r>
      <w:r w:rsidR="00CE1AA9" w:rsidRPr="003D3E49">
        <w:t>:</w:t>
      </w:r>
      <w:bookmarkEnd w:id="28"/>
      <w:bookmarkEnd w:id="29"/>
    </w:p>
    <w:p w14:paraId="08FA5DA0" w14:textId="247F147A" w:rsidR="00667E7A" w:rsidRPr="003D3E49" w:rsidRDefault="00667E7A" w:rsidP="005C1FDA">
      <w:pPr>
        <w:pStyle w:val="MOJLevel2NumPara"/>
        <w:numPr>
          <w:ilvl w:val="0"/>
          <w:numId w:val="0"/>
        </w:numPr>
        <w:tabs>
          <w:tab w:val="clear" w:pos="1627"/>
        </w:tabs>
        <w:spacing w:before="0" w:after="80" w:line="276" w:lineRule="auto"/>
        <w:ind w:left="180" w:firstLine="720"/>
        <w:rPr>
          <w:b/>
          <w:bCs/>
          <w:sz w:val="24"/>
          <w:szCs w:val="24"/>
        </w:rPr>
      </w:pPr>
      <w:r w:rsidRPr="003D3E49">
        <w:rPr>
          <w:b/>
          <w:bCs/>
          <w:sz w:val="24"/>
          <w:szCs w:val="24"/>
        </w:rPr>
        <w:t xml:space="preserve">OR </w:t>
      </w:r>
    </w:p>
    <w:p w14:paraId="07E667D8" w14:textId="0B0E4101" w:rsidR="00667E7A" w:rsidRPr="003D3E49" w:rsidRDefault="00D221D9" w:rsidP="00244138">
      <w:pPr>
        <w:pStyle w:val="Numbers1"/>
        <w:numPr>
          <w:ilvl w:val="3"/>
          <w:numId w:val="5"/>
        </w:numPr>
      </w:pPr>
      <w:r>
        <w:t xml:space="preserve">For </w:t>
      </w:r>
      <w:r w:rsidR="00CE1AA9" w:rsidRPr="003D3E49">
        <w:t>v</w:t>
      </w:r>
      <w:r w:rsidR="00667E7A" w:rsidRPr="003D3E49">
        <w:t>erification in person only</w:t>
      </w:r>
      <w:r w:rsidRPr="00D221D9">
        <w:t>—</w:t>
      </w:r>
      <w:r w:rsidR="00667E7A" w:rsidRPr="003D3E49">
        <w:t xml:space="preserve"> </w:t>
      </w:r>
    </w:p>
    <w:p w14:paraId="2D2A7D19" w14:textId="03184BC9" w:rsidR="00667E7A" w:rsidRPr="003D3E49" w:rsidRDefault="00667E7A" w:rsidP="00244138">
      <w:pPr>
        <w:pStyle w:val="Numbers1"/>
        <w:numPr>
          <w:ilvl w:val="4"/>
          <w:numId w:val="5"/>
        </w:numPr>
      </w:pPr>
      <w:r w:rsidRPr="003D3E49">
        <w:t xml:space="preserve">issued by a digital identity service accredited by the DISTF; </w:t>
      </w:r>
    </w:p>
    <w:p w14:paraId="520DE154" w14:textId="562018EA" w:rsidR="00667E7A" w:rsidRPr="003D3E49" w:rsidRDefault="00667E7A" w:rsidP="00244138">
      <w:pPr>
        <w:pStyle w:val="Numbers1"/>
        <w:numPr>
          <w:ilvl w:val="4"/>
          <w:numId w:val="5"/>
        </w:numPr>
      </w:pPr>
      <w:r w:rsidRPr="003D3E49">
        <w:t>provides the customer’s full name and date of birth to a</w:t>
      </w:r>
      <w:r w:rsidR="00BF4027" w:rsidRPr="003D3E49">
        <w:t xml:space="preserve"> Standard Plus</w:t>
      </w:r>
      <w:r w:rsidRPr="003D3E49">
        <w:t xml:space="preserve"> Level of Information Assurance; </w:t>
      </w:r>
    </w:p>
    <w:p w14:paraId="798A24A9" w14:textId="06E54A39" w:rsidR="00667E7A" w:rsidRPr="003D3E49" w:rsidRDefault="00667E7A" w:rsidP="00244138">
      <w:pPr>
        <w:pStyle w:val="Numbers1"/>
        <w:numPr>
          <w:ilvl w:val="4"/>
          <w:numId w:val="5"/>
        </w:numPr>
      </w:pPr>
      <w:r w:rsidRPr="003D3E49">
        <w:t>provides the customer’s full name and date of birth to a</w:t>
      </w:r>
      <w:r w:rsidR="00BF4027" w:rsidRPr="003D3E49">
        <w:t xml:space="preserve"> Standard Plus</w:t>
      </w:r>
      <w:r w:rsidRPr="003D3E49">
        <w:t xml:space="preserve"> Level of Binding Assurance</w:t>
      </w:r>
      <w:r w:rsidR="000255F3">
        <w:t>;</w:t>
      </w:r>
      <w:r w:rsidRPr="003D3E49">
        <w:t xml:space="preserve"> and</w:t>
      </w:r>
    </w:p>
    <w:p w14:paraId="1E2E9DCE" w14:textId="57A6BE2D" w:rsidR="00667E7A" w:rsidRPr="00562388" w:rsidRDefault="00667E7A" w:rsidP="00244138">
      <w:pPr>
        <w:pStyle w:val="Numbers1"/>
        <w:numPr>
          <w:ilvl w:val="4"/>
          <w:numId w:val="5"/>
        </w:numPr>
      </w:pPr>
      <w:r w:rsidRPr="003D3E49">
        <w:t xml:space="preserve">is supported by one of the primary non-photographic identification documents listed in paragraph </w:t>
      </w:r>
      <w:r w:rsidR="003226F1">
        <w:fldChar w:fldCharType="begin"/>
      </w:r>
      <w:r w:rsidR="003226F1">
        <w:instrText xml:space="preserve"> REF _Ref225522746 \w \h </w:instrText>
      </w:r>
      <w:r w:rsidR="003226F1">
        <w:fldChar w:fldCharType="separate"/>
      </w:r>
      <w:r w:rsidR="00CE24B6">
        <w:t>1.1.1(b)(i)</w:t>
      </w:r>
      <w:r w:rsidR="003226F1">
        <w:fldChar w:fldCharType="end"/>
      </w:r>
      <w:r w:rsidR="003226F1">
        <w:t xml:space="preserve"> through </w:t>
      </w:r>
      <w:r w:rsidR="003226F1">
        <w:fldChar w:fldCharType="begin"/>
      </w:r>
      <w:r w:rsidR="003226F1">
        <w:instrText xml:space="preserve"> REF _Ref225522764 \n \h </w:instrText>
      </w:r>
      <w:r w:rsidR="003226F1">
        <w:fldChar w:fldCharType="separate"/>
      </w:r>
      <w:r w:rsidR="00CE24B6">
        <w:t>(iv)</w:t>
      </w:r>
      <w:r w:rsidR="003226F1">
        <w:fldChar w:fldCharType="end"/>
      </w:r>
      <w:r w:rsidR="00CE1AA9" w:rsidRPr="003D3E49">
        <w:t xml:space="preserve"> </w:t>
      </w:r>
      <w:r w:rsidRPr="003D3E49">
        <w:t>above.</w:t>
      </w:r>
      <w:bookmarkEnd w:id="27"/>
    </w:p>
    <w:p w14:paraId="4FD700FC" w14:textId="2A192679" w:rsidR="00667E7A" w:rsidRPr="003D3E49" w:rsidRDefault="00667E7A" w:rsidP="00244138">
      <w:pPr>
        <w:pStyle w:val="Heading3"/>
        <w:numPr>
          <w:ilvl w:val="1"/>
          <w:numId w:val="5"/>
        </w:numPr>
      </w:pPr>
      <w:bookmarkStart w:id="31" w:name="_Toc225520534"/>
      <w:bookmarkStart w:id="32" w:name="_Ref225520832"/>
      <w:bookmarkStart w:id="33" w:name="_Ref225520834"/>
      <w:bookmarkStart w:id="34" w:name="_Ref225762365"/>
      <w:r w:rsidRPr="003D3E49">
        <w:lastRenderedPageBreak/>
        <w:t xml:space="preserve">Other Electronic Identity Verification </w:t>
      </w:r>
      <w:r w:rsidR="00824F61">
        <w:t>m</w:t>
      </w:r>
      <w:r w:rsidRPr="003D3E49">
        <w:t>ethods</w:t>
      </w:r>
      <w:bookmarkEnd w:id="31"/>
      <w:bookmarkEnd w:id="32"/>
      <w:bookmarkEnd w:id="33"/>
      <w:bookmarkEnd w:id="34"/>
    </w:p>
    <w:p w14:paraId="064D9778" w14:textId="754A7D28" w:rsidR="00667E7A" w:rsidRPr="003D3E49" w:rsidRDefault="00667E7A" w:rsidP="00A91F91">
      <w:pPr>
        <w:pStyle w:val="Numbers1"/>
      </w:pPr>
      <w:bookmarkStart w:id="35" w:name="_Ref190675286"/>
      <w:r w:rsidRPr="003D3E49">
        <w:t>Other electronic identity verification (</w:t>
      </w:r>
      <w:r w:rsidRPr="00824F61">
        <w:rPr>
          <w:b/>
          <w:bCs/>
        </w:rPr>
        <w:t>EIV</w:t>
      </w:r>
      <w:r w:rsidRPr="003D3E49">
        <w:t xml:space="preserve">) methods for the purposes of the code </w:t>
      </w:r>
      <w:r w:rsidR="00B93294" w:rsidRPr="003D3E49">
        <w:t xml:space="preserve">may be used </w:t>
      </w:r>
      <w:r w:rsidRPr="003D3E49">
        <w:t>where a customer’s name and date of birth is verified remotely (i.e. non-face-to-face) from an electronic source.</w:t>
      </w:r>
      <w:bookmarkEnd w:id="35"/>
      <w:r w:rsidRPr="003D3E49">
        <w:t xml:space="preserve"> </w:t>
      </w:r>
    </w:p>
    <w:p w14:paraId="69B89ADA" w14:textId="086B2C84" w:rsidR="00667E7A" w:rsidRPr="003D3E49" w:rsidRDefault="00667E7A" w:rsidP="00A91F91">
      <w:pPr>
        <w:pStyle w:val="Numbers1"/>
      </w:pPr>
      <w:r w:rsidRPr="003D3E49">
        <w:t xml:space="preserve">An electronic source is the underlying database or record where authenticated core identity information is held, and against which the customer’s full name and date of birth is verified. </w:t>
      </w:r>
      <w:r w:rsidR="00B93294" w:rsidRPr="003D3E49">
        <w:t xml:space="preserve">The electronic source </w:t>
      </w:r>
      <w:r w:rsidRPr="003D3E49">
        <w:t xml:space="preserve">must be reliable and independent. </w:t>
      </w:r>
    </w:p>
    <w:p w14:paraId="3D41B859" w14:textId="6A1AD9DF" w:rsidR="005A5189" w:rsidRPr="003D3E49" w:rsidRDefault="000300D0" w:rsidP="00A91F91">
      <w:pPr>
        <w:pStyle w:val="Numbers1"/>
      </w:pPr>
      <w:r w:rsidRPr="003D3E49">
        <w:t>A customer’s full name and date of birth may be verified from</w:t>
      </w:r>
      <w:r w:rsidR="00D221D9" w:rsidRPr="00D221D9">
        <w:t>—</w:t>
      </w:r>
    </w:p>
    <w:p w14:paraId="0041A4CF" w14:textId="77777777" w:rsidR="005A5189" w:rsidRPr="003D3E49" w:rsidRDefault="003C25BA" w:rsidP="00A91F91">
      <w:pPr>
        <w:pStyle w:val="Numbers2"/>
      </w:pPr>
      <w:r w:rsidRPr="003D3E49">
        <w:t xml:space="preserve">a </w:t>
      </w:r>
      <w:r w:rsidR="00806A20" w:rsidRPr="003D3E49">
        <w:t>single electronic</w:t>
      </w:r>
      <w:r w:rsidR="00D372D7" w:rsidRPr="003D3E49">
        <w:t xml:space="preserve"> source</w:t>
      </w:r>
      <w:r w:rsidR="00806A20" w:rsidRPr="003D3E49">
        <w:t xml:space="preserve"> that provides both information assurance and binding assuranc</w:t>
      </w:r>
      <w:r w:rsidR="005375C0" w:rsidRPr="003D3E49">
        <w:t>e</w:t>
      </w:r>
      <w:r w:rsidR="00D129FC" w:rsidRPr="003D3E49">
        <w:t>;</w:t>
      </w:r>
      <w:r w:rsidR="005375C0" w:rsidRPr="003D3E49">
        <w:t xml:space="preserve"> or</w:t>
      </w:r>
      <w:r w:rsidR="00806A20" w:rsidRPr="003D3E49">
        <w:t xml:space="preserve"> </w:t>
      </w:r>
    </w:p>
    <w:p w14:paraId="47FAB15A" w14:textId="63EFC411" w:rsidR="003C25BA" w:rsidRPr="003D3E49" w:rsidRDefault="00806A20" w:rsidP="00A91F91">
      <w:pPr>
        <w:pStyle w:val="Numbers2"/>
      </w:pPr>
      <w:r w:rsidRPr="003D3E49">
        <w:t xml:space="preserve">an electronic source that provides information assurance </w:t>
      </w:r>
      <w:r w:rsidR="003C25BA" w:rsidRPr="003D3E49">
        <w:t>in combination</w:t>
      </w:r>
      <w:r w:rsidRPr="003D3E49">
        <w:t xml:space="preserve"> with a separate</w:t>
      </w:r>
      <w:r w:rsidR="004B3134" w:rsidRPr="003D3E49">
        <w:t xml:space="preserve"> linking </w:t>
      </w:r>
      <w:r w:rsidR="001D31C6" w:rsidRPr="003D3E49">
        <w:t>mechanism that provides binding assurance</w:t>
      </w:r>
      <w:r w:rsidR="002A3208" w:rsidRPr="003D3E49">
        <w:t xml:space="preserve">. </w:t>
      </w:r>
    </w:p>
    <w:p w14:paraId="4C434261" w14:textId="65976851" w:rsidR="00D372D7" w:rsidRPr="003D3E49" w:rsidRDefault="001D4EEE" w:rsidP="00A91F91">
      <w:pPr>
        <w:pStyle w:val="Numbers1"/>
      </w:pPr>
      <w:r w:rsidRPr="003D3E49">
        <w:t>To comply with the code, o</w:t>
      </w:r>
      <w:r w:rsidR="00830B16" w:rsidRPr="003D3E49">
        <w:t xml:space="preserve">ne of the following options </w:t>
      </w:r>
      <w:r w:rsidR="00824F61">
        <w:t>(</w:t>
      </w:r>
      <w:r w:rsidR="009C66AF" w:rsidRPr="003D3E49">
        <w:t xml:space="preserve">a) to </w:t>
      </w:r>
      <w:r w:rsidR="00824F61">
        <w:t>(</w:t>
      </w:r>
      <w:r w:rsidR="009C66AF" w:rsidRPr="003D3E49">
        <w:t xml:space="preserve">e) </w:t>
      </w:r>
      <w:r w:rsidR="00830B16" w:rsidRPr="003D3E49">
        <w:t>must be used</w:t>
      </w:r>
      <w:r w:rsidR="003226F1">
        <w:t>:</w:t>
      </w:r>
    </w:p>
    <w:p w14:paraId="6A19893D" w14:textId="00CBDE17" w:rsidR="00667E7A" w:rsidRPr="003D3E49" w:rsidRDefault="005D04B6" w:rsidP="00626F21">
      <w:pPr>
        <w:pStyle w:val="Heading41"/>
      </w:pPr>
      <w:r w:rsidRPr="003D3E49">
        <w:t xml:space="preserve">Information </w:t>
      </w:r>
      <w:r w:rsidR="00806A20" w:rsidRPr="003D3E49">
        <w:t xml:space="preserve">and Binding </w:t>
      </w:r>
      <w:r w:rsidRPr="003D3E49">
        <w:t>Assurance</w:t>
      </w:r>
    </w:p>
    <w:p w14:paraId="7C9BB62D" w14:textId="05CBD4AE" w:rsidR="00806A20" w:rsidRPr="003D3E49" w:rsidRDefault="00667E7A" w:rsidP="00A91F91">
      <w:pPr>
        <w:pStyle w:val="Numbers2"/>
      </w:pPr>
      <w:r w:rsidRPr="003226F1">
        <w:rPr>
          <w:b/>
          <w:bCs/>
        </w:rPr>
        <w:t xml:space="preserve"> </w:t>
      </w:r>
      <w:r w:rsidR="00CE1AA9" w:rsidRPr="003226F1">
        <w:rPr>
          <w:b/>
          <w:bCs/>
        </w:rPr>
        <w:t>a</w:t>
      </w:r>
      <w:r w:rsidR="00BF0B17" w:rsidRPr="003226F1">
        <w:rPr>
          <w:b/>
          <w:bCs/>
        </w:rPr>
        <w:t xml:space="preserve"> </w:t>
      </w:r>
      <w:r w:rsidRPr="003226F1">
        <w:rPr>
          <w:b/>
          <w:bCs/>
        </w:rPr>
        <w:t xml:space="preserve">verified </w:t>
      </w:r>
      <w:hyperlink r:id="rId32" w:history="1">
        <w:r w:rsidR="00087652" w:rsidRPr="003226F1">
          <w:rPr>
            <w:b/>
            <w:bCs/>
          </w:rPr>
          <w:t>RealMe</w:t>
        </w:r>
      </w:hyperlink>
      <w:r w:rsidRPr="003226F1">
        <w:rPr>
          <w:b/>
          <w:bCs/>
        </w:rPr>
        <w:t xml:space="preserve"> identity</w:t>
      </w:r>
      <w:r w:rsidR="000255F3">
        <w:t>;</w:t>
      </w:r>
      <w:r w:rsidRPr="003D3E49">
        <w:rPr>
          <w:vertAlign w:val="superscript"/>
        </w:rPr>
        <w:footnoteReference w:id="14"/>
      </w:r>
      <w:r w:rsidRPr="003D3E49">
        <w:rPr>
          <w:vertAlign w:val="superscript"/>
        </w:rPr>
        <w:t xml:space="preserve"> </w:t>
      </w:r>
    </w:p>
    <w:p w14:paraId="761633E6" w14:textId="3E8F8FD1" w:rsidR="00806A20" w:rsidRPr="00626F21" w:rsidRDefault="00806A20" w:rsidP="00626F21">
      <w:pPr>
        <w:pStyle w:val="Heading41"/>
      </w:pPr>
      <w:r w:rsidRPr="003D3E49">
        <w:t>Information Assurance</w:t>
      </w:r>
    </w:p>
    <w:p w14:paraId="1EC5C7CA" w14:textId="77AABE18" w:rsidR="000870E2" w:rsidRPr="003D3E49" w:rsidRDefault="00CE1AA9" w:rsidP="00A91F91">
      <w:pPr>
        <w:pStyle w:val="Numbers2"/>
      </w:pPr>
      <w:r w:rsidRPr="003226F1">
        <w:rPr>
          <w:b/>
          <w:bCs/>
        </w:rPr>
        <w:t>t</w:t>
      </w:r>
      <w:r w:rsidR="004D4834" w:rsidRPr="003226F1">
        <w:rPr>
          <w:b/>
          <w:bCs/>
        </w:rPr>
        <w:t>h</w:t>
      </w:r>
      <w:r w:rsidR="00667E7A" w:rsidRPr="003226F1" w:rsidDel="006C4A59">
        <w:rPr>
          <w:b/>
          <w:bCs/>
        </w:rPr>
        <w:t xml:space="preserve">e </w:t>
      </w:r>
      <w:r w:rsidR="00667E7A" w:rsidRPr="003226F1">
        <w:rPr>
          <w:b/>
          <w:bCs/>
        </w:rPr>
        <w:t xml:space="preserve">DIA </w:t>
      </w:r>
      <w:hyperlink r:id="rId33" w:history="1">
        <w:r w:rsidR="00667E7A" w:rsidRPr="003226F1">
          <w:rPr>
            <w:b/>
            <w:bCs/>
          </w:rPr>
          <w:t>Confirmation Service</w:t>
        </w:r>
      </w:hyperlink>
      <w:bookmarkStart w:id="36" w:name="_Ref190701476"/>
      <w:r w:rsidR="000255F3">
        <w:t>;</w:t>
      </w:r>
    </w:p>
    <w:p w14:paraId="69D1EA71" w14:textId="6C4BA955" w:rsidR="005A5189" w:rsidRPr="003D3E49" w:rsidRDefault="000255F3" w:rsidP="00A91F91">
      <w:pPr>
        <w:pStyle w:val="Numbers2"/>
      </w:pPr>
      <w:r>
        <w:rPr>
          <w:b/>
        </w:rPr>
        <w:t>a</w:t>
      </w:r>
      <w:r w:rsidR="00667E7A" w:rsidRPr="003D3E49">
        <w:rPr>
          <w:b/>
        </w:rPr>
        <w:t xml:space="preserve"> reliable non-New Zealand electronic source maintained by an overseas government bod</w:t>
      </w:r>
      <w:r w:rsidR="00FA6397" w:rsidRPr="003D3E49">
        <w:rPr>
          <w:b/>
        </w:rPr>
        <w:t>y</w:t>
      </w:r>
      <w:r w:rsidR="00225683" w:rsidRPr="003D3E49">
        <w:rPr>
          <w:b/>
        </w:rPr>
        <w:t>,</w:t>
      </w:r>
      <w:r w:rsidR="004B3134" w:rsidRPr="003D3E49">
        <w:rPr>
          <w:b/>
        </w:rPr>
        <w:t xml:space="preserve"> </w:t>
      </w:r>
      <w:r w:rsidR="004B3134" w:rsidRPr="003D3E49">
        <w:t>that</w:t>
      </w:r>
      <w:r w:rsidR="00CE1AA9" w:rsidRPr="003D3E49">
        <w:t xml:space="preserve"> </w:t>
      </w:r>
      <w:r w:rsidR="00225683" w:rsidRPr="003D3E49">
        <w:t xml:space="preserve">is </w:t>
      </w:r>
      <w:r w:rsidR="00667E7A" w:rsidRPr="003D3E49">
        <w:t>an electronic source containing reliable authenticated identity information.</w:t>
      </w:r>
      <w:r w:rsidR="005A5189" w:rsidRPr="003D3E49">
        <w:t xml:space="preserve"> A reporting entity must consider each of the following to determine whether the electronic source contains reliable authenticated information:</w:t>
      </w:r>
    </w:p>
    <w:p w14:paraId="17429256" w14:textId="637A6718" w:rsidR="00667E7A" w:rsidRPr="00D221D9" w:rsidRDefault="00667E7A" w:rsidP="00D221D9">
      <w:pPr>
        <w:pStyle w:val="Numbers3"/>
      </w:pPr>
      <w:r w:rsidRPr="00D221D9">
        <w:t>the method of information collection;</w:t>
      </w:r>
    </w:p>
    <w:p w14:paraId="786D4A6F" w14:textId="337C9AB5" w:rsidR="00667E7A" w:rsidRPr="00D221D9" w:rsidRDefault="00667E7A" w:rsidP="00D221D9">
      <w:pPr>
        <w:pStyle w:val="Numbers3"/>
      </w:pPr>
      <w:r w:rsidRPr="00D221D9">
        <w:t>the quality and accuracy of the information;</w:t>
      </w:r>
    </w:p>
    <w:p w14:paraId="5342BF7B" w14:textId="00C55017" w:rsidR="000870E2" w:rsidRPr="00D221D9" w:rsidRDefault="00667E7A" w:rsidP="00D221D9">
      <w:pPr>
        <w:pStyle w:val="Numbers3"/>
      </w:pPr>
      <w:r w:rsidRPr="00D221D9">
        <w:t>security</w:t>
      </w:r>
      <w:r w:rsidR="003973A0" w:rsidRPr="00D221D9">
        <w:t xml:space="preserve"> and </w:t>
      </w:r>
      <w:r w:rsidRPr="00D221D9">
        <w:t xml:space="preserve">privacy (including whether the management and provision of the information is consistent with the Information Privacy Principles 5 to 11 in section 22 of the </w:t>
      </w:r>
      <w:hyperlink r:id="rId34" w:history="1">
        <w:r w:rsidRPr="00E53636">
          <w:rPr>
            <w:color w:val="0000FF"/>
            <w:u w:val="single"/>
          </w:rPr>
          <w:t>Privacy Act 2020</w:t>
        </w:r>
      </w:hyperlink>
      <w:r w:rsidRPr="00D221D9">
        <w:t>); and</w:t>
      </w:r>
    </w:p>
    <w:p w14:paraId="316A6C07" w14:textId="2DAC2395" w:rsidR="00667E7A" w:rsidRPr="00D221D9" w:rsidRDefault="00667E7A" w:rsidP="00D221D9">
      <w:pPr>
        <w:pStyle w:val="Numbers3"/>
      </w:pPr>
      <w:r w:rsidRPr="00D221D9">
        <w:rPr>
          <w:rFonts w:eastAsia="Calibri"/>
        </w:rPr>
        <w:t>the level of country risk</w:t>
      </w:r>
      <w:r w:rsidR="000255F3">
        <w:rPr>
          <w:rFonts w:eastAsia="Calibri"/>
        </w:rPr>
        <w:t>;</w:t>
      </w:r>
    </w:p>
    <w:bookmarkEnd w:id="36"/>
    <w:p w14:paraId="708FD4CB" w14:textId="706B0CC2" w:rsidR="001A0269" w:rsidRPr="003D3E49" w:rsidRDefault="00667E7A" w:rsidP="00244138">
      <w:pPr>
        <w:pStyle w:val="Numbers1"/>
        <w:numPr>
          <w:ilvl w:val="3"/>
          <w:numId w:val="5"/>
        </w:numPr>
        <w:rPr>
          <w:b/>
        </w:rPr>
      </w:pPr>
      <w:r w:rsidRPr="003D3E49">
        <w:rPr>
          <w:b/>
        </w:rPr>
        <w:t>an embedded e-passport microchip in a customer’s New Zealand passport or overseas passport</w:t>
      </w:r>
      <w:r w:rsidR="005A5189" w:rsidRPr="003D3E49">
        <w:rPr>
          <w:b/>
        </w:rPr>
        <w:t>.</w:t>
      </w:r>
      <w:r w:rsidRPr="003D3E49">
        <w:rPr>
          <w:vertAlign w:val="superscript"/>
        </w:rPr>
        <w:footnoteReference w:id="15"/>
      </w:r>
      <w:r w:rsidRPr="003D3E49">
        <w:rPr>
          <w:b/>
        </w:rPr>
        <w:t xml:space="preserve"> </w:t>
      </w:r>
      <w:r w:rsidRPr="003D3E49">
        <w:t>The authenticity and integrity of the information on the e-passport microchip must be validated using the public key of the issuing state, including that it was issued by the given country and has not been tampered with</w:t>
      </w:r>
      <w:r w:rsidR="000255F3">
        <w:t>;</w:t>
      </w:r>
      <w:r w:rsidRPr="003D3E49">
        <w:rPr>
          <w:b/>
        </w:rPr>
        <w:t xml:space="preserve"> </w:t>
      </w:r>
      <w:r w:rsidR="000255F3" w:rsidRPr="00DE22A3">
        <w:rPr>
          <w:bCs/>
        </w:rPr>
        <w:t>or</w:t>
      </w:r>
    </w:p>
    <w:p w14:paraId="7F77EB90" w14:textId="05E41A19" w:rsidR="005A5189" w:rsidRPr="003D3E49" w:rsidRDefault="00667E7A" w:rsidP="00244138">
      <w:pPr>
        <w:pStyle w:val="Numbers1"/>
        <w:numPr>
          <w:ilvl w:val="3"/>
          <w:numId w:val="5"/>
        </w:numPr>
      </w:pPr>
      <w:r w:rsidRPr="003D3E49">
        <w:rPr>
          <w:b/>
        </w:rPr>
        <w:lastRenderedPageBreak/>
        <w:t xml:space="preserve">the NZ Transport Agency Waka Kotahi </w:t>
      </w:r>
      <w:hyperlink r:id="rId35" w:history="1">
        <w:r w:rsidRPr="003D3E49">
          <w:rPr>
            <w:b/>
          </w:rPr>
          <w:t>Driver Check</w:t>
        </w:r>
      </w:hyperlink>
      <w:r w:rsidR="000255F3">
        <w:rPr>
          <w:b/>
        </w:rPr>
        <w:t>.</w:t>
      </w:r>
      <w:r w:rsidR="005A5189" w:rsidRPr="003D3E49">
        <w:t xml:space="preserve"> </w:t>
      </w:r>
      <w:r w:rsidR="000255F3">
        <w:t xml:space="preserve">When using this option, </w:t>
      </w:r>
      <w:r w:rsidR="005A5189" w:rsidRPr="003D3E49">
        <w:t>t</w:t>
      </w:r>
      <w:r w:rsidRPr="003D3E49">
        <w:t>he</w:t>
      </w:r>
      <w:r w:rsidR="00B854AB" w:rsidRPr="003D3E49">
        <w:t xml:space="preserve"> customer’s</w:t>
      </w:r>
      <w:r w:rsidRPr="003D3E49">
        <w:t xml:space="preserve"> name</w:t>
      </w:r>
      <w:r w:rsidR="009A24C5" w:rsidRPr="003D3E49">
        <w:t xml:space="preserve"> must be verified from </w:t>
      </w:r>
      <w:r w:rsidRPr="003D3E49">
        <w:t xml:space="preserve">a second </w:t>
      </w:r>
      <w:r w:rsidR="004C1E26" w:rsidRPr="003D3E49">
        <w:t>reliable</w:t>
      </w:r>
      <w:r w:rsidRPr="003D3E49">
        <w:t xml:space="preserve"> </w:t>
      </w:r>
      <w:r w:rsidR="009A24C5" w:rsidRPr="003D3E49">
        <w:t xml:space="preserve">and independent </w:t>
      </w:r>
      <w:r w:rsidRPr="003D3E49">
        <w:t xml:space="preserve">electronic source. </w:t>
      </w:r>
      <w:r w:rsidR="009A24C5" w:rsidRPr="003D3E49">
        <w:t>For example</w:t>
      </w:r>
      <w:r w:rsidRPr="003D3E49">
        <w:t>:</w:t>
      </w:r>
    </w:p>
    <w:p w14:paraId="612B7B23" w14:textId="331D2096" w:rsidR="00667E7A" w:rsidRPr="003D3E49" w:rsidRDefault="00667E7A" w:rsidP="00A91F91">
      <w:pPr>
        <w:pStyle w:val="Numbers3"/>
      </w:pPr>
      <w:r w:rsidRPr="003D3E49">
        <w:t>Credit Bureau</w:t>
      </w:r>
      <w:r w:rsidR="009A24C5" w:rsidRPr="003D3E49">
        <w:t>;</w:t>
      </w:r>
    </w:p>
    <w:p w14:paraId="1BA8B756" w14:textId="609F6348" w:rsidR="009A24C5" w:rsidRPr="003D3E49" w:rsidRDefault="00667E7A" w:rsidP="00A91F91">
      <w:pPr>
        <w:pStyle w:val="Numbers3"/>
      </w:pPr>
      <w:r w:rsidRPr="003D3E49">
        <w:t>Companies Office</w:t>
      </w:r>
      <w:r w:rsidR="009A24C5" w:rsidRPr="003D3E49">
        <w:t>;</w:t>
      </w:r>
    </w:p>
    <w:p w14:paraId="4AC6F2AD" w14:textId="5F6CF1AB" w:rsidR="00667E7A" w:rsidRPr="003D3E49" w:rsidRDefault="00667E7A" w:rsidP="00A91F91">
      <w:pPr>
        <w:pStyle w:val="Numbers3"/>
      </w:pPr>
      <w:r w:rsidRPr="003D3E49">
        <w:t>Land Registry (LINZ)</w:t>
      </w:r>
      <w:r w:rsidR="009A24C5" w:rsidRPr="003D3E49">
        <w:t>; or</w:t>
      </w:r>
    </w:p>
    <w:p w14:paraId="71A22EA5" w14:textId="1AC9E276" w:rsidR="008A267D" w:rsidRPr="003D3E49" w:rsidRDefault="000255F3" w:rsidP="00A91F91">
      <w:pPr>
        <w:pStyle w:val="Numbers3"/>
      </w:pPr>
      <w:r>
        <w:t>v</w:t>
      </w:r>
      <w:r w:rsidR="00667E7A" w:rsidRPr="003D3E49">
        <w:t>ehicle registration (NZTA)</w:t>
      </w:r>
      <w:r w:rsidR="009A24C5" w:rsidRPr="003D3E49">
        <w:t>.</w:t>
      </w:r>
    </w:p>
    <w:p w14:paraId="76690E1B" w14:textId="78198BF4" w:rsidR="00667E7A" w:rsidRPr="003D3E49" w:rsidRDefault="005D04B6" w:rsidP="00626F21">
      <w:pPr>
        <w:pStyle w:val="Heading41"/>
      </w:pPr>
      <w:bookmarkStart w:id="37" w:name="_Ref197013940"/>
      <w:r w:rsidRPr="003D3E49">
        <w:t>Binding Assurance</w:t>
      </w:r>
    </w:p>
    <w:p w14:paraId="4BF2F321" w14:textId="77777777" w:rsidR="009A2DF4" w:rsidRPr="003D3E49" w:rsidRDefault="007B7459" w:rsidP="00D221D9">
      <w:pPr>
        <w:pStyle w:val="Numbers1"/>
      </w:pPr>
      <w:r w:rsidRPr="003D3E49">
        <w:t>To comply with the code,</w:t>
      </w:r>
      <w:r w:rsidR="00441919" w:rsidRPr="003D3E49">
        <w:t xml:space="preserve"> </w:t>
      </w:r>
      <w:r w:rsidR="003E1678" w:rsidRPr="003D3E49">
        <w:t xml:space="preserve">options (b) to (e) </w:t>
      </w:r>
      <w:r w:rsidR="00441919" w:rsidRPr="003D3E49">
        <w:t>above must be combined with</w:t>
      </w:r>
      <w:r w:rsidR="002A6C9C" w:rsidRPr="003D3E49">
        <w:t xml:space="preserve"> a separate linking mechanism</w:t>
      </w:r>
      <w:r w:rsidR="00441919" w:rsidRPr="003D3E49">
        <w:t xml:space="preserve"> </w:t>
      </w:r>
      <w:r w:rsidR="00BA1D60" w:rsidRPr="003D3E49">
        <w:t>that provides</w:t>
      </w:r>
      <w:r w:rsidR="004F73E7" w:rsidRPr="003D3E49">
        <w:t xml:space="preserve"> </w:t>
      </w:r>
      <w:r w:rsidR="00801131" w:rsidRPr="003D3E49">
        <w:t>binding assurance t</w:t>
      </w:r>
      <w:r w:rsidR="006D1C55" w:rsidRPr="003D3E49">
        <w:t>hat</w:t>
      </w:r>
      <w:r w:rsidR="00667E7A" w:rsidRPr="003D3E49">
        <w:t xml:space="preserve"> the person being dealt with remotely is the genuine holder of the claimed identity</w:t>
      </w:r>
      <w:r w:rsidR="008F163E" w:rsidRPr="003D3E49">
        <w:t>.</w:t>
      </w:r>
      <w:r w:rsidR="00FE775B" w:rsidRPr="003D3E49">
        <w:t xml:space="preserve"> </w:t>
      </w:r>
    </w:p>
    <w:p w14:paraId="6FF3C6FA" w14:textId="29611727" w:rsidR="005D04B6" w:rsidRPr="003D3E49" w:rsidRDefault="0026703B" w:rsidP="00D221D9">
      <w:pPr>
        <w:pStyle w:val="Numbers1"/>
      </w:pPr>
      <w:r w:rsidRPr="003D3E49">
        <w:t>E</w:t>
      </w:r>
      <w:r w:rsidR="005F1EB2" w:rsidRPr="003D3E49">
        <w:t>xample</w:t>
      </w:r>
      <w:r w:rsidRPr="003D3E49">
        <w:t>s of separate linking mechanism</w:t>
      </w:r>
      <w:r w:rsidR="00642C88">
        <w:t>s</w:t>
      </w:r>
      <w:r w:rsidRPr="003D3E49">
        <w:t xml:space="preserve"> that provide binding assurance include</w:t>
      </w:r>
      <w:r w:rsidR="00091F08" w:rsidRPr="003D3E49">
        <w:t>:</w:t>
      </w:r>
      <w:bookmarkEnd w:id="37"/>
    </w:p>
    <w:p w14:paraId="5B6D5960" w14:textId="395937BA" w:rsidR="0026703B" w:rsidRPr="003D3E49" w:rsidRDefault="00EC3D47" w:rsidP="00D221D9">
      <w:pPr>
        <w:pStyle w:val="Numbers2"/>
      </w:pPr>
      <w:r>
        <w:rPr>
          <w:b/>
          <w:bCs/>
        </w:rPr>
        <w:t>u</w:t>
      </w:r>
      <w:r w:rsidR="00667E7A" w:rsidRPr="005C7962">
        <w:rPr>
          <w:b/>
          <w:bCs/>
        </w:rPr>
        <w:t xml:space="preserve">se of EIV </w:t>
      </w:r>
      <w:r w:rsidR="008F163E" w:rsidRPr="005C7962">
        <w:rPr>
          <w:b/>
          <w:bCs/>
        </w:rPr>
        <w:t>technology</w:t>
      </w:r>
      <w:r w:rsidR="009A2DF4" w:rsidRPr="003D3E49">
        <w:t>:</w:t>
      </w:r>
      <w:r w:rsidR="00D4116B" w:rsidRPr="003D3E49">
        <w:rPr>
          <w:vertAlign w:val="superscript"/>
        </w:rPr>
        <w:footnoteReference w:id="16"/>
      </w:r>
      <w:r w:rsidR="008F163E" w:rsidRPr="003D3E49">
        <w:t xml:space="preserve"> </w:t>
      </w:r>
      <w:r w:rsidR="00667E7A" w:rsidRPr="003D3E49">
        <w:t>to ensure the authenticity of any identification document electronically provided by the customer. This process must utilise robust facial recognition software (including a liveness test) to bind the person being dealt with to the image on the identity document, and to ensure the document has not been forged, altered or tampered with</w:t>
      </w:r>
      <w:r w:rsidR="00891C29">
        <w:t>;</w:t>
      </w:r>
      <w:r w:rsidR="00667E7A" w:rsidRPr="003D3E49">
        <w:t xml:space="preserve"> </w:t>
      </w:r>
    </w:p>
    <w:p w14:paraId="1890383D" w14:textId="5A2BFA9D" w:rsidR="00AF6187" w:rsidRPr="003D3E49" w:rsidRDefault="00EC3D47" w:rsidP="00D221D9">
      <w:pPr>
        <w:pStyle w:val="Numbers2"/>
      </w:pPr>
      <w:r>
        <w:rPr>
          <w:b/>
          <w:bCs/>
        </w:rPr>
        <w:t>f</w:t>
      </w:r>
      <w:r w:rsidR="00D17C59" w:rsidRPr="005C7962">
        <w:rPr>
          <w:b/>
          <w:bCs/>
        </w:rPr>
        <w:t>irst payment</w:t>
      </w:r>
      <w:r w:rsidR="009A2DF4" w:rsidRPr="003D3E49">
        <w:t>:</w:t>
      </w:r>
      <w:r w:rsidR="00667E7A" w:rsidRPr="003D3E49">
        <w:t xml:space="preserve"> </w:t>
      </w:r>
      <w:r>
        <w:t>r</w:t>
      </w:r>
      <w:r w:rsidR="00667E7A" w:rsidRPr="003D3E49">
        <w:t xml:space="preserve">equiring the first credit into the customer’s account or facility to be received from an account/facility held </w:t>
      </w:r>
      <w:r w:rsidR="0008698D">
        <w:t xml:space="preserve">in the customer’s name </w:t>
      </w:r>
      <w:r w:rsidR="00667E7A" w:rsidRPr="003D3E49">
        <w:t>at a New Zealand registered bank</w:t>
      </w:r>
      <w:r w:rsidR="00891C29">
        <w:t>; or</w:t>
      </w:r>
    </w:p>
    <w:p w14:paraId="605AEBF7" w14:textId="04BB0D34" w:rsidR="000300D0" w:rsidRPr="003D3E49" w:rsidRDefault="00EC3D47" w:rsidP="00D221D9">
      <w:pPr>
        <w:pStyle w:val="Numbers2"/>
      </w:pPr>
      <w:r>
        <w:rPr>
          <w:b/>
          <w:bCs/>
        </w:rPr>
        <w:t>i</w:t>
      </w:r>
      <w:r w:rsidR="00AF6187" w:rsidRPr="005C7962">
        <w:rPr>
          <w:b/>
          <w:bCs/>
        </w:rPr>
        <w:t xml:space="preserve">n person </w:t>
      </w:r>
      <w:proofErr w:type="gramStart"/>
      <w:r w:rsidR="00AF6187" w:rsidRPr="005C7962">
        <w:rPr>
          <w:b/>
          <w:bCs/>
        </w:rPr>
        <w:t>visit</w:t>
      </w:r>
      <w:r w:rsidR="009A2DF4" w:rsidRPr="003D3E49">
        <w:t>:</w:t>
      </w:r>
      <w:proofErr w:type="gramEnd"/>
      <w:r w:rsidR="009A2DF4" w:rsidRPr="003D3E49">
        <w:t xml:space="preserve"> </w:t>
      </w:r>
      <w:r>
        <w:t>r</w:t>
      </w:r>
      <w:r w:rsidR="00667E7A" w:rsidRPr="003D3E49">
        <w:t>equir</w:t>
      </w:r>
      <w:r>
        <w:t>ing</w:t>
      </w:r>
      <w:r w:rsidR="00667E7A" w:rsidRPr="003D3E49">
        <w:t xml:space="preserve"> the customer to subsequently physically visit the reporting entity for the original identity documents to be sighted (in accordance with</w:t>
      </w:r>
      <w:r w:rsidR="005C7962">
        <w:t xml:space="preserve"> </w:t>
      </w:r>
      <w:r w:rsidR="00E47209">
        <w:t xml:space="preserve">subpart </w:t>
      </w:r>
      <w:r w:rsidR="005C7962">
        <w:fldChar w:fldCharType="begin"/>
      </w:r>
      <w:r w:rsidR="005C7962">
        <w:instrText xml:space="preserve"> REF _Ref225521419 \w \h </w:instrText>
      </w:r>
      <w:r w:rsidR="005C7962">
        <w:fldChar w:fldCharType="separate"/>
      </w:r>
      <w:r w:rsidR="00CE24B6">
        <w:t>1.1</w:t>
      </w:r>
      <w:r w:rsidR="005C7962">
        <w:fldChar w:fldCharType="end"/>
      </w:r>
      <w:r w:rsidR="005C7962">
        <w:t xml:space="preserve"> </w:t>
      </w:r>
      <w:r w:rsidR="005C7962">
        <w:fldChar w:fldCharType="begin"/>
      </w:r>
      <w:r w:rsidR="005C7962">
        <w:instrText xml:space="preserve"> REF _Ref225521422 \p \h </w:instrText>
      </w:r>
      <w:r w:rsidR="005C7962">
        <w:fldChar w:fldCharType="separate"/>
      </w:r>
      <w:r w:rsidR="00CE24B6">
        <w:t>above</w:t>
      </w:r>
      <w:r w:rsidR="005C7962">
        <w:fldChar w:fldCharType="end"/>
      </w:r>
      <w:r w:rsidR="00667E7A" w:rsidRPr="003D3E49">
        <w:t>)</w:t>
      </w:r>
      <w:r w:rsidR="00D221D9">
        <w:t>.</w:t>
      </w:r>
      <w:r w:rsidR="00AF6187" w:rsidRPr="00626F21">
        <w:rPr>
          <w:vertAlign w:val="superscript"/>
        </w:rPr>
        <w:footnoteReference w:id="17"/>
      </w:r>
      <w:r w:rsidR="00667E7A" w:rsidRPr="00626F21">
        <w:rPr>
          <w:vertAlign w:val="superscript"/>
        </w:rPr>
        <w:t xml:space="preserve"> </w:t>
      </w:r>
      <w:r w:rsidR="00E41248" w:rsidRPr="003D3E49">
        <w:t xml:space="preserve"> </w:t>
      </w:r>
    </w:p>
    <w:p w14:paraId="637C983D" w14:textId="7385C525" w:rsidR="002E2110" w:rsidRPr="003D3E49" w:rsidRDefault="002E2110" w:rsidP="00775DD8">
      <w:pPr>
        <w:spacing w:line="276" w:lineRule="auto"/>
        <w:rPr>
          <w:rFonts w:cs="Arial"/>
          <w:b/>
          <w:bCs/>
          <w:sz w:val="32"/>
          <w:szCs w:val="32"/>
          <w:lang w:val="en-NZ"/>
        </w:rPr>
      </w:pPr>
    </w:p>
    <w:p w14:paraId="2BEF4017" w14:textId="1E0F6CD8" w:rsidR="001A0269" w:rsidRPr="003D3E49" w:rsidRDefault="001A0269" w:rsidP="00244138">
      <w:pPr>
        <w:pStyle w:val="Heading3"/>
        <w:numPr>
          <w:ilvl w:val="1"/>
          <w:numId w:val="5"/>
        </w:numPr>
      </w:pPr>
      <w:bookmarkStart w:id="38" w:name="_Toc225520535"/>
      <w:bookmarkStart w:id="39" w:name="_Ref225520846"/>
      <w:bookmarkStart w:id="40" w:name="_Ref225520848"/>
      <w:bookmarkStart w:id="41" w:name="_Ref225762369"/>
      <w:r w:rsidRPr="003D3E49">
        <w:t>Certified copies of identity documents</w:t>
      </w:r>
      <w:bookmarkEnd w:id="38"/>
      <w:bookmarkEnd w:id="39"/>
      <w:bookmarkEnd w:id="40"/>
      <w:bookmarkEnd w:id="41"/>
    </w:p>
    <w:p w14:paraId="64A2B9C5" w14:textId="77777777" w:rsidR="006926C2" w:rsidRPr="00A20609" w:rsidRDefault="006926C2" w:rsidP="006926C2">
      <w:pPr>
        <w:pStyle w:val="Numbers1"/>
      </w:pPr>
      <w:r w:rsidRPr="002D7113">
        <w:rPr>
          <w:lang w:val="en-GB"/>
        </w:rPr>
        <w:t xml:space="preserve">Subpart </w:t>
      </w:r>
      <w:r>
        <w:rPr>
          <w:lang w:val="en-GB"/>
        </w:rPr>
        <w:fldChar w:fldCharType="begin"/>
      </w:r>
      <w:r>
        <w:rPr>
          <w:lang w:val="en-GB"/>
        </w:rPr>
        <w:instrText xml:space="preserve"> REF _Ref225940123 \w \h </w:instrText>
      </w:r>
      <w:r>
        <w:rPr>
          <w:lang w:val="en-GB"/>
        </w:rPr>
      </w:r>
      <w:r>
        <w:rPr>
          <w:lang w:val="en-GB"/>
        </w:rPr>
        <w:fldChar w:fldCharType="separate"/>
      </w:r>
      <w:r>
        <w:rPr>
          <w:lang w:val="en-GB"/>
        </w:rPr>
        <w:t>1.4</w:t>
      </w:r>
      <w:r>
        <w:rPr>
          <w:lang w:val="en-GB"/>
        </w:rPr>
        <w:fldChar w:fldCharType="end"/>
      </w:r>
      <w:r w:rsidRPr="002D7113">
        <w:rPr>
          <w:lang w:val="en-GB"/>
        </w:rPr>
        <w:t xml:space="preserve"> commences on 1 July 2026, with the exception of paragraphs </w:t>
      </w:r>
      <w:r>
        <w:rPr>
          <w:lang w:val="en-GB"/>
        </w:rPr>
        <w:fldChar w:fldCharType="begin"/>
      </w:r>
      <w:r>
        <w:rPr>
          <w:lang w:val="en-GB"/>
        </w:rPr>
        <w:instrText xml:space="preserve"> REF _Ref225940069 \w \h </w:instrText>
      </w:r>
      <w:r>
        <w:rPr>
          <w:lang w:val="en-GB"/>
        </w:rPr>
      </w:r>
      <w:r>
        <w:rPr>
          <w:lang w:val="en-GB"/>
        </w:rPr>
        <w:fldChar w:fldCharType="separate"/>
      </w:r>
      <w:r>
        <w:rPr>
          <w:lang w:val="en-GB"/>
        </w:rPr>
        <w:t>1.4.3</w:t>
      </w:r>
      <w:r>
        <w:rPr>
          <w:lang w:val="en-GB"/>
        </w:rPr>
        <w:fldChar w:fldCharType="end"/>
      </w:r>
      <w:r>
        <w:rPr>
          <w:lang w:val="en-GB"/>
        </w:rPr>
        <w:t xml:space="preserve">, </w:t>
      </w:r>
      <w:r>
        <w:rPr>
          <w:lang w:val="en-GB"/>
        </w:rPr>
        <w:fldChar w:fldCharType="begin"/>
      </w:r>
      <w:r>
        <w:rPr>
          <w:lang w:val="en-GB"/>
        </w:rPr>
        <w:instrText xml:space="preserve"> REF _Ref225940081 \w \h </w:instrText>
      </w:r>
      <w:r>
        <w:rPr>
          <w:lang w:val="en-GB"/>
        </w:rPr>
      </w:r>
      <w:r>
        <w:rPr>
          <w:lang w:val="en-GB"/>
        </w:rPr>
        <w:fldChar w:fldCharType="separate"/>
      </w:r>
      <w:r>
        <w:rPr>
          <w:lang w:val="en-GB"/>
        </w:rPr>
        <w:t>1.4.4</w:t>
      </w:r>
      <w:r>
        <w:rPr>
          <w:lang w:val="en-GB"/>
        </w:rPr>
        <w:fldChar w:fldCharType="end"/>
      </w:r>
      <w:r>
        <w:rPr>
          <w:lang w:val="en-GB"/>
        </w:rPr>
        <w:t xml:space="preserve">, and </w:t>
      </w:r>
      <w:r>
        <w:rPr>
          <w:lang w:val="en-GB"/>
        </w:rPr>
        <w:fldChar w:fldCharType="begin"/>
      </w:r>
      <w:r>
        <w:rPr>
          <w:lang w:val="en-GB"/>
        </w:rPr>
        <w:instrText xml:space="preserve"> REF _Ref225940082 \w \h </w:instrText>
      </w:r>
      <w:r>
        <w:rPr>
          <w:lang w:val="en-GB"/>
        </w:rPr>
      </w:r>
      <w:r>
        <w:rPr>
          <w:lang w:val="en-GB"/>
        </w:rPr>
        <w:fldChar w:fldCharType="separate"/>
      </w:r>
      <w:r>
        <w:rPr>
          <w:lang w:val="en-GB"/>
        </w:rPr>
        <w:t>1.4.5</w:t>
      </w:r>
      <w:r>
        <w:rPr>
          <w:lang w:val="en-GB"/>
        </w:rPr>
        <w:fldChar w:fldCharType="end"/>
      </w:r>
      <w:r w:rsidRPr="002D7113">
        <w:rPr>
          <w:lang w:val="en-GB"/>
        </w:rPr>
        <w:t xml:space="preserve"> which commence on 1 July 2027</w:t>
      </w:r>
      <w:r w:rsidRPr="00A20609">
        <w:t xml:space="preserve">. </w:t>
      </w:r>
    </w:p>
    <w:p w14:paraId="7E859C04" w14:textId="2577401A" w:rsidR="00153B43" w:rsidRPr="003D3E49" w:rsidRDefault="001A0269" w:rsidP="00D221D9">
      <w:pPr>
        <w:pStyle w:val="Numbers1"/>
      </w:pPr>
      <w:r w:rsidRPr="003D3E49">
        <w:t>A reporting entity may accept a certified copy of an original identity document.</w:t>
      </w:r>
      <w:r w:rsidR="003D3E49" w:rsidRPr="003D3E49">
        <w:rPr>
          <w:rStyle w:val="FootnoteReference"/>
          <w:sz w:val="24"/>
        </w:rPr>
        <w:footnoteReference w:id="18"/>
      </w:r>
    </w:p>
    <w:p w14:paraId="195387F3" w14:textId="3CA54C97" w:rsidR="00CC340D" w:rsidRPr="003D3E49" w:rsidRDefault="00153B43" w:rsidP="00D221D9">
      <w:pPr>
        <w:pStyle w:val="Numbers1"/>
      </w:pPr>
      <w:r w:rsidRPr="003D3E49">
        <w:t xml:space="preserve">A reporting entity may receive a certified copy in person, by post or other means of delivery, including electronically. </w:t>
      </w:r>
    </w:p>
    <w:p w14:paraId="1102A64A" w14:textId="18912065" w:rsidR="006A48A4" w:rsidRPr="003D3E49" w:rsidRDefault="006A48A4" w:rsidP="00D221D9">
      <w:pPr>
        <w:pStyle w:val="Numbers1"/>
      </w:pPr>
      <w:r w:rsidRPr="003D3E49">
        <w:t xml:space="preserve">A reporting entity must incorporate procedures, policies and controls that provide enhanced assurance that the person being dealt with is the genuine holder of the </w:t>
      </w:r>
      <w:r w:rsidRPr="003D3E49">
        <w:lastRenderedPageBreak/>
        <w:t>claimed identity</w:t>
      </w:r>
      <w:r w:rsidR="007662E0">
        <w:rPr>
          <w:rStyle w:val="FootnoteReference"/>
        </w:rPr>
        <w:footnoteReference w:id="19"/>
      </w:r>
      <w:r w:rsidRPr="003D3E49">
        <w:t xml:space="preserve"> where there are reasonable grounds for a concern that a copy may not be genuine.</w:t>
      </w:r>
      <w:r w:rsidR="007662E0">
        <w:rPr>
          <w:rStyle w:val="FootnoteReference"/>
        </w:rPr>
        <w:footnoteReference w:id="20"/>
      </w:r>
      <w:r w:rsidRPr="003D3E49">
        <w:t xml:space="preserve">  </w:t>
      </w:r>
    </w:p>
    <w:p w14:paraId="15B9F72D" w14:textId="24ED0B59" w:rsidR="006A48A4" w:rsidRPr="003D3E49" w:rsidRDefault="006A48A4" w:rsidP="00D221D9">
      <w:pPr>
        <w:pStyle w:val="Numbers1"/>
      </w:pPr>
      <w:r w:rsidRPr="003D3E49">
        <w:t>Reasonable grounds for a concern that a copy may not be genuine will likely arise in situations where a customer also presents as a high money laundering or terrorism financing risk.</w:t>
      </w:r>
    </w:p>
    <w:p w14:paraId="75A65565" w14:textId="25F09366" w:rsidR="007314FE" w:rsidRPr="003D3E49" w:rsidRDefault="007314FE" w:rsidP="00626F21">
      <w:pPr>
        <w:pStyle w:val="Heading41"/>
      </w:pPr>
      <w:r w:rsidRPr="003D3E49">
        <w:t>Information Assurance</w:t>
      </w:r>
    </w:p>
    <w:p w14:paraId="3C4A2CDF" w14:textId="3BE4CC96" w:rsidR="001A0269" w:rsidRPr="003D3E49" w:rsidRDefault="001A0269" w:rsidP="00D221D9">
      <w:pPr>
        <w:pStyle w:val="Numbers1"/>
        <w:rPr>
          <w:rFonts w:eastAsia="Calibri"/>
          <w:lang w:eastAsia="en-US"/>
        </w:rPr>
      </w:pPr>
      <w:r w:rsidRPr="003D3E49">
        <w:rPr>
          <w:rFonts w:eastAsia="Calibri"/>
          <w:lang w:eastAsia="en-US"/>
        </w:rPr>
        <w:t>To comply with the code</w:t>
      </w:r>
      <w:r w:rsidR="005C7962" w:rsidRPr="00D221D9">
        <w:t>—</w:t>
      </w:r>
    </w:p>
    <w:p w14:paraId="6D1788B4" w14:textId="3FF8D025" w:rsidR="001C76B0" w:rsidRPr="003D3E49" w:rsidRDefault="00891C29" w:rsidP="00244138">
      <w:pPr>
        <w:pStyle w:val="Numbers1"/>
        <w:numPr>
          <w:ilvl w:val="3"/>
          <w:numId w:val="5"/>
        </w:numPr>
      </w:pPr>
      <w:r>
        <w:t>c</w:t>
      </w:r>
      <w:r w:rsidR="001C76B0" w:rsidRPr="003D3E49">
        <w:t>ertification must be carried out by a “trusted referee”</w:t>
      </w:r>
      <w:r w:rsidR="005C7962">
        <w:t>;</w:t>
      </w:r>
    </w:p>
    <w:p w14:paraId="226DAB4C" w14:textId="49396B1C" w:rsidR="001C76B0" w:rsidRPr="003D3E49" w:rsidRDefault="00891C29" w:rsidP="00244138">
      <w:pPr>
        <w:pStyle w:val="Numbers1"/>
        <w:numPr>
          <w:ilvl w:val="3"/>
          <w:numId w:val="5"/>
        </w:numPr>
      </w:pPr>
      <w:r>
        <w:t>c</w:t>
      </w:r>
      <w:r w:rsidR="001C76B0" w:rsidRPr="003D3E49">
        <w:t>ertification must include</w:t>
      </w:r>
      <w:r w:rsidR="005C7962" w:rsidRPr="00D221D9">
        <w:t>—</w:t>
      </w:r>
    </w:p>
    <w:p w14:paraId="5DD0C7E0" w14:textId="3ACEF56D" w:rsidR="001C76B0" w:rsidRPr="003D3E49" w:rsidRDefault="00891C29" w:rsidP="00244138">
      <w:pPr>
        <w:pStyle w:val="Numbers1"/>
        <w:numPr>
          <w:ilvl w:val="4"/>
          <w:numId w:val="5"/>
        </w:numPr>
      </w:pPr>
      <w:r>
        <w:t>t</w:t>
      </w:r>
      <w:r w:rsidR="001C76B0" w:rsidRPr="003D3E49">
        <w:t xml:space="preserve">he trusted referee’s name and signature; </w:t>
      </w:r>
    </w:p>
    <w:p w14:paraId="4152E125" w14:textId="30AA31C9" w:rsidR="001C76B0" w:rsidRPr="003D3E49" w:rsidRDefault="00891C29" w:rsidP="00244138">
      <w:pPr>
        <w:pStyle w:val="Numbers1"/>
        <w:numPr>
          <w:ilvl w:val="4"/>
          <w:numId w:val="5"/>
        </w:numPr>
      </w:pPr>
      <w:r>
        <w:t>t</w:t>
      </w:r>
      <w:r w:rsidR="001C76B0" w:rsidRPr="003D3E49">
        <w:t>he trusted referee’s capacity to act as a trusted referee;</w:t>
      </w:r>
    </w:p>
    <w:p w14:paraId="091B07BD" w14:textId="0C44C809" w:rsidR="001C76B0" w:rsidRPr="003D3E49" w:rsidRDefault="00891C29" w:rsidP="00244138">
      <w:pPr>
        <w:pStyle w:val="Numbers1"/>
        <w:numPr>
          <w:ilvl w:val="4"/>
          <w:numId w:val="5"/>
        </w:numPr>
      </w:pPr>
      <w:r>
        <w:t>t</w:t>
      </w:r>
      <w:r w:rsidR="001C76B0" w:rsidRPr="003D3E49">
        <w:t xml:space="preserve">he date of the certification; </w:t>
      </w:r>
      <w:r w:rsidR="003226F1">
        <w:t>and</w:t>
      </w:r>
    </w:p>
    <w:p w14:paraId="2C4C89B7" w14:textId="45BAB6D8" w:rsidR="001C76B0" w:rsidRPr="003D3E49" w:rsidRDefault="00891C29" w:rsidP="00244138">
      <w:pPr>
        <w:pStyle w:val="Numbers1"/>
        <w:numPr>
          <w:ilvl w:val="4"/>
          <w:numId w:val="5"/>
        </w:numPr>
      </w:pPr>
      <w:r>
        <w:t>a</w:t>
      </w:r>
      <w:r w:rsidR="001C76B0" w:rsidRPr="003D3E49">
        <w:t xml:space="preserve"> statement to the effect that the certified copy is a true copy of the original document</w:t>
      </w:r>
      <w:r w:rsidR="005C7962">
        <w:t>;</w:t>
      </w:r>
    </w:p>
    <w:p w14:paraId="6CFD2EBA" w14:textId="7E4DF981" w:rsidR="00C12461" w:rsidRPr="003D3E49" w:rsidRDefault="001A0269" w:rsidP="00244138">
      <w:pPr>
        <w:pStyle w:val="Numbers1"/>
        <w:numPr>
          <w:ilvl w:val="3"/>
          <w:numId w:val="5"/>
        </w:numPr>
      </w:pPr>
      <w:r w:rsidRPr="003D3E49">
        <w:t xml:space="preserve">certification must have been carried out in the twelve months preceding presentation of the certified copy; </w:t>
      </w:r>
      <w:r w:rsidR="00C12461" w:rsidRPr="003D3E49">
        <w:t>and</w:t>
      </w:r>
    </w:p>
    <w:p w14:paraId="0A8E600C" w14:textId="04513E3F" w:rsidR="001A0269" w:rsidRPr="003D3E49" w:rsidRDefault="001A0269" w:rsidP="00244138">
      <w:pPr>
        <w:pStyle w:val="Numbers1"/>
        <w:numPr>
          <w:ilvl w:val="3"/>
          <w:numId w:val="5"/>
        </w:numPr>
      </w:pPr>
      <w:r w:rsidRPr="003D3E49">
        <w:t>the identity document (or combination of identity documents) for which a certified copy is received must meet the requirements of paragraph</w:t>
      </w:r>
      <w:r w:rsidR="00795ED3" w:rsidRPr="003D3E49">
        <w:t>s</w:t>
      </w:r>
      <w:r w:rsidR="00A52CE4" w:rsidRPr="003D3E49">
        <w:t xml:space="preserve"> </w:t>
      </w:r>
      <w:r w:rsidR="005C7962">
        <w:fldChar w:fldCharType="begin"/>
      </w:r>
      <w:r w:rsidR="005C7962">
        <w:instrText xml:space="preserve"> REF _Ref225521499 \w \h </w:instrText>
      </w:r>
      <w:r w:rsidR="005C7962">
        <w:fldChar w:fldCharType="separate"/>
      </w:r>
      <w:r w:rsidR="00CE24B6">
        <w:t>1.1.1</w:t>
      </w:r>
      <w:r w:rsidR="005C7962">
        <w:fldChar w:fldCharType="end"/>
      </w:r>
      <w:r w:rsidR="005C7962">
        <w:t xml:space="preserve"> to </w:t>
      </w:r>
      <w:r w:rsidR="005C7962">
        <w:fldChar w:fldCharType="begin"/>
      </w:r>
      <w:r w:rsidR="005C7962">
        <w:instrText xml:space="preserve"> REF _Ref225521507 \w \h </w:instrText>
      </w:r>
      <w:r w:rsidR="005C7962">
        <w:fldChar w:fldCharType="separate"/>
      </w:r>
      <w:r w:rsidR="00CE24B6">
        <w:t>1.1.3</w:t>
      </w:r>
      <w:r w:rsidR="005C7962">
        <w:fldChar w:fldCharType="end"/>
      </w:r>
      <w:r w:rsidR="00A52CE4" w:rsidRPr="003D3E49">
        <w:t xml:space="preserve">. </w:t>
      </w:r>
    </w:p>
    <w:p w14:paraId="4D73B75B" w14:textId="2578CEBD" w:rsidR="00F95903" w:rsidRPr="003D3E49" w:rsidRDefault="001A6401" w:rsidP="00626F21">
      <w:pPr>
        <w:pStyle w:val="Heading41"/>
      </w:pPr>
      <w:r w:rsidRPr="003D3E49">
        <w:t>Binding Assurance</w:t>
      </w:r>
    </w:p>
    <w:p w14:paraId="0DCF6BCC" w14:textId="3F541F2C" w:rsidR="00F95903" w:rsidRPr="003D3E49" w:rsidRDefault="00F95903" w:rsidP="00D221D9">
      <w:pPr>
        <w:pStyle w:val="Numbers1"/>
        <w:rPr>
          <w:rFonts w:eastAsia="Calibri"/>
          <w:lang w:eastAsia="en-US"/>
        </w:rPr>
      </w:pPr>
      <w:r w:rsidRPr="003D3E49">
        <w:rPr>
          <w:rFonts w:eastAsia="Calibri"/>
          <w:lang w:eastAsia="en-US"/>
        </w:rPr>
        <w:t>To comply with the code</w:t>
      </w:r>
      <w:r w:rsidR="005C7962" w:rsidRPr="00D221D9">
        <w:t>—</w:t>
      </w:r>
    </w:p>
    <w:p w14:paraId="745DD111" w14:textId="43AC8D8D" w:rsidR="00C12461" w:rsidRPr="00D221D9" w:rsidRDefault="00C12461" w:rsidP="00D221D9">
      <w:pPr>
        <w:pStyle w:val="Numbers2"/>
      </w:pPr>
      <w:r w:rsidRPr="00D221D9">
        <w:t>the photograph on the certified copy must be clearly visible; and</w:t>
      </w:r>
    </w:p>
    <w:p w14:paraId="06FF77B5" w14:textId="27055170" w:rsidR="00C12461" w:rsidRPr="00D221D9" w:rsidRDefault="00891C29" w:rsidP="00D221D9">
      <w:pPr>
        <w:pStyle w:val="Numbers2"/>
      </w:pPr>
      <w:r>
        <w:t>either</w:t>
      </w:r>
      <w:r w:rsidR="00C12461" w:rsidRPr="00D221D9">
        <w:t>:</w:t>
      </w:r>
    </w:p>
    <w:p w14:paraId="7B51DC8E" w14:textId="5C274CA5" w:rsidR="00903442" w:rsidRPr="003D3E49" w:rsidRDefault="00903442" w:rsidP="00D221D9">
      <w:pPr>
        <w:pStyle w:val="Numbers3"/>
      </w:pPr>
      <w:r w:rsidRPr="003D3E49">
        <w:t xml:space="preserve">for certified copies presented face to face, the photograph on the </w:t>
      </w:r>
      <w:r w:rsidR="0067364E">
        <w:t>certified copy of the</w:t>
      </w:r>
      <w:r w:rsidRPr="003D3E49">
        <w:t xml:space="preserve"> identity document must be visually compared to the person that presents it to establish the likeness; or</w:t>
      </w:r>
    </w:p>
    <w:p w14:paraId="527A7350" w14:textId="3283129C" w:rsidR="000520B0" w:rsidRPr="003D3E49" w:rsidRDefault="00903442" w:rsidP="00D221D9">
      <w:pPr>
        <w:pStyle w:val="Numbers3"/>
      </w:pPr>
      <w:r w:rsidRPr="003D3E49">
        <w:t>for certified copies provide</w:t>
      </w:r>
      <w:r w:rsidR="00945168" w:rsidRPr="003D3E49">
        <w:t>d</w:t>
      </w:r>
      <w:r w:rsidRPr="003D3E49">
        <w:t xml:space="preserve"> through other means, </w:t>
      </w:r>
      <w:r w:rsidR="00AA5FBC" w:rsidRPr="00B474BF">
        <w:t>the certified copy must include a</w:t>
      </w:r>
      <w:r w:rsidR="00773E34" w:rsidRPr="00B474BF">
        <w:t xml:space="preserve"> </w:t>
      </w:r>
      <w:r w:rsidR="00AA5FBC" w:rsidRPr="00B474BF">
        <w:t xml:space="preserve">statement </w:t>
      </w:r>
      <w:r w:rsidR="002F45D5" w:rsidRPr="00B474BF">
        <w:t xml:space="preserve">from </w:t>
      </w:r>
      <w:r w:rsidR="003E45DC" w:rsidRPr="00B474BF">
        <w:t>the trusted referee to the effect that the document provided represents the identity of the named individual</w:t>
      </w:r>
      <w:r w:rsidR="000520B0" w:rsidRPr="00B474BF">
        <w:t>.</w:t>
      </w:r>
    </w:p>
    <w:p w14:paraId="62807DBC" w14:textId="3CEAEBD0" w:rsidR="006D3604" w:rsidRPr="003D3E49" w:rsidRDefault="005A5189" w:rsidP="00626F21">
      <w:pPr>
        <w:pStyle w:val="Heading41"/>
      </w:pPr>
      <w:r w:rsidRPr="003D3E49">
        <w:t xml:space="preserve">Trusted </w:t>
      </w:r>
      <w:r w:rsidR="00B12421">
        <w:t>r</w:t>
      </w:r>
      <w:r w:rsidRPr="003D3E49">
        <w:t>eferees</w:t>
      </w:r>
    </w:p>
    <w:p w14:paraId="1B6754F2" w14:textId="32F9B70C" w:rsidR="00F95903" w:rsidRPr="003D3E49" w:rsidRDefault="00F95903" w:rsidP="00D221D9">
      <w:pPr>
        <w:pStyle w:val="Numbers1"/>
      </w:pPr>
      <w:bookmarkStart w:id="42" w:name="_Ref225522287"/>
      <w:r w:rsidRPr="003D3E49">
        <w:t xml:space="preserve">In </w:t>
      </w:r>
      <w:bookmarkStart w:id="43" w:name="_Ref197029577"/>
      <w:r w:rsidR="00DB4251" w:rsidRPr="003D3E49">
        <w:rPr>
          <w:lang w:val="en-GB"/>
        </w:rPr>
        <w:t xml:space="preserve">New Zealand </w:t>
      </w:r>
      <w:r w:rsidR="00DB4251" w:rsidRPr="003D3E49">
        <w:t>a trusted referee must be at least 16 years of age and one of the following:</w:t>
      </w:r>
      <w:bookmarkEnd w:id="42"/>
      <w:bookmarkEnd w:id="43"/>
      <w:r w:rsidR="00DB4251" w:rsidRPr="003D3E49">
        <w:t xml:space="preserve"> </w:t>
      </w:r>
      <w:bookmarkStart w:id="44" w:name="_Ref190621690"/>
    </w:p>
    <w:p w14:paraId="0A9B2DE1" w14:textId="273816FA" w:rsidR="00DB4251" w:rsidRPr="003D3E49" w:rsidRDefault="00DB4251" w:rsidP="00D221D9">
      <w:pPr>
        <w:pStyle w:val="Numbers2"/>
      </w:pPr>
      <w:bookmarkStart w:id="45" w:name="_Ref195532075"/>
      <w:bookmarkEnd w:id="44"/>
      <w:r w:rsidRPr="003D3E49">
        <w:lastRenderedPageBreak/>
        <w:t xml:space="preserve">Commonwealth representative (as defined in the </w:t>
      </w:r>
      <w:hyperlink r:id="rId36" w:anchor="dlm314553" w:history="1">
        <w:r w:rsidRPr="003D3E49">
          <w:rPr>
            <w:rStyle w:val="Hyperlink"/>
          </w:rPr>
          <w:t>Oaths and Declarations Act 1957</w:t>
        </w:r>
      </w:hyperlink>
      <w:r w:rsidRPr="003D3E49">
        <w:t>)</w:t>
      </w:r>
      <w:bookmarkEnd w:id="45"/>
      <w:r w:rsidR="000C24E7">
        <w:t>;</w:t>
      </w:r>
    </w:p>
    <w:p w14:paraId="7E3BD3B9" w14:textId="2BA229E5" w:rsidR="00DB4251" w:rsidRPr="003D3E49" w:rsidRDefault="00DB4251" w:rsidP="00D221D9">
      <w:pPr>
        <w:pStyle w:val="Numbers2"/>
      </w:pPr>
      <w:r w:rsidRPr="003D3E49">
        <w:t>Member of the police</w:t>
      </w:r>
      <w:r w:rsidR="000C24E7">
        <w:t>;</w:t>
      </w:r>
    </w:p>
    <w:p w14:paraId="583648E1" w14:textId="07329228" w:rsidR="00DB4251" w:rsidRPr="003D3E49" w:rsidRDefault="00DB4251" w:rsidP="00D221D9">
      <w:pPr>
        <w:pStyle w:val="Numbers2"/>
      </w:pPr>
      <w:r w:rsidRPr="003D3E49">
        <w:t>Justice of the peace</w:t>
      </w:r>
      <w:r w:rsidR="000C24E7">
        <w:t>;</w:t>
      </w:r>
    </w:p>
    <w:p w14:paraId="3596D680" w14:textId="2AA5F266" w:rsidR="00DB4251" w:rsidRPr="003D3E49" w:rsidRDefault="00DB4251" w:rsidP="00D221D9">
      <w:pPr>
        <w:pStyle w:val="Numbers2"/>
      </w:pPr>
      <w:r w:rsidRPr="003D3E49">
        <w:t>Registered medical doctor</w:t>
      </w:r>
      <w:r w:rsidR="000C24E7">
        <w:t>;</w:t>
      </w:r>
    </w:p>
    <w:p w14:paraId="76AFC284" w14:textId="12120EC8" w:rsidR="00DB4251" w:rsidRPr="003D3E49" w:rsidRDefault="00DB4251" w:rsidP="00D221D9">
      <w:pPr>
        <w:pStyle w:val="Numbers2"/>
      </w:pPr>
      <w:r w:rsidRPr="003D3E49">
        <w:t>Kaumātua (as verified through a reputable source</w:t>
      </w:r>
      <w:r w:rsidRPr="003D3E49">
        <w:rPr>
          <w:color w:val="1F497D"/>
          <w:lang w:eastAsia="en-NZ"/>
        </w:rPr>
        <w:t>)</w:t>
      </w:r>
      <w:r w:rsidR="00F450AA">
        <w:rPr>
          <w:color w:val="1F497D"/>
          <w:lang w:eastAsia="en-NZ"/>
        </w:rPr>
        <w:t>;</w:t>
      </w:r>
    </w:p>
    <w:p w14:paraId="4FC62FDF" w14:textId="2FBEBAFC" w:rsidR="00DB4251" w:rsidRPr="003D3E49" w:rsidRDefault="00DB4251" w:rsidP="00D221D9">
      <w:pPr>
        <w:pStyle w:val="Numbers2"/>
      </w:pPr>
      <w:r w:rsidRPr="003D3E49">
        <w:t>Registered teacher</w:t>
      </w:r>
      <w:r w:rsidR="000C24E7">
        <w:t>;</w:t>
      </w:r>
      <w:r w:rsidRPr="003D3E49">
        <w:t xml:space="preserve"> </w:t>
      </w:r>
    </w:p>
    <w:p w14:paraId="012769D6" w14:textId="1085CA29" w:rsidR="00DB4251" w:rsidRPr="003D3E49" w:rsidRDefault="00DB4251" w:rsidP="00D221D9">
      <w:pPr>
        <w:pStyle w:val="Numbers2"/>
      </w:pPr>
      <w:r w:rsidRPr="003D3E49">
        <w:t>Minister of religion</w:t>
      </w:r>
      <w:r w:rsidR="000C24E7">
        <w:t>;</w:t>
      </w:r>
      <w:r w:rsidRPr="003D3E49">
        <w:t xml:space="preserve"> </w:t>
      </w:r>
    </w:p>
    <w:p w14:paraId="6013F8D4" w14:textId="28D178DE" w:rsidR="00DB4251" w:rsidRPr="003D3E49" w:rsidRDefault="00DB4251" w:rsidP="00D221D9">
      <w:pPr>
        <w:pStyle w:val="Numbers2"/>
      </w:pPr>
      <w:r w:rsidRPr="003D3E49">
        <w:t xml:space="preserve">Lawyer (as defined in the </w:t>
      </w:r>
      <w:hyperlink r:id="rId37" w:anchor="DLM364948" w:history="1">
        <w:r w:rsidRPr="00F76C5F">
          <w:rPr>
            <w:rStyle w:val="Hyperlink"/>
          </w:rPr>
          <w:t>Lawyers and Conveyancers Act 2006</w:t>
        </w:r>
      </w:hyperlink>
      <w:r w:rsidRPr="003D3E49">
        <w:t>)</w:t>
      </w:r>
      <w:r w:rsidR="000C24E7">
        <w:t>;</w:t>
      </w:r>
    </w:p>
    <w:p w14:paraId="793DBECC" w14:textId="30650688" w:rsidR="00DB4251" w:rsidRPr="003D3E49" w:rsidRDefault="00DB4251" w:rsidP="00D221D9">
      <w:pPr>
        <w:pStyle w:val="Numbers2"/>
      </w:pPr>
      <w:r w:rsidRPr="003D3E49">
        <w:t>Notary public</w:t>
      </w:r>
      <w:r w:rsidR="000C24E7">
        <w:t>;</w:t>
      </w:r>
    </w:p>
    <w:p w14:paraId="50CD7EFC" w14:textId="23220760" w:rsidR="00DB4251" w:rsidRPr="003D3E49" w:rsidRDefault="00DB4251" w:rsidP="00D221D9">
      <w:pPr>
        <w:pStyle w:val="Numbers2"/>
      </w:pPr>
      <w:r w:rsidRPr="003D3E49">
        <w:t>New Zealand Honorary consul</w:t>
      </w:r>
      <w:r w:rsidR="000C24E7">
        <w:t>;</w:t>
      </w:r>
    </w:p>
    <w:p w14:paraId="768D7285" w14:textId="684E3D66" w:rsidR="00DB4251" w:rsidRPr="003D3E49" w:rsidRDefault="00DB4251" w:rsidP="00D221D9">
      <w:pPr>
        <w:pStyle w:val="Numbers2"/>
      </w:pPr>
      <w:r w:rsidRPr="003D3E49">
        <w:t>Member of Parliament</w:t>
      </w:r>
      <w:r w:rsidR="000C24E7">
        <w:t>;</w:t>
      </w:r>
    </w:p>
    <w:p w14:paraId="2B6F4484" w14:textId="0DDEA37E" w:rsidR="00DB4251" w:rsidRPr="003D3E49" w:rsidRDefault="00DB4251" w:rsidP="00D221D9">
      <w:pPr>
        <w:pStyle w:val="Numbers2"/>
      </w:pPr>
      <w:r w:rsidRPr="003D3E49">
        <w:t xml:space="preserve">accountant (within the meaning of </w:t>
      </w:r>
      <w:r w:rsidRPr="0041497D">
        <w:t>section 19</w:t>
      </w:r>
      <w:r w:rsidRPr="003D3E49">
        <w:t xml:space="preserve"> of the </w:t>
      </w:r>
      <w:hyperlink r:id="rId38" w:anchor="DLM391422" w:history="1">
        <w:r w:rsidRPr="0041497D">
          <w:rPr>
            <w:rStyle w:val="Hyperlink"/>
          </w:rPr>
          <w:t>New Zealand Institute of Chartered Accountants Act 1996</w:t>
        </w:r>
      </w:hyperlink>
      <w:r w:rsidRPr="003D3E49">
        <w:t>)</w:t>
      </w:r>
      <w:r w:rsidR="000C24E7">
        <w:t>;</w:t>
      </w:r>
    </w:p>
    <w:p w14:paraId="66A43A84" w14:textId="74CF44EB" w:rsidR="00DB4251" w:rsidRPr="003D3E49" w:rsidRDefault="00DB4251" w:rsidP="00D221D9">
      <w:pPr>
        <w:pStyle w:val="Numbers2"/>
      </w:pPr>
      <w:r w:rsidRPr="003D3E49">
        <w:t>A person who has the legal authority to take statutory declarations or the equivalent in New Zealand</w:t>
      </w:r>
      <w:r w:rsidR="000C24E7">
        <w:t>;</w:t>
      </w:r>
      <w:r w:rsidR="00891C29">
        <w:t xml:space="preserve"> or</w:t>
      </w:r>
    </w:p>
    <w:p w14:paraId="5E19EF10" w14:textId="59CDC102" w:rsidR="00626F21" w:rsidRDefault="00DB4251" w:rsidP="00D221D9">
      <w:pPr>
        <w:pStyle w:val="Numbers2"/>
      </w:pPr>
      <w:r w:rsidRPr="003D3E49">
        <w:t xml:space="preserve">Māori Land Court official (Registrar </w:t>
      </w:r>
      <w:r w:rsidR="00891C29">
        <w:t xml:space="preserve">as defined by </w:t>
      </w:r>
      <w:hyperlink r:id="rId39" w:anchor="DLM290514" w:history="1">
        <w:r w:rsidR="00891C29" w:rsidRPr="00891C29">
          <w:rPr>
            <w:rStyle w:val="Hyperlink"/>
          </w:rPr>
          <w:t>Te Ture Whenua Maori Act 1993</w:t>
        </w:r>
      </w:hyperlink>
      <w:r w:rsidR="00891C29" w:rsidRPr="00891C29">
        <w:t xml:space="preserve"> </w:t>
      </w:r>
      <w:r w:rsidRPr="003D3E49">
        <w:t>or Regional Manager)</w:t>
      </w:r>
      <w:r w:rsidR="000C24E7">
        <w:t>.</w:t>
      </w:r>
    </w:p>
    <w:p w14:paraId="513C4735" w14:textId="2DD1A0FE" w:rsidR="001C76B0" w:rsidRPr="00626F21" w:rsidRDefault="001C76B0" w:rsidP="00D221D9">
      <w:pPr>
        <w:pStyle w:val="Numbers1"/>
        <w:ind w:left="902" w:hanging="902"/>
      </w:pPr>
      <w:r w:rsidRPr="000C24E7">
        <w:t xml:space="preserve">In addition, the </w:t>
      </w:r>
      <w:r w:rsidRPr="00D221D9">
        <w:t>trusted</w:t>
      </w:r>
      <w:r w:rsidRPr="000C24E7">
        <w:t xml:space="preserve"> referee must not be</w:t>
      </w:r>
      <w:r w:rsidR="000C24E7" w:rsidRPr="00626F21">
        <w:rPr>
          <w:lang w:val="en-GB"/>
        </w:rPr>
        <w:t>—</w:t>
      </w:r>
    </w:p>
    <w:p w14:paraId="1084AB73" w14:textId="724FB358" w:rsidR="001C76B0" w:rsidRPr="003D3E49" w:rsidRDefault="001C76B0" w:rsidP="00D221D9">
      <w:pPr>
        <w:pStyle w:val="Numbers2"/>
      </w:pPr>
      <w:r w:rsidRPr="003D3E49">
        <w:t>related to the customer; for example, a trusted referee cannot be their</w:t>
      </w:r>
      <w:r w:rsidR="005A5189" w:rsidRPr="003D3E49">
        <w:t xml:space="preserve"> </w:t>
      </w:r>
      <w:r w:rsidRPr="003D3E49">
        <w:t>parent, child, brother, sister, aunt, uncle or cousin</w:t>
      </w:r>
      <w:r w:rsidR="003D3E49" w:rsidRPr="003D3E49">
        <w:t>;</w:t>
      </w:r>
      <w:r w:rsidRPr="003D3E49">
        <w:t xml:space="preserve"> </w:t>
      </w:r>
    </w:p>
    <w:p w14:paraId="4CB22388" w14:textId="771616E8" w:rsidR="001C76B0" w:rsidRPr="003D3E49" w:rsidRDefault="001C76B0" w:rsidP="00D221D9">
      <w:pPr>
        <w:pStyle w:val="Numbers2"/>
      </w:pPr>
      <w:r w:rsidRPr="003D3E49">
        <w:t>the spouse or partner of the customer</w:t>
      </w:r>
      <w:r w:rsidR="003D3E49" w:rsidRPr="003D3E49">
        <w:t>;</w:t>
      </w:r>
    </w:p>
    <w:p w14:paraId="690A008E" w14:textId="6F085A2A" w:rsidR="001C76B0" w:rsidRPr="003D3E49" w:rsidRDefault="001C76B0" w:rsidP="00D221D9">
      <w:pPr>
        <w:pStyle w:val="Numbers2"/>
      </w:pPr>
      <w:r w:rsidRPr="003D3E49">
        <w:t>a person who lives at the same address as the customer</w:t>
      </w:r>
      <w:r w:rsidR="003D3E49" w:rsidRPr="003D3E49">
        <w:t>; or</w:t>
      </w:r>
    </w:p>
    <w:p w14:paraId="4C4FC7AE" w14:textId="49AB676A" w:rsidR="001C76B0" w:rsidRPr="003D3E49" w:rsidRDefault="001C76B0" w:rsidP="00D221D9">
      <w:pPr>
        <w:pStyle w:val="Numbers2"/>
      </w:pPr>
      <w:bookmarkStart w:id="46" w:name="_Ref225521676"/>
      <w:r w:rsidRPr="003D3E49">
        <w:t>a person involved in the transaction or business requiring the certification</w:t>
      </w:r>
      <w:r w:rsidR="003D3E49" w:rsidRPr="003D3E49">
        <w:t>.</w:t>
      </w:r>
      <w:bookmarkEnd w:id="46"/>
    </w:p>
    <w:p w14:paraId="443876C2" w14:textId="77777777" w:rsidR="00DB4251" w:rsidRPr="003D3E49" w:rsidRDefault="00DB4251" w:rsidP="00626F21">
      <w:pPr>
        <w:pStyle w:val="Heading41"/>
      </w:pPr>
      <w:r w:rsidRPr="003D3E49">
        <w:t>Certification when overseas</w:t>
      </w:r>
    </w:p>
    <w:p w14:paraId="70DE7DC6" w14:textId="77777777" w:rsidR="00F95903" w:rsidRPr="000C24E7" w:rsidRDefault="00DB4251" w:rsidP="00D221D9">
      <w:pPr>
        <w:pStyle w:val="Numbers1"/>
      </w:pPr>
      <w:r w:rsidRPr="000C24E7">
        <w:t xml:space="preserve">When certification occurs overseas, copies of international identification provided by a customer resident overseas must be certified by a person </w:t>
      </w:r>
      <w:r w:rsidRPr="000C24E7" w:rsidDel="00DA72B8">
        <w:t xml:space="preserve">authorised by law </w:t>
      </w:r>
      <w:r w:rsidRPr="000C24E7" w:rsidDel="00A805B0">
        <w:t>in that country to take statutory declarations or equivalent in the customer’s country</w:t>
      </w:r>
      <w:r w:rsidRPr="000C24E7">
        <w:t>.</w:t>
      </w:r>
    </w:p>
    <w:p w14:paraId="5FAEE0E9" w14:textId="5C3EDBEB" w:rsidR="005C7962" w:rsidRPr="00502564" w:rsidRDefault="00F95903" w:rsidP="00DE22A3">
      <w:pPr>
        <w:pStyle w:val="Numbers1"/>
      </w:pPr>
      <w:r w:rsidRPr="00DE22A3">
        <w:t>A reporting entity</w:t>
      </w:r>
      <w:r w:rsidR="00C32DC9" w:rsidRPr="00DE22A3">
        <w:t xml:space="preserve"> may</w:t>
      </w:r>
      <w:r w:rsidR="00270337" w:rsidRPr="00DE22A3">
        <w:t xml:space="preserve"> accept a</w:t>
      </w:r>
      <w:r w:rsidR="005B1E87" w:rsidRPr="00DE22A3">
        <w:t>n overseas certification</w:t>
      </w:r>
      <w:r w:rsidR="00270337" w:rsidRPr="00DE22A3">
        <w:t xml:space="preserve"> </w:t>
      </w:r>
      <w:r w:rsidR="005B1E87" w:rsidRPr="00DE22A3">
        <w:t xml:space="preserve">without a statement from the person authorised </w:t>
      </w:r>
      <w:r w:rsidR="008B25A6" w:rsidRPr="00DE22A3">
        <w:t>by l</w:t>
      </w:r>
      <w:r w:rsidR="005B1E87" w:rsidRPr="00DE22A3">
        <w:t>aw that the</w:t>
      </w:r>
      <w:r w:rsidR="00773E34" w:rsidRPr="00DE22A3">
        <w:t xml:space="preserve"> document provided </w:t>
      </w:r>
      <w:r w:rsidR="003226F1" w:rsidRPr="00DE22A3">
        <w:t>r</w:t>
      </w:r>
      <w:r w:rsidR="00773E34" w:rsidRPr="00DE22A3">
        <w:t>epresents the identity of the named individual</w:t>
      </w:r>
      <w:r w:rsidR="0036007A" w:rsidRPr="00DE22A3">
        <w:t xml:space="preserve">. </w:t>
      </w:r>
      <w:r w:rsidR="008B25A6" w:rsidRPr="00DE22A3">
        <w:t xml:space="preserve">A reporting entity that accepts an overseas certification without this statement must </w:t>
      </w:r>
      <w:r w:rsidR="0036007A" w:rsidRPr="00DE22A3">
        <w:t>have appropriate risk-based procedures, polic</w:t>
      </w:r>
      <w:r w:rsidR="008A14D7" w:rsidRPr="00DE22A3">
        <w:t>i</w:t>
      </w:r>
      <w:r w:rsidR="0036007A" w:rsidRPr="00DE22A3">
        <w:t>es and controls for</w:t>
      </w:r>
      <w:r w:rsidR="0093430F" w:rsidRPr="00DE22A3">
        <w:t xml:space="preserve"> </w:t>
      </w:r>
      <w:r w:rsidR="0032362C" w:rsidRPr="00DE22A3">
        <w:t xml:space="preserve">alternative means </w:t>
      </w:r>
      <w:r w:rsidR="00715FBF" w:rsidRPr="00DE22A3">
        <w:t>for</w:t>
      </w:r>
      <w:r w:rsidR="0093430F" w:rsidRPr="00DE22A3">
        <w:t xml:space="preserve"> binding assurance. </w:t>
      </w:r>
    </w:p>
    <w:p w14:paraId="7A8296EC" w14:textId="426BD621" w:rsidR="00962CDC" w:rsidRPr="003D3E49" w:rsidRDefault="00962CDC" w:rsidP="00502564">
      <w:pPr>
        <w:pStyle w:val="Heading2"/>
      </w:pPr>
      <w:bookmarkStart w:id="47" w:name="_Toc225520536"/>
      <w:bookmarkStart w:id="48" w:name="_Ref225520858"/>
      <w:bookmarkStart w:id="49" w:name="_Ref225520860"/>
      <w:bookmarkStart w:id="50" w:name="_Ref225521747"/>
      <w:bookmarkStart w:id="51" w:name="_Ref225762413"/>
      <w:r w:rsidRPr="003D3E49">
        <w:lastRenderedPageBreak/>
        <w:t xml:space="preserve">IDENTITY VERIFICATION OF </w:t>
      </w:r>
      <w:r w:rsidR="00867AAA">
        <w:t xml:space="preserve">ELIGIBLE </w:t>
      </w:r>
      <w:r w:rsidRPr="003D3E49">
        <w:t>BENEFICIAL OWNERS AND PERSONS ACTING ON BEHALF OF CUSTOMERS</w:t>
      </w:r>
      <w:bookmarkEnd w:id="47"/>
      <w:bookmarkEnd w:id="48"/>
      <w:bookmarkEnd w:id="49"/>
      <w:bookmarkEnd w:id="50"/>
      <w:bookmarkEnd w:id="51"/>
    </w:p>
    <w:p w14:paraId="6F5281BB" w14:textId="03946C21" w:rsidR="00A057A7" w:rsidRPr="00D221D9" w:rsidRDefault="00962CDC" w:rsidP="00D221D9">
      <w:pPr>
        <w:pStyle w:val="ListParagraph"/>
      </w:pPr>
      <w:r w:rsidRPr="00D221D9">
        <w:t>For verification of name and date of birth of a beneficial owner and a person acting on behalf of a customer, the extent of the verification steps required is dependent on the level of risk associated with the customer.</w:t>
      </w:r>
      <w:r w:rsidRPr="00D221D9">
        <w:rPr>
          <w:vertAlign w:val="superscript"/>
        </w:rPr>
        <w:footnoteReference w:id="21"/>
      </w:r>
    </w:p>
    <w:p w14:paraId="270D8B33" w14:textId="4D055EED" w:rsidR="003D3E49" w:rsidRPr="003D3E49" w:rsidRDefault="003D3E49" w:rsidP="00D221D9">
      <w:pPr>
        <w:pStyle w:val="Heading41"/>
        <w:rPr>
          <w:lang w:eastAsia="en-NZ"/>
        </w:rPr>
      </w:pPr>
      <w:r w:rsidRPr="003D3E49">
        <w:rPr>
          <w:lang w:eastAsia="en-NZ"/>
        </w:rPr>
        <w:t xml:space="preserve">Applying </w:t>
      </w:r>
      <w:r w:rsidR="00B12421">
        <w:rPr>
          <w:lang w:eastAsia="en-NZ"/>
        </w:rPr>
        <w:t>r</w:t>
      </w:r>
      <w:r w:rsidRPr="003D3E49">
        <w:rPr>
          <w:lang w:eastAsia="en-NZ"/>
        </w:rPr>
        <w:t xml:space="preserve">educed </w:t>
      </w:r>
      <w:r w:rsidR="00B12421">
        <w:rPr>
          <w:lang w:eastAsia="en-NZ"/>
        </w:rPr>
        <w:t>v</w:t>
      </w:r>
      <w:r w:rsidRPr="003D3E49">
        <w:rPr>
          <w:lang w:eastAsia="en-NZ"/>
        </w:rPr>
        <w:t xml:space="preserve">erification </w:t>
      </w:r>
      <w:r w:rsidR="00B12421">
        <w:rPr>
          <w:lang w:eastAsia="en-NZ"/>
        </w:rPr>
        <w:t>s</w:t>
      </w:r>
      <w:r w:rsidRPr="003D3E49">
        <w:rPr>
          <w:lang w:eastAsia="en-NZ"/>
        </w:rPr>
        <w:t>teps</w:t>
      </w:r>
    </w:p>
    <w:p w14:paraId="4DA1DC8C" w14:textId="1EE186DC" w:rsidR="003D3E49" w:rsidRPr="00D221D9" w:rsidRDefault="003D3E49" w:rsidP="00D221D9">
      <w:pPr>
        <w:pStyle w:val="ListParagraph"/>
      </w:pPr>
      <w:bookmarkStart w:id="52" w:name="_Ref225781170"/>
      <w:r w:rsidRPr="00D221D9">
        <w:t xml:space="preserve">A natural person is </w:t>
      </w:r>
      <w:r w:rsidRPr="003226F1">
        <w:rPr>
          <w:b/>
          <w:bCs/>
        </w:rPr>
        <w:t>eligible</w:t>
      </w:r>
      <w:r w:rsidRPr="00D221D9">
        <w:t xml:space="preserve"> for reduced verification steps if they are a beneficial owner or person acting on behalf of a customer</w:t>
      </w:r>
      <w:r w:rsidR="000C24E7" w:rsidRPr="00D221D9">
        <w:t>—</w:t>
      </w:r>
      <w:bookmarkEnd w:id="52"/>
    </w:p>
    <w:p w14:paraId="5596C977" w14:textId="7004EB94" w:rsidR="003D3E49" w:rsidRPr="003D3E49" w:rsidRDefault="00891C29" w:rsidP="00D221D9">
      <w:pPr>
        <w:pStyle w:val="Numbers2"/>
        <w:rPr>
          <w:lang w:eastAsia="en-NZ"/>
        </w:rPr>
      </w:pPr>
      <w:r>
        <w:t>t</w:t>
      </w:r>
      <w:r w:rsidR="003D3E49" w:rsidRPr="003D3E49">
        <w:t xml:space="preserve">hat is a legal person or a legal arrangement; </w:t>
      </w:r>
    </w:p>
    <w:p w14:paraId="003165A1" w14:textId="07CE7272" w:rsidR="003D3E49" w:rsidRPr="003D3E49" w:rsidRDefault="00891C29" w:rsidP="00244138">
      <w:pPr>
        <w:pStyle w:val="Numbers2"/>
        <w:rPr>
          <w:lang w:eastAsia="en-NZ"/>
        </w:rPr>
      </w:pPr>
      <w:r>
        <w:t>t</w:t>
      </w:r>
      <w:r w:rsidR="003D3E49" w:rsidRPr="003D3E49">
        <w:t xml:space="preserve">hat is rated as </w:t>
      </w:r>
      <w:r w:rsidR="003D3E49" w:rsidRPr="000C24E7">
        <w:rPr>
          <w:b/>
          <w:bCs/>
        </w:rPr>
        <w:t>Low</w:t>
      </w:r>
      <w:r w:rsidR="003D3E49" w:rsidRPr="003D3E49">
        <w:t xml:space="preserve"> or </w:t>
      </w:r>
      <w:r w:rsidR="003D3E49" w:rsidRPr="000C24E7">
        <w:rPr>
          <w:b/>
          <w:bCs/>
        </w:rPr>
        <w:t>Medium</w:t>
      </w:r>
      <w:r w:rsidR="003D3E49" w:rsidRPr="003D3E49">
        <w:t xml:space="preserve"> risk; </w:t>
      </w:r>
      <w:r w:rsidR="003226F1">
        <w:rPr>
          <w:lang w:eastAsia="en-NZ"/>
        </w:rPr>
        <w:t>a</w:t>
      </w:r>
      <w:r w:rsidR="003D3E49" w:rsidRPr="003D3E49">
        <w:t>nd</w:t>
      </w:r>
      <w:r w:rsidR="00D221D9" w:rsidRPr="00D221D9">
        <w:t>—</w:t>
      </w:r>
    </w:p>
    <w:p w14:paraId="02147ED3" w14:textId="77777777" w:rsidR="003D3E49" w:rsidRPr="003D3E49" w:rsidRDefault="003D3E49" w:rsidP="00244138">
      <w:pPr>
        <w:pStyle w:val="Numbers2"/>
        <w:numPr>
          <w:ilvl w:val="4"/>
          <w:numId w:val="5"/>
        </w:numPr>
      </w:pPr>
      <w:r w:rsidRPr="003D3E49">
        <w:t>that has two or more beneficial owners; or</w:t>
      </w:r>
    </w:p>
    <w:p w14:paraId="6D17C2C2" w14:textId="746C5FF2" w:rsidR="003D3E49" w:rsidRPr="003D3E49" w:rsidRDefault="003D3E49" w:rsidP="00244138">
      <w:pPr>
        <w:pStyle w:val="Numbers2"/>
        <w:numPr>
          <w:ilvl w:val="4"/>
          <w:numId w:val="5"/>
        </w:numPr>
      </w:pPr>
      <w:r w:rsidRPr="003D3E49">
        <w:t>for which simplified CDD under section 18(1) or (3) of the Act applies.</w:t>
      </w:r>
    </w:p>
    <w:p w14:paraId="644C0B3D" w14:textId="160945A0" w:rsidR="00BA48E4" w:rsidRPr="00DE22A3" w:rsidRDefault="00BA48E4" w:rsidP="00D221D9">
      <w:pPr>
        <w:pStyle w:val="ListParagraph"/>
      </w:pPr>
      <w:r w:rsidRPr="00DE22A3">
        <w:t xml:space="preserve">A beneficial owner or person acting on behalf of a customer </w:t>
      </w:r>
      <w:r w:rsidR="00143051">
        <w:t>who</w:t>
      </w:r>
      <w:r w:rsidR="00143051" w:rsidRPr="00DE22A3">
        <w:t xml:space="preserve"> </w:t>
      </w:r>
      <w:r w:rsidRPr="00DE22A3">
        <w:t xml:space="preserve">is not eligible under paragraph </w:t>
      </w:r>
      <w:r w:rsidR="00606ADC" w:rsidRPr="00DE22A3">
        <w:fldChar w:fldCharType="begin"/>
      </w:r>
      <w:r w:rsidR="00606ADC" w:rsidRPr="00DE22A3">
        <w:instrText xml:space="preserve"> REF _Ref225781170 \w \h </w:instrText>
      </w:r>
      <w:r w:rsidR="00891C29">
        <w:instrText xml:space="preserve"> \* MERGEFORMAT </w:instrText>
      </w:r>
      <w:r w:rsidR="00606ADC" w:rsidRPr="00DE22A3">
        <w:fldChar w:fldCharType="separate"/>
      </w:r>
      <w:r w:rsidR="00606ADC" w:rsidRPr="00DE22A3">
        <w:t>2.2</w:t>
      </w:r>
      <w:r w:rsidR="00606ADC" w:rsidRPr="00DE22A3">
        <w:fldChar w:fldCharType="end"/>
      </w:r>
      <w:r w:rsidRPr="00DE22A3">
        <w:t xml:space="preserve"> </w:t>
      </w:r>
      <w:r w:rsidR="00606ADC" w:rsidRPr="00DE22A3">
        <w:fldChar w:fldCharType="begin"/>
      </w:r>
      <w:r w:rsidR="00606ADC" w:rsidRPr="00DE22A3">
        <w:instrText xml:space="preserve"> REF _Ref225781170 \p \h </w:instrText>
      </w:r>
      <w:r w:rsidR="00891C29">
        <w:instrText xml:space="preserve"> \* MERGEFORMAT </w:instrText>
      </w:r>
      <w:r w:rsidR="00606ADC" w:rsidRPr="00DE22A3">
        <w:fldChar w:fldCharType="separate"/>
      </w:r>
      <w:r w:rsidR="00606ADC" w:rsidRPr="00DE22A3">
        <w:t>above</w:t>
      </w:r>
      <w:r w:rsidR="00606ADC" w:rsidRPr="00DE22A3">
        <w:fldChar w:fldCharType="end"/>
      </w:r>
      <w:r w:rsidR="00606ADC" w:rsidRPr="00DE22A3">
        <w:t xml:space="preserve"> </w:t>
      </w:r>
      <w:r w:rsidRPr="00DE22A3">
        <w:t xml:space="preserve">must be verified </w:t>
      </w:r>
      <w:r w:rsidR="004A5952" w:rsidRPr="00DE22A3">
        <w:t xml:space="preserve">through one of the pathways in Part 1 of the code. </w:t>
      </w:r>
    </w:p>
    <w:p w14:paraId="07BF8FF5" w14:textId="6F6DD9DE" w:rsidR="003D3E49" w:rsidRPr="003D3E49" w:rsidRDefault="003D3E49" w:rsidP="00D221D9">
      <w:pPr>
        <w:pStyle w:val="ListParagraph"/>
      </w:pPr>
      <w:r w:rsidRPr="003D3E49">
        <w:t>To comply with the code when verifying the identity of an eligible Beneficial Owner or Person Acting on Behalf of a Customer, a reporting entity must</w:t>
      </w:r>
      <w:r w:rsidR="000C24E7" w:rsidRPr="000C24E7">
        <w:rPr>
          <w:lang w:val="en-GB"/>
        </w:rPr>
        <w:t>—</w:t>
      </w:r>
      <w:r w:rsidRPr="003D3E49">
        <w:t xml:space="preserve"> </w:t>
      </w:r>
    </w:p>
    <w:p w14:paraId="5B02529D" w14:textId="2311A186" w:rsidR="003D3E49" w:rsidRPr="003D3E49" w:rsidRDefault="003D3E49" w:rsidP="00D221D9">
      <w:pPr>
        <w:pStyle w:val="Numbers2"/>
      </w:pPr>
      <w:r w:rsidRPr="003D3E49">
        <w:t xml:space="preserve">follow the requirements set out in Part </w:t>
      </w:r>
      <w:r w:rsidR="003226F1">
        <w:fldChar w:fldCharType="begin"/>
      </w:r>
      <w:r w:rsidR="003226F1">
        <w:instrText xml:space="preserve"> REF _Ref225522424 \r \h </w:instrText>
      </w:r>
      <w:r w:rsidR="003226F1">
        <w:fldChar w:fldCharType="separate"/>
      </w:r>
      <w:r w:rsidR="00CE24B6">
        <w:t>1</w:t>
      </w:r>
      <w:r w:rsidR="003226F1">
        <w:fldChar w:fldCharType="end"/>
      </w:r>
      <w:r w:rsidRPr="003D3E49">
        <w:t>; or</w:t>
      </w:r>
    </w:p>
    <w:p w14:paraId="03283C1D" w14:textId="6B021F36" w:rsidR="003D3E49" w:rsidRPr="003D3E49" w:rsidRDefault="003D3E49" w:rsidP="00D221D9">
      <w:pPr>
        <w:pStyle w:val="Numbers2"/>
        <w:rPr>
          <w:lang w:eastAsia="en-NZ"/>
        </w:rPr>
      </w:pPr>
      <w:r w:rsidRPr="003D3E49">
        <w:rPr>
          <w:rFonts w:eastAsiaTheme="minorEastAsia"/>
        </w:rPr>
        <w:t>apply appropriate reduced verification steps</w:t>
      </w:r>
      <w:r w:rsidR="003226F1">
        <w:rPr>
          <w:rFonts w:eastAsiaTheme="minorEastAsia"/>
        </w:rPr>
        <w:t xml:space="preserve"> </w:t>
      </w:r>
      <w:r w:rsidRPr="003D3E49">
        <w:rPr>
          <w:rFonts w:eastAsiaTheme="minorEastAsia"/>
        </w:rPr>
        <w:t>established in its AML/CFT programme. A reporting entity must still, accordingly to the level of risk involved, be satisfied it knows who the person is</w:t>
      </w:r>
      <w:r w:rsidRPr="003D3E49">
        <w:t>.</w:t>
      </w:r>
      <w:r w:rsidRPr="003D3E49">
        <w:rPr>
          <w:rStyle w:val="FootnoteReference"/>
        </w:rPr>
        <w:footnoteReference w:id="22"/>
      </w:r>
      <w:r w:rsidRPr="003D3E49">
        <w:t xml:space="preserve"> </w:t>
      </w:r>
    </w:p>
    <w:p w14:paraId="3996C74D" w14:textId="1DABEF97" w:rsidR="003D3E49" w:rsidRPr="003D3E49" w:rsidRDefault="003D3E49" w:rsidP="00D221D9">
      <w:pPr>
        <w:pStyle w:val="ListParagraph"/>
      </w:pPr>
      <w:r w:rsidRPr="003D3E49">
        <w:t>In establishing reduced verification steps in its AML/CFT programme, a reporting entity must have appropriate risk-based procedures, policies and controls</w:t>
      </w:r>
      <w:r w:rsidR="003226F1">
        <w:t>,</w:t>
      </w:r>
      <w:r w:rsidR="00DE4F32">
        <w:rPr>
          <w:rStyle w:val="FootnoteReference"/>
        </w:rPr>
        <w:footnoteReference w:id="23"/>
      </w:r>
      <w:r w:rsidR="003226F1">
        <w:t xml:space="preserve"> which include</w:t>
      </w:r>
      <w:r w:rsidR="000C24E7" w:rsidRPr="000C24E7">
        <w:rPr>
          <w:lang w:val="en-GB"/>
        </w:rPr>
        <w:t>—</w:t>
      </w:r>
    </w:p>
    <w:p w14:paraId="6E37BE06" w14:textId="504EF8EF" w:rsidR="003226F1" w:rsidRDefault="003226F1" w:rsidP="00D221D9">
      <w:pPr>
        <w:pStyle w:val="Numbers2"/>
      </w:pPr>
      <w:r w:rsidRPr="003D3E49">
        <w:t>what the reduced verification steps are</w:t>
      </w:r>
      <w:r>
        <w:t>; and</w:t>
      </w:r>
      <w:r w:rsidRPr="003D3E49">
        <w:t xml:space="preserve"> </w:t>
      </w:r>
    </w:p>
    <w:p w14:paraId="14A5379E" w14:textId="7B7EA95F" w:rsidR="003D3E49" w:rsidRPr="003D3E49" w:rsidRDefault="003D3E49" w:rsidP="00244138">
      <w:pPr>
        <w:pStyle w:val="Numbers2"/>
      </w:pPr>
      <w:r w:rsidRPr="003D3E49">
        <w:t xml:space="preserve">the circumstances in which </w:t>
      </w:r>
      <w:r w:rsidR="003226F1">
        <w:t>those</w:t>
      </w:r>
      <w:r w:rsidRPr="003D3E49">
        <w:t xml:space="preserve"> reduced verification steps </w:t>
      </w:r>
      <w:r w:rsidR="003226F1">
        <w:t>may</w:t>
      </w:r>
      <w:r w:rsidRPr="003D3E49">
        <w:t xml:space="preserve"> be taken</w:t>
      </w:r>
      <w:r w:rsidR="00172041">
        <w:t>.</w:t>
      </w:r>
    </w:p>
    <w:p w14:paraId="6D1E09E4" w14:textId="24675D74" w:rsidR="003D3E49" w:rsidRPr="003D3E49" w:rsidRDefault="003D3E49" w:rsidP="00D221D9">
      <w:pPr>
        <w:pStyle w:val="ListParagraph"/>
      </w:pPr>
      <w:r w:rsidRPr="003D3E49">
        <w:t>Reduced verification steps are</w:t>
      </w:r>
      <w:r w:rsidR="005C7962">
        <w:t xml:space="preserve"> </w:t>
      </w:r>
      <w:r w:rsidRPr="005C7962">
        <w:rPr>
          <w:b/>
          <w:bCs/>
        </w:rPr>
        <w:t>not</w:t>
      </w:r>
      <w:r w:rsidR="005C7962">
        <w:t xml:space="preserve"> </w:t>
      </w:r>
      <w:r w:rsidRPr="003D3E49">
        <w:t>permitted in circumstances when there are grounds to report a suspicious activity.</w:t>
      </w:r>
    </w:p>
    <w:p w14:paraId="346E7461" w14:textId="77777777" w:rsidR="003D3E49" w:rsidRPr="00DE22A3" w:rsidRDefault="003D3E49" w:rsidP="00D221D9">
      <w:pPr>
        <w:pStyle w:val="Heading41"/>
        <w:rPr>
          <w:lang w:eastAsia="en-NZ"/>
        </w:rPr>
      </w:pPr>
      <w:r w:rsidRPr="00DE22A3">
        <w:rPr>
          <w:lang w:eastAsia="en-NZ"/>
        </w:rPr>
        <w:lastRenderedPageBreak/>
        <w:t>Certified copies of documents for eligible Beneficial Owners or Persons Acting on Behalf</w:t>
      </w:r>
    </w:p>
    <w:p w14:paraId="432F48AF" w14:textId="7CC0C62A" w:rsidR="003D3E49" w:rsidRPr="00DE22A3" w:rsidRDefault="003D3E49" w:rsidP="00D221D9">
      <w:pPr>
        <w:pStyle w:val="ListParagraph"/>
      </w:pPr>
      <w:r w:rsidRPr="00DE22A3">
        <w:t xml:space="preserve">When verifying the identity of an eligible Beneficial Owner or Person Acting on Behalf of a Customer, the condition in </w:t>
      </w:r>
      <w:r w:rsidR="002E25AB">
        <w:t xml:space="preserve">paragraph </w:t>
      </w:r>
      <w:r w:rsidR="00824F61" w:rsidRPr="00DE22A3">
        <w:fldChar w:fldCharType="begin"/>
      </w:r>
      <w:r w:rsidR="00824F61" w:rsidRPr="00DE22A3">
        <w:instrText xml:space="preserve"> REF _Ref225521676 \w \h </w:instrText>
      </w:r>
      <w:r w:rsidR="008D3D6B" w:rsidRPr="00DE22A3">
        <w:instrText xml:space="preserve"> \* MERGEFORMAT </w:instrText>
      </w:r>
      <w:r w:rsidR="00824F61" w:rsidRPr="00DE22A3">
        <w:fldChar w:fldCharType="separate"/>
      </w:r>
      <w:r w:rsidR="00CE24B6" w:rsidRPr="00DE22A3">
        <w:t>1.4.</w:t>
      </w:r>
      <w:r w:rsidR="00316060">
        <w:t>9</w:t>
      </w:r>
      <w:r w:rsidR="00CE24B6" w:rsidRPr="00DE22A3">
        <w:t>(d)</w:t>
      </w:r>
      <w:r w:rsidR="00824F61" w:rsidRPr="00DE22A3">
        <w:fldChar w:fldCharType="end"/>
      </w:r>
      <w:r w:rsidR="00824F61" w:rsidRPr="00DE22A3">
        <w:t xml:space="preserve"> </w:t>
      </w:r>
      <w:r w:rsidR="00824F61" w:rsidRPr="00DE22A3">
        <w:fldChar w:fldCharType="begin"/>
      </w:r>
      <w:r w:rsidR="00824F61" w:rsidRPr="00DE22A3">
        <w:instrText xml:space="preserve"> REF _Ref225521676 \p \h </w:instrText>
      </w:r>
      <w:r w:rsidR="008D3D6B" w:rsidRPr="00DE22A3">
        <w:instrText xml:space="preserve"> \* MERGEFORMAT </w:instrText>
      </w:r>
      <w:r w:rsidR="00824F61" w:rsidRPr="00DE22A3">
        <w:fldChar w:fldCharType="separate"/>
      </w:r>
      <w:r w:rsidR="00CE24B6" w:rsidRPr="00DE22A3">
        <w:t>above</w:t>
      </w:r>
      <w:r w:rsidR="00824F61" w:rsidRPr="00DE22A3">
        <w:fldChar w:fldCharType="end"/>
      </w:r>
      <w:r w:rsidRPr="00DE22A3">
        <w:t xml:space="preserve"> does not apply </w:t>
      </w:r>
      <w:r w:rsidR="000C24E7" w:rsidRPr="00DE22A3">
        <w:t>if t</w:t>
      </w:r>
      <w:r w:rsidRPr="00DE22A3">
        <w:t>he certifier is employed by the customer and is</w:t>
      </w:r>
      <w:r w:rsidR="000C24E7" w:rsidRPr="00DE22A3">
        <w:rPr>
          <w:lang w:val="en-GB"/>
        </w:rPr>
        <w:t>—</w:t>
      </w:r>
      <w:r w:rsidRPr="00DE22A3">
        <w:t xml:space="preserve"> </w:t>
      </w:r>
    </w:p>
    <w:p w14:paraId="08044169" w14:textId="546BB9B2" w:rsidR="003D3E49" w:rsidRPr="00DE22A3" w:rsidRDefault="003D3E49" w:rsidP="00D221D9">
      <w:pPr>
        <w:pStyle w:val="Numbers2"/>
        <w:rPr>
          <w:lang w:val="en-GB"/>
        </w:rPr>
      </w:pPr>
      <w:r w:rsidRPr="00DE22A3">
        <w:rPr>
          <w:rFonts w:eastAsia="Calibri"/>
        </w:rPr>
        <w:t xml:space="preserve">a lawyer as defined in the </w:t>
      </w:r>
      <w:hyperlink r:id="rId40" w:anchor="dlm364939" w:history="1">
        <w:r w:rsidRPr="00DE22A3">
          <w:rPr>
            <w:rStyle w:val="Hyperlink"/>
          </w:rPr>
          <w:t>Lawyers and Conveyancers Act 2006</w:t>
        </w:r>
      </w:hyperlink>
      <w:r w:rsidRPr="00DE22A3">
        <w:rPr>
          <w:rFonts w:eastAsia="Calibri"/>
        </w:rPr>
        <w:t>;</w:t>
      </w:r>
      <w:r w:rsidR="000C24E7" w:rsidRPr="00DE22A3">
        <w:t xml:space="preserve"> or</w:t>
      </w:r>
    </w:p>
    <w:p w14:paraId="264E18D6" w14:textId="0F8E76D5" w:rsidR="003D3E49" w:rsidRPr="00DE22A3" w:rsidRDefault="003D3E49" w:rsidP="00D221D9">
      <w:pPr>
        <w:pStyle w:val="Numbers2"/>
      </w:pPr>
      <w:r w:rsidRPr="00DE22A3">
        <w:rPr>
          <w:rFonts w:eastAsia="Calibri"/>
        </w:rPr>
        <w:t xml:space="preserve">a person </w:t>
      </w:r>
      <w:r w:rsidR="0095208A" w:rsidRPr="00DE22A3">
        <w:rPr>
          <w:rFonts w:eastAsia="Calibri"/>
        </w:rPr>
        <w:t xml:space="preserve"> </w:t>
      </w:r>
      <w:r w:rsidRPr="00DE22A3">
        <w:rPr>
          <w:rFonts w:eastAsia="Calibri"/>
        </w:rPr>
        <w:t xml:space="preserve">authorised by law in another jurisdiction to act in a capacity equivalent to a lawyer as defined in the </w:t>
      </w:r>
      <w:hyperlink r:id="rId41" w:anchor="dlm364939" w:history="1">
        <w:r w:rsidRPr="00DE22A3">
          <w:rPr>
            <w:rStyle w:val="Hyperlink"/>
          </w:rPr>
          <w:t>Lawyers and Conveyancers Act 2006</w:t>
        </w:r>
      </w:hyperlink>
      <w:r w:rsidRPr="00DE22A3">
        <w:rPr>
          <w:rFonts w:eastAsia="Calibri"/>
        </w:rPr>
        <w:t xml:space="preserve">. </w:t>
      </w:r>
    </w:p>
    <w:p w14:paraId="2D69FAE1" w14:textId="77777777" w:rsidR="00502564" w:rsidRDefault="00502564" w:rsidP="005C7962">
      <w:pPr>
        <w:pStyle w:val="Heading2"/>
        <w:rPr>
          <w:lang w:val="en-GB"/>
        </w:rPr>
        <w:sectPr w:rsidR="00502564" w:rsidSect="008E3E9F">
          <w:headerReference w:type="even" r:id="rId42"/>
          <w:headerReference w:type="default" r:id="rId43"/>
          <w:footerReference w:type="even" r:id="rId44"/>
          <w:footerReference w:type="default" r:id="rId45"/>
          <w:headerReference w:type="first" r:id="rId46"/>
          <w:footerReference w:type="first" r:id="rId47"/>
          <w:pgSz w:w="11906" w:h="16838"/>
          <w:pgMar w:top="550" w:right="991" w:bottom="454" w:left="1440" w:header="680" w:footer="0" w:gutter="0"/>
          <w:cols w:space="708"/>
          <w:docGrid w:linePitch="360"/>
        </w:sectPr>
      </w:pPr>
      <w:bookmarkStart w:id="53" w:name="_Ref225521198"/>
    </w:p>
    <w:p w14:paraId="15BA7B6C" w14:textId="42012872" w:rsidR="00C744EA" w:rsidRPr="003D3E49" w:rsidRDefault="00C744EA" w:rsidP="005C7962">
      <w:pPr>
        <w:pStyle w:val="Heading2"/>
        <w:rPr>
          <w:lang w:val="en-GB"/>
        </w:rPr>
      </w:pPr>
      <w:r w:rsidRPr="003D3E49">
        <w:rPr>
          <w:lang w:val="en-GB"/>
        </w:rPr>
        <w:lastRenderedPageBreak/>
        <w:t>O</w:t>
      </w:r>
      <w:r w:rsidRPr="003D3E49">
        <w:t xml:space="preserve">THER </w:t>
      </w:r>
      <w:r w:rsidRPr="003D3E49">
        <w:rPr>
          <w:lang w:val="en-GB"/>
        </w:rPr>
        <w:t>C</w:t>
      </w:r>
      <w:r w:rsidRPr="003D3E49">
        <w:t>ONDITIONS</w:t>
      </w:r>
      <w:bookmarkEnd w:id="53"/>
    </w:p>
    <w:p w14:paraId="2E1D9289" w14:textId="1166B075" w:rsidR="00C744EA" w:rsidRPr="003D3E49" w:rsidRDefault="00C744EA" w:rsidP="00562388">
      <w:pPr>
        <w:pStyle w:val="ListParagraph"/>
      </w:pPr>
      <w:r w:rsidRPr="003D3E49">
        <w:t>A reporting entity must have a process in place to check that no other person has presented the same identity information. </w:t>
      </w:r>
    </w:p>
    <w:p w14:paraId="3F8B635E" w14:textId="5DB49DAC" w:rsidR="00C744EA" w:rsidRPr="003D3E49" w:rsidRDefault="00C744EA" w:rsidP="00824F61">
      <w:pPr>
        <w:pStyle w:val="Heading41"/>
        <w:rPr>
          <w:lang w:val="en-NZ"/>
        </w:rPr>
      </w:pPr>
      <w:r w:rsidRPr="003D3E49">
        <w:rPr>
          <w:lang w:val="en-NZ"/>
        </w:rPr>
        <w:t>Originators of wire transfers</w:t>
      </w:r>
    </w:p>
    <w:p w14:paraId="6BC33971" w14:textId="6A1F28BD" w:rsidR="004D351F" w:rsidRPr="00562388" w:rsidRDefault="00C744EA" w:rsidP="00562388">
      <w:pPr>
        <w:pStyle w:val="ListParagraph"/>
      </w:pPr>
      <w:r w:rsidRPr="00562388">
        <w:t xml:space="preserve">This code of practice applies to identity verification of an originator of a wire transfer (that is a natural person) as required under section 28 of the Act. </w:t>
      </w:r>
    </w:p>
    <w:p w14:paraId="1BE0B663" w14:textId="2B8C2A2F" w:rsidR="00C744EA" w:rsidRPr="00562388" w:rsidRDefault="00C744EA" w:rsidP="00562388">
      <w:pPr>
        <w:pStyle w:val="ListParagraph"/>
      </w:pPr>
      <w:r w:rsidRPr="00562388">
        <w:t xml:space="preserve">In most circumstances, the originator of a wire transfer is also a </w:t>
      </w:r>
      <w:r w:rsidR="00DE4F32">
        <w:t>“</w:t>
      </w:r>
      <w:r w:rsidRPr="00562388">
        <w:t>custome</w:t>
      </w:r>
      <w:r w:rsidR="00DE4F32">
        <w:t>r”</w:t>
      </w:r>
      <w:r w:rsidRPr="00562388">
        <w:t xml:space="preserve"> as defined in the Act.</w:t>
      </w:r>
      <w:r w:rsidRPr="00562388">
        <w:rPr>
          <w:vertAlign w:val="superscript"/>
        </w:rPr>
        <w:footnoteReference w:id="24"/>
      </w:r>
      <w:r w:rsidRPr="00562388">
        <w:t xml:space="preserve"> The code does not require a reporting entity to verify the name and date of birth of an originator of a wire transfer if it has already done so (as part of conducting CDD under the Act on the person as a </w:t>
      </w:r>
      <w:r w:rsidR="00DE4F32">
        <w:t>“</w:t>
      </w:r>
      <w:r w:rsidRPr="00562388">
        <w:t>customer</w:t>
      </w:r>
      <w:r w:rsidR="00DE4F32">
        <w:t>”</w:t>
      </w:r>
      <w:r w:rsidRPr="00562388">
        <w:t>), unless there are reasonable grounds to doubt the adequacy or veracity of the identity verification previously conducted.</w:t>
      </w:r>
      <w:r w:rsidRPr="00562388">
        <w:rPr>
          <w:rStyle w:val="FootnoteReference"/>
        </w:rPr>
        <w:footnoteReference w:id="25"/>
      </w:r>
    </w:p>
    <w:p w14:paraId="16C1BF58" w14:textId="46149339" w:rsidR="00C744EA" w:rsidRPr="003D3E49" w:rsidRDefault="00C744EA" w:rsidP="00824F61">
      <w:pPr>
        <w:pStyle w:val="Heading41"/>
        <w:rPr>
          <w:lang w:val="en-NZ"/>
        </w:rPr>
      </w:pPr>
      <w:r w:rsidRPr="003D3E49">
        <w:rPr>
          <w:lang w:val="en-NZ"/>
        </w:rPr>
        <w:t>Exception handling procedures</w:t>
      </w:r>
    </w:p>
    <w:p w14:paraId="616B4AEC" w14:textId="7C2EC903" w:rsidR="000B0CD2" w:rsidRPr="00562388" w:rsidRDefault="00C744EA" w:rsidP="00562388">
      <w:pPr>
        <w:pStyle w:val="ListParagraph"/>
      </w:pPr>
      <w:bookmarkStart w:id="54" w:name="_Ref190528932"/>
      <w:r w:rsidRPr="00562388">
        <w:t xml:space="preserve">To comply with the code, a reporting entity must have appropriate exception handling procedures in place, for circumstances when </w:t>
      </w:r>
      <w:bookmarkEnd w:id="54"/>
      <w:r w:rsidRPr="00562388">
        <w:t xml:space="preserve">a person demonstrates they are unable to comply with the requirements of Parts </w:t>
      </w:r>
      <w:r w:rsidR="00824F61">
        <w:fldChar w:fldCharType="begin"/>
      </w:r>
      <w:r w:rsidR="00824F61">
        <w:instrText xml:space="preserve"> REF _Ref225521730 \n \h </w:instrText>
      </w:r>
      <w:r w:rsidR="00824F61">
        <w:fldChar w:fldCharType="separate"/>
      </w:r>
      <w:r w:rsidR="00CE24B6">
        <w:t>1</w:t>
      </w:r>
      <w:r w:rsidR="00824F61">
        <w:fldChar w:fldCharType="end"/>
      </w:r>
      <w:r w:rsidR="00824F61">
        <w:t xml:space="preserve"> or </w:t>
      </w:r>
      <w:r w:rsidR="00824F61">
        <w:fldChar w:fldCharType="begin"/>
      </w:r>
      <w:r w:rsidR="00824F61">
        <w:instrText xml:space="preserve"> REF _Ref225521747 \r \h </w:instrText>
      </w:r>
      <w:r w:rsidR="00824F61">
        <w:fldChar w:fldCharType="separate"/>
      </w:r>
      <w:r w:rsidR="00CE24B6">
        <w:t>2</w:t>
      </w:r>
      <w:r w:rsidR="00824F61">
        <w:fldChar w:fldCharType="end"/>
      </w:r>
      <w:r w:rsidRPr="00562388">
        <w:t xml:space="preserve"> of the code.</w:t>
      </w:r>
      <w:r w:rsidR="00D26E33" w:rsidRPr="00562388">
        <w:rPr>
          <w:rStyle w:val="FootnoteReference"/>
        </w:rPr>
        <w:footnoteReference w:id="26"/>
      </w:r>
      <w:r w:rsidRPr="00562388">
        <w:rPr>
          <w:vertAlign w:val="superscript"/>
        </w:rPr>
        <w:t> </w:t>
      </w:r>
    </w:p>
    <w:p w14:paraId="1FD8D7AA" w14:textId="5A64DE1E" w:rsidR="00C744EA" w:rsidRPr="00562388" w:rsidRDefault="00C744EA" w:rsidP="00562388">
      <w:pPr>
        <w:pStyle w:val="ListParagraph"/>
      </w:pPr>
      <w:r w:rsidRPr="00562388">
        <w:t>A reporting entity’s exception handling procedures</w:t>
      </w:r>
      <w:r w:rsidR="00D26E33" w:rsidRPr="00562388">
        <w:t xml:space="preserve"> </w:t>
      </w:r>
      <w:r w:rsidRPr="00562388">
        <w:t>must have appropriate escalation procedures, polic</w:t>
      </w:r>
      <w:r w:rsidR="008A14D7" w:rsidRPr="00562388">
        <w:t>i</w:t>
      </w:r>
      <w:r w:rsidRPr="00562388">
        <w:t>es and controls in place.</w:t>
      </w:r>
      <w:r w:rsidRPr="00562388">
        <w:rPr>
          <w:rStyle w:val="FootnoteReference"/>
        </w:rPr>
        <w:footnoteReference w:id="27"/>
      </w:r>
    </w:p>
    <w:p w14:paraId="5CD653EC" w14:textId="269BCFA1" w:rsidR="00C744EA" w:rsidRPr="00562388" w:rsidRDefault="00C744EA" w:rsidP="00562388">
      <w:pPr>
        <w:pStyle w:val="ListParagraph"/>
      </w:pPr>
      <w:bookmarkStart w:id="55" w:name="_Ref190679419"/>
      <w:bookmarkStart w:id="56" w:name="_Ref195536419"/>
      <w:r w:rsidRPr="00562388">
        <w:t xml:space="preserve">A reporting entity may maintain a standard process for common exceptions. </w:t>
      </w:r>
    </w:p>
    <w:p w14:paraId="255E634C" w14:textId="77777777" w:rsidR="00C744EA" w:rsidRPr="00562388" w:rsidRDefault="00C744EA" w:rsidP="00562388">
      <w:pPr>
        <w:pStyle w:val="ListParagraph"/>
      </w:pPr>
      <w:r w:rsidRPr="00562388">
        <w:t>To support financial inclusion, a reporting entity may implement appropriate risk management procedures (such as transaction restrictions and additional account monitoring) alongside making an exception to the code.</w:t>
      </w:r>
      <w:bookmarkEnd w:id="55"/>
      <w:bookmarkEnd w:id="56"/>
    </w:p>
    <w:p w14:paraId="311416EE" w14:textId="09CE6845" w:rsidR="00C744EA" w:rsidRPr="00562388" w:rsidRDefault="00C744EA" w:rsidP="00562388">
      <w:pPr>
        <w:pStyle w:val="ListParagraph"/>
      </w:pPr>
      <w:r w:rsidRPr="00562388">
        <w:t>Not</w:t>
      </w:r>
      <w:r w:rsidR="00824F61">
        <w:t>h</w:t>
      </w:r>
      <w:r w:rsidRPr="00562388">
        <w:t>ing in the code overrides the requirement to comply with section 37 of the Act.</w:t>
      </w:r>
    </w:p>
    <w:p w14:paraId="6AC06467" w14:textId="7511C738" w:rsidR="00C744EA" w:rsidRPr="003D3E49" w:rsidRDefault="00C744EA" w:rsidP="00824F61">
      <w:pPr>
        <w:pStyle w:val="Heading41"/>
      </w:pPr>
      <w:r w:rsidRPr="003D3E49">
        <w:t>AML/CFT programme</w:t>
      </w:r>
    </w:p>
    <w:p w14:paraId="71D8A93E" w14:textId="77777777" w:rsidR="00C744EA" w:rsidRPr="003D3E49" w:rsidRDefault="00C744EA" w:rsidP="00562388">
      <w:pPr>
        <w:pStyle w:val="ListParagraph"/>
      </w:pPr>
      <w:bookmarkStart w:id="57" w:name="_Ref195538149"/>
      <w:r w:rsidRPr="003D3E49">
        <w:t>A reporting entity must include the procedures, policies and controls that they utilise to comply with the code of practice in their AML/CFT compliance programme.</w:t>
      </w:r>
      <w:bookmarkEnd w:id="57"/>
    </w:p>
    <w:p w14:paraId="67743ECF" w14:textId="77777777" w:rsidR="00D00D99" w:rsidRPr="003D3E49" w:rsidRDefault="00D00D99" w:rsidP="00CE4F30">
      <w:pPr>
        <w:spacing w:line="276" w:lineRule="auto"/>
        <w:rPr>
          <w:rFonts w:cs="Arial"/>
        </w:rPr>
      </w:pPr>
    </w:p>
    <w:p w14:paraId="719A6DCD" w14:textId="7A803F1F" w:rsidR="00D00D99" w:rsidRPr="005C7962" w:rsidRDefault="00D00D99" w:rsidP="005C7962">
      <w:pPr>
        <w:pStyle w:val="Heading2"/>
        <w:numPr>
          <w:ilvl w:val="0"/>
          <w:numId w:val="0"/>
        </w:numPr>
      </w:pPr>
      <w:bookmarkStart w:id="58" w:name="_Toc225520537"/>
      <w:r w:rsidRPr="003D3E49">
        <w:lastRenderedPageBreak/>
        <w:t>Version history</w:t>
      </w:r>
      <w:bookmarkEnd w:id="58"/>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496"/>
      </w:tblGrid>
      <w:tr w:rsidR="00D00D99" w:rsidRPr="003D3E49" w14:paraId="6E428C63" w14:textId="77777777" w:rsidTr="006E38D5">
        <w:trPr>
          <w:cantSplit/>
        </w:trPr>
        <w:tc>
          <w:tcPr>
            <w:tcW w:w="1560" w:type="dxa"/>
            <w:tcBorders>
              <w:top w:val="single" w:sz="4" w:space="0" w:color="auto"/>
              <w:left w:val="single" w:sz="4" w:space="0" w:color="auto"/>
              <w:bottom w:val="single" w:sz="4" w:space="0" w:color="auto"/>
              <w:right w:val="single" w:sz="4" w:space="0" w:color="auto"/>
              <w:tl2br w:val="nil"/>
              <w:tr2bl w:val="nil"/>
            </w:tcBorders>
          </w:tcPr>
          <w:p w14:paraId="4C73532C" w14:textId="77777777" w:rsidR="00D00D99" w:rsidRPr="003D3E49" w:rsidRDefault="00D00D99" w:rsidP="00CE4F30">
            <w:pPr>
              <w:keepNext/>
              <w:spacing w:before="60" w:after="32" w:line="276" w:lineRule="auto"/>
              <w:rPr>
                <w:rFonts w:eastAsia="Calibri" w:cs="Arial"/>
              </w:rPr>
            </w:pPr>
            <w:r w:rsidRPr="003D3E49">
              <w:rPr>
                <w:rFonts w:eastAsia="Calibri" w:cs="Arial"/>
              </w:rPr>
              <w:t>September 2011</w:t>
            </w:r>
          </w:p>
        </w:tc>
        <w:tc>
          <w:tcPr>
            <w:tcW w:w="7496" w:type="dxa"/>
            <w:tcBorders>
              <w:top w:val="single" w:sz="6" w:space="0" w:color="1F546B"/>
              <w:left w:val="single" w:sz="4" w:space="0" w:color="auto"/>
              <w:bottom w:val="nil"/>
              <w:right w:val="single" w:sz="12" w:space="0" w:color="1F546B"/>
              <w:tl2br w:val="nil"/>
              <w:tr2bl w:val="nil"/>
            </w:tcBorders>
          </w:tcPr>
          <w:p w14:paraId="7F4AA901" w14:textId="77777777" w:rsidR="00D00D99" w:rsidRPr="003D3E49" w:rsidRDefault="00D00D99" w:rsidP="00CE4F30">
            <w:pPr>
              <w:keepNext/>
              <w:spacing w:before="60" w:after="32" w:line="276" w:lineRule="auto"/>
              <w:rPr>
                <w:rFonts w:eastAsia="Calibri" w:cs="Arial"/>
              </w:rPr>
            </w:pPr>
            <w:r w:rsidRPr="003D3E49">
              <w:rPr>
                <w:rFonts w:eastAsia="Calibri" w:cs="Arial"/>
              </w:rPr>
              <w:t>Initial version</w:t>
            </w:r>
          </w:p>
        </w:tc>
      </w:tr>
      <w:tr w:rsidR="00D00D99" w:rsidRPr="003D3E49" w14:paraId="4FDD6350" w14:textId="77777777" w:rsidTr="006E38D5">
        <w:trPr>
          <w:cantSplit/>
        </w:trPr>
        <w:tc>
          <w:tcPr>
            <w:tcW w:w="1560" w:type="dxa"/>
            <w:tcBorders>
              <w:top w:val="single" w:sz="4" w:space="0" w:color="auto"/>
              <w:bottom w:val="single" w:sz="4" w:space="0" w:color="auto"/>
            </w:tcBorders>
          </w:tcPr>
          <w:p w14:paraId="0A10AA14" w14:textId="77777777" w:rsidR="00D00D99" w:rsidRPr="003D3E49" w:rsidRDefault="00D00D99" w:rsidP="00CE4F30">
            <w:pPr>
              <w:spacing w:before="56" w:after="32" w:line="276" w:lineRule="auto"/>
              <w:rPr>
                <w:rFonts w:eastAsia="Calibri" w:cs="Arial"/>
                <w:bCs/>
              </w:rPr>
            </w:pPr>
            <w:r w:rsidRPr="003D3E49">
              <w:rPr>
                <w:rFonts w:eastAsia="Calibri" w:cs="Arial"/>
                <w:bCs/>
              </w:rPr>
              <w:t>October 2013</w:t>
            </w:r>
          </w:p>
        </w:tc>
        <w:tc>
          <w:tcPr>
            <w:tcW w:w="7496" w:type="dxa"/>
          </w:tcPr>
          <w:p w14:paraId="3C597B56" w14:textId="77777777" w:rsidR="00D00D99" w:rsidRPr="003D3E49" w:rsidRDefault="00D00D99" w:rsidP="00CE4F30">
            <w:pPr>
              <w:spacing w:before="56" w:after="32" w:line="276" w:lineRule="auto"/>
              <w:rPr>
                <w:rFonts w:eastAsia="Calibri" w:cs="Arial"/>
                <w:bCs/>
              </w:rPr>
            </w:pPr>
            <w:r w:rsidRPr="003D3E49">
              <w:rPr>
                <w:rFonts w:eastAsia="Calibri" w:cs="Arial"/>
                <w:bCs/>
              </w:rPr>
              <w:t xml:space="preserve">Updated to include electronic identity verification from a single independent source providing a high level of confidence. Also, removal of address verification requirements from the code of practice. </w:t>
            </w:r>
          </w:p>
        </w:tc>
      </w:tr>
      <w:tr w:rsidR="00D00D99" w:rsidRPr="003D3E49" w14:paraId="1D41DC8B" w14:textId="77777777" w:rsidTr="006E38D5">
        <w:trPr>
          <w:cantSplit/>
        </w:trPr>
        <w:tc>
          <w:tcPr>
            <w:tcW w:w="1560" w:type="dxa"/>
            <w:tcBorders>
              <w:top w:val="single" w:sz="4" w:space="0" w:color="auto"/>
            </w:tcBorders>
          </w:tcPr>
          <w:p w14:paraId="7B37E26E" w14:textId="6C9EF63E" w:rsidR="00D00D99" w:rsidRPr="003D3E49" w:rsidRDefault="00D06239" w:rsidP="00045C28">
            <w:pPr>
              <w:spacing w:before="56" w:after="32"/>
              <w:rPr>
                <w:rFonts w:eastAsia="Calibri" w:cs="Arial"/>
                <w:bCs/>
              </w:rPr>
            </w:pPr>
            <w:r>
              <w:rPr>
                <w:rFonts w:eastAsia="Calibri" w:cs="Arial"/>
                <w:bCs/>
              </w:rPr>
              <w:t>May</w:t>
            </w:r>
          </w:p>
          <w:p w14:paraId="29F68528" w14:textId="0D188405" w:rsidR="00D00D99" w:rsidRPr="003D3E49" w:rsidRDefault="00D00D99" w:rsidP="00CE4F30">
            <w:pPr>
              <w:spacing w:before="56" w:after="32" w:line="276" w:lineRule="auto"/>
              <w:rPr>
                <w:rFonts w:eastAsia="Calibri" w:cs="Arial"/>
                <w:bCs/>
              </w:rPr>
            </w:pPr>
            <w:r w:rsidRPr="003D3E49">
              <w:rPr>
                <w:rFonts w:eastAsia="Calibri" w:cs="Arial"/>
                <w:bCs/>
              </w:rPr>
              <w:t>2026</w:t>
            </w:r>
          </w:p>
        </w:tc>
        <w:tc>
          <w:tcPr>
            <w:tcW w:w="7496" w:type="dxa"/>
          </w:tcPr>
          <w:p w14:paraId="09A5BE39" w14:textId="2D37BF73" w:rsidR="00C744EA" w:rsidRPr="003D3E49" w:rsidRDefault="002B5853" w:rsidP="00CE4F30">
            <w:pPr>
              <w:spacing w:before="56" w:after="32" w:line="276" w:lineRule="auto"/>
              <w:rPr>
                <w:rFonts w:eastAsia="Calibri" w:cs="Arial"/>
                <w:bCs/>
              </w:rPr>
            </w:pPr>
            <w:r>
              <w:rPr>
                <w:rFonts w:eastAsia="Calibri" w:cs="Arial"/>
                <w:bCs/>
              </w:rPr>
              <w:t>Publication of the Identity Verification Code of Practice 2026</w:t>
            </w:r>
            <w:r w:rsidR="004B3215">
              <w:rPr>
                <w:rFonts w:eastAsia="Calibri" w:cs="Arial"/>
                <w:bCs/>
              </w:rPr>
              <w:t>. This code replaces the 2013 code and includes</w:t>
            </w:r>
            <w:r w:rsidR="00F4204A">
              <w:rPr>
                <w:rFonts w:eastAsia="Calibri" w:cs="Arial"/>
                <w:bCs/>
              </w:rPr>
              <w:t xml:space="preserve">: </w:t>
            </w:r>
          </w:p>
          <w:p w14:paraId="5BF6D3BE" w14:textId="4F55BB2E" w:rsidR="00C744EA" w:rsidRPr="003D3E49" w:rsidRDefault="00C744EA" w:rsidP="00244138">
            <w:pPr>
              <w:pStyle w:val="ListParagraph"/>
              <w:numPr>
                <w:ilvl w:val="0"/>
                <w:numId w:val="4"/>
              </w:numPr>
            </w:pPr>
            <w:r w:rsidRPr="003D3E49">
              <w:t xml:space="preserve">Verification of </w:t>
            </w:r>
            <w:r w:rsidR="00E93CC1" w:rsidRPr="003D3E49">
              <w:t>high</w:t>
            </w:r>
            <w:r w:rsidR="004B6183" w:rsidRPr="003D3E49">
              <w:t>-</w:t>
            </w:r>
            <w:r w:rsidR="00E93CC1" w:rsidRPr="003D3E49">
              <w:t>risk customers</w:t>
            </w:r>
            <w:r w:rsidR="00045C28" w:rsidRPr="003D3E49">
              <w:t>.</w:t>
            </w:r>
          </w:p>
          <w:p w14:paraId="2E94334E" w14:textId="1B6FC99D" w:rsidR="00C744EA" w:rsidRPr="003D3E49" w:rsidRDefault="00C744EA" w:rsidP="00244138">
            <w:pPr>
              <w:pStyle w:val="ListParagraph"/>
              <w:numPr>
                <w:ilvl w:val="0"/>
                <w:numId w:val="4"/>
              </w:numPr>
            </w:pPr>
            <w:r w:rsidRPr="003D3E49">
              <w:t>V</w:t>
            </w:r>
            <w:r w:rsidR="00D00D99" w:rsidRPr="003D3E49">
              <w:t xml:space="preserve">erification through an accredited Digital Identity Services Trust Framework </w:t>
            </w:r>
            <w:r w:rsidR="002F4158">
              <w:t>service</w:t>
            </w:r>
            <w:r w:rsidR="00D00D99" w:rsidRPr="003D3E49">
              <w:t xml:space="preserve">. </w:t>
            </w:r>
          </w:p>
          <w:p w14:paraId="184BB947" w14:textId="02113D17" w:rsidR="00C744EA" w:rsidRPr="003D3E49" w:rsidRDefault="00C744EA" w:rsidP="00244138">
            <w:pPr>
              <w:pStyle w:val="ListParagraph"/>
              <w:numPr>
                <w:ilvl w:val="0"/>
                <w:numId w:val="4"/>
              </w:numPr>
            </w:pPr>
            <w:r w:rsidRPr="003D3E49">
              <w:t>C</w:t>
            </w:r>
            <w:r w:rsidR="00D00D99" w:rsidRPr="005C7962">
              <w:t xml:space="preserve">larification to the use of other electronic identity verification methods and certified copies of identity documents. </w:t>
            </w:r>
          </w:p>
          <w:p w14:paraId="683390AB" w14:textId="7066183E" w:rsidR="00D00D99" w:rsidRPr="003D3E49" w:rsidRDefault="00D00D99" w:rsidP="00CE4F30">
            <w:pPr>
              <w:spacing w:before="56" w:after="32" w:line="276" w:lineRule="auto"/>
              <w:rPr>
                <w:rFonts w:eastAsia="Calibri" w:cs="Arial"/>
                <w:bCs/>
              </w:rPr>
            </w:pPr>
            <w:r w:rsidRPr="003D3E49">
              <w:rPr>
                <w:rFonts w:eastAsia="Calibri" w:cs="Arial"/>
                <w:bCs/>
              </w:rPr>
              <w:t>In addition, the requirement that a person’s name be verified from a second reliable and independent source has been removed</w:t>
            </w:r>
            <w:r w:rsidR="009A24C5" w:rsidRPr="003D3E49">
              <w:rPr>
                <w:rFonts w:eastAsia="Calibri" w:cs="Arial"/>
                <w:bCs/>
              </w:rPr>
              <w:t xml:space="preserve"> if the DIA Confirmation Service </w:t>
            </w:r>
            <w:r w:rsidR="00045C28" w:rsidRPr="003D3E49">
              <w:rPr>
                <w:rFonts w:eastAsia="Calibri" w:cs="Arial"/>
                <w:bCs/>
              </w:rPr>
              <w:t xml:space="preserve">is </w:t>
            </w:r>
            <w:r w:rsidR="009A24C5" w:rsidRPr="003D3E49">
              <w:rPr>
                <w:rFonts w:eastAsia="Calibri" w:cs="Arial"/>
                <w:bCs/>
              </w:rPr>
              <w:t>being used</w:t>
            </w:r>
            <w:r w:rsidRPr="003D3E49">
              <w:rPr>
                <w:rFonts w:eastAsia="Calibri" w:cs="Arial"/>
                <w:bCs/>
              </w:rPr>
              <w:t xml:space="preserve">. Furthermore, verification requirements for beneficial owners and persons acting on behalf of the customer are now according to the level of risk.  </w:t>
            </w:r>
          </w:p>
        </w:tc>
      </w:tr>
    </w:tbl>
    <w:p w14:paraId="39AD0C1C" w14:textId="77777777" w:rsidR="00824F61" w:rsidRPr="003D3E49" w:rsidRDefault="00824F61" w:rsidP="00824F61">
      <w:pPr>
        <w:pStyle w:val="Heading41"/>
      </w:pPr>
      <w:r w:rsidRPr="003D3E49">
        <w:t xml:space="preserve">Other resources for the Identity Verification Code of Practice 2026 </w:t>
      </w:r>
    </w:p>
    <w:p w14:paraId="03C2C5D9" w14:textId="669B38DB" w:rsidR="00667E7A" w:rsidRPr="00824F61" w:rsidRDefault="00824F61" w:rsidP="00D06239">
      <w:pPr>
        <w:pStyle w:val="Default"/>
        <w:numPr>
          <w:ilvl w:val="0"/>
          <w:numId w:val="4"/>
        </w:numPr>
        <w:spacing w:line="276" w:lineRule="auto"/>
        <w:rPr>
          <w:rFonts w:ascii="Arial" w:hAnsi="Arial" w:cs="Arial"/>
        </w:rPr>
      </w:pPr>
      <w:hyperlink r:id="rId48">
        <w:r w:rsidRPr="003D3E49">
          <w:rPr>
            <w:rStyle w:val="Hyperlink"/>
            <w:rFonts w:ascii="Arial" w:hAnsi="Arial" w:cs="Arial"/>
          </w:rPr>
          <w:t>Te Kāhui Māngai</w:t>
        </w:r>
      </w:hyperlink>
      <w:r w:rsidRPr="003D3E49">
        <w:rPr>
          <w:rFonts w:ascii="Arial" w:hAnsi="Arial" w:cs="Arial"/>
        </w:rPr>
        <w:t>, a directory of Iwi and Māori organisations available on Te Puni Kokiri website.</w:t>
      </w:r>
    </w:p>
    <w:sectPr w:rsidR="00667E7A" w:rsidRPr="00824F61" w:rsidSect="008E3E9F">
      <w:pgSz w:w="11906" w:h="16838"/>
      <w:pgMar w:top="550" w:right="991" w:bottom="454"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8583" w14:textId="77777777" w:rsidR="00855EEE" w:rsidRDefault="00855EEE">
      <w:r>
        <w:separator/>
      </w:r>
    </w:p>
  </w:endnote>
  <w:endnote w:type="continuationSeparator" w:id="0">
    <w:p w14:paraId="3F701DFE" w14:textId="77777777" w:rsidR="00855EEE" w:rsidRDefault="00855EEE">
      <w:r>
        <w:continuationSeparator/>
      </w:r>
    </w:p>
  </w:endnote>
  <w:endnote w:type="continuationNotice" w:id="1">
    <w:p w14:paraId="44935BFF" w14:textId="77777777" w:rsidR="00855EEE" w:rsidRDefault="00855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etric Light">
    <w:altName w:val="Calibri"/>
    <w:panose1 w:val="00000000000000000000"/>
    <w:charset w:val="00"/>
    <w:family w:val="swiss"/>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1545" w14:textId="43285A8F" w:rsidR="00346B8B" w:rsidRDefault="00072F2A" w:rsidP="006B2543">
    <w:pPr>
      <w:pStyle w:val="Footer"/>
      <w:framePr w:wrap="around" w:vAnchor="text" w:hAnchor="margin" w:xAlign="center" w:y="1"/>
      <w:rPr>
        <w:rStyle w:val="PageNumber"/>
      </w:rPr>
    </w:pPr>
    <w:r>
      <w:rPr>
        <w:noProof/>
      </w:rPr>
      <mc:AlternateContent>
        <mc:Choice Requires="wps">
          <w:drawing>
            <wp:anchor distT="0" distB="0" distL="0" distR="0" simplePos="0" relativeHeight="251658248" behindDoc="0" locked="0" layoutInCell="1" allowOverlap="1" wp14:anchorId="7E26F72A" wp14:editId="0F544738">
              <wp:simplePos x="635" y="635"/>
              <wp:positionH relativeFrom="page">
                <wp:align>center</wp:align>
              </wp:positionH>
              <wp:positionV relativeFrom="page">
                <wp:align>bottom</wp:align>
              </wp:positionV>
              <wp:extent cx="925195" cy="345440"/>
              <wp:effectExtent l="0" t="0" r="8255" b="0"/>
              <wp:wrapNone/>
              <wp:docPr id="955003766" name="Text Box 5"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5195" cy="345440"/>
                      </a:xfrm>
                      <a:prstGeom prst="rect">
                        <a:avLst/>
                      </a:prstGeom>
                      <a:noFill/>
                      <a:ln>
                        <a:noFill/>
                      </a:ln>
                    </wps:spPr>
                    <wps:txbx>
                      <w:txbxContent>
                        <w:p w14:paraId="2627D552" w14:textId="612F7A96" w:rsidR="00072F2A" w:rsidRPr="00072F2A" w:rsidRDefault="00072F2A" w:rsidP="00072F2A">
                          <w:pPr>
                            <w:rPr>
                              <w:rFonts w:ascii="Aptos" w:eastAsia="Aptos" w:hAnsi="Aptos" w:cs="Aptos"/>
                              <w:noProof/>
                              <w:color w:val="000000"/>
                              <w:sz w:val="20"/>
                              <w:szCs w:val="20"/>
                            </w:rPr>
                          </w:pPr>
                          <w:r w:rsidRPr="00072F2A">
                            <w:rPr>
                              <w:rFonts w:ascii="Aptos" w:eastAsia="Aptos" w:hAnsi="Aptos" w:cs="Aptos"/>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26F72A" id="_x0000_t202" coordsize="21600,21600" o:spt="202" path="m,l,21600r21600,l21600,xe">
              <v:stroke joinstyle="miter"/>
              <v:path gradientshapeok="t" o:connecttype="rect"/>
            </v:shapetype>
            <v:shape id="Text Box 5" o:spid="_x0000_s1030" type="#_x0000_t202" alt="IN CONFIDENCE" style="position:absolute;margin-left:0;margin-top:0;width:72.85pt;height:27.2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" filled="f" stroked="f">
              <v:textbox style="mso-fit-shape-to-text:t" inset="0,0,0,15pt">
                <w:txbxContent>
                  <w:p w14:paraId="2627D552" w14:textId="612F7A96" w:rsidR="00072F2A" w:rsidRPr="00072F2A" w:rsidRDefault="00072F2A" w:rsidP="00072F2A">
                    <w:pPr>
                      <w:rPr>
                        <w:rFonts w:ascii="Aptos" w:eastAsia="Aptos" w:hAnsi="Aptos" w:cs="Aptos"/>
                        <w:noProof/>
                        <w:color w:val="000000"/>
                        <w:sz w:val="20"/>
                        <w:szCs w:val="20"/>
                      </w:rPr>
                    </w:pPr>
                    <w:r w:rsidRPr="00072F2A">
                      <w:rPr>
                        <w:rFonts w:ascii="Aptos" w:eastAsia="Aptos" w:hAnsi="Aptos" w:cs="Aptos"/>
                        <w:noProof/>
                        <w:color w:val="000000"/>
                        <w:sz w:val="20"/>
                        <w:szCs w:val="20"/>
                      </w:rPr>
                      <w:t>IN CONFIDENCE</w:t>
                    </w:r>
                  </w:p>
                </w:txbxContent>
              </v:textbox>
              <w10:wrap anchorx="page" anchory="page"/>
            </v:shape>
          </w:pict>
        </mc:Fallback>
      </mc:AlternateContent>
    </w:r>
    <w:r w:rsidR="00346B8B">
      <w:rPr>
        <w:rStyle w:val="PageNumber"/>
      </w:rPr>
      <w:fldChar w:fldCharType="begin"/>
    </w:r>
    <w:r w:rsidR="00346B8B">
      <w:rPr>
        <w:rStyle w:val="PageNumber"/>
      </w:rPr>
      <w:instrText xml:space="preserve">PAGE  </w:instrText>
    </w:r>
    <w:r w:rsidR="00346B8B">
      <w:rPr>
        <w:rStyle w:val="PageNumber"/>
      </w:rPr>
      <w:fldChar w:fldCharType="separate"/>
    </w:r>
    <w:r w:rsidR="0014675A">
      <w:rPr>
        <w:rStyle w:val="PageNumber"/>
        <w:noProof/>
      </w:rPr>
      <w:t>1</w:t>
    </w:r>
    <w:r w:rsidR="00346B8B">
      <w:rPr>
        <w:rStyle w:val="PageNumber"/>
      </w:rPr>
      <w:fldChar w:fldCharType="end"/>
    </w:r>
  </w:p>
  <w:p w14:paraId="4E9FD4E7" w14:textId="77777777" w:rsidR="00346B8B" w:rsidRDefault="00346B8B">
    <w:pPr>
      <w:pStyle w:val="Footer"/>
    </w:pPr>
  </w:p>
  <w:p w14:paraId="64B77DC7" w14:textId="77777777" w:rsidR="00346B8B" w:rsidRDefault="00346B8B"/>
  <w:p w14:paraId="6E612FA7" w14:textId="77777777" w:rsidR="00346B8B" w:rsidRDefault="00346B8B"/>
  <w:p w14:paraId="216E1D3F" w14:textId="77777777" w:rsidR="00346B8B" w:rsidRDefault="00346B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1D0B" w14:textId="4E2CA015" w:rsidR="00346B8B" w:rsidRDefault="00072F2A" w:rsidP="006B2543">
    <w:pPr>
      <w:tabs>
        <w:tab w:val="right" w:pos="8842"/>
      </w:tabs>
      <w:ind w:right="360"/>
      <w:jc w:val="right"/>
    </w:pPr>
    <w:r>
      <w:rPr>
        <w:noProof/>
      </w:rPr>
      <mc:AlternateContent>
        <mc:Choice Requires="wps">
          <w:drawing>
            <wp:anchor distT="0" distB="0" distL="0" distR="0" simplePos="0" relativeHeight="251658249" behindDoc="0" locked="0" layoutInCell="1" allowOverlap="1" wp14:anchorId="2106167B" wp14:editId="5E9A39F3">
              <wp:simplePos x="914400" y="9994790"/>
              <wp:positionH relativeFrom="page">
                <wp:align>center</wp:align>
              </wp:positionH>
              <wp:positionV relativeFrom="page">
                <wp:align>bottom</wp:align>
              </wp:positionV>
              <wp:extent cx="925195" cy="345440"/>
              <wp:effectExtent l="0" t="0" r="8255" b="0"/>
              <wp:wrapNone/>
              <wp:docPr id="1763494588" name="Text Box 6"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5195" cy="345440"/>
                      </a:xfrm>
                      <a:prstGeom prst="rect">
                        <a:avLst/>
                      </a:prstGeom>
                      <a:noFill/>
                      <a:ln>
                        <a:noFill/>
                      </a:ln>
                    </wps:spPr>
                    <wps:txbx>
                      <w:txbxContent>
                        <w:p w14:paraId="4804009D" w14:textId="020D3DB6" w:rsidR="00072F2A" w:rsidRPr="00072F2A" w:rsidRDefault="00072F2A" w:rsidP="00072F2A">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6167B" id="_x0000_t202" coordsize="21600,21600" o:spt="202" path="m,l,21600r21600,l21600,xe">
              <v:stroke joinstyle="miter"/>
              <v:path gradientshapeok="t" o:connecttype="rect"/>
            </v:shapetype>
            <v:shape id="Text Box 6" o:spid="_x0000_s1031" type="#_x0000_t202" alt="IN CONFIDENCE" style="position:absolute;left:0;text-align:left;margin-left:0;margin-top:0;width:72.85pt;height:27.2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" filled="f" stroked="f">
              <v:textbox style="mso-fit-shape-to-text:t" inset="0,0,0,15pt">
                <w:txbxContent>
                  <w:p w14:paraId="4804009D" w14:textId="020D3DB6" w:rsidR="00072F2A" w:rsidRPr="00072F2A" w:rsidRDefault="00072F2A" w:rsidP="00072F2A">
                    <w:pPr>
                      <w:rPr>
                        <w:rFonts w:ascii="Aptos" w:eastAsia="Aptos" w:hAnsi="Aptos" w:cs="Aptos"/>
                        <w:noProof/>
                        <w:color w:val="000000"/>
                        <w:sz w:val="20"/>
                        <w:szCs w:val="20"/>
                      </w:rPr>
                    </w:pPr>
                  </w:p>
                </w:txbxContent>
              </v:textbox>
              <w10:wrap anchorx="page" anchory="page"/>
            </v:shape>
          </w:pict>
        </mc:Fallback>
      </mc:AlternateContent>
    </w:r>
    <w:r w:rsidR="00346B8B">
      <w:rPr>
        <w:rStyle w:val="PageNumber"/>
      </w:rPr>
      <w:fldChar w:fldCharType="begin"/>
    </w:r>
    <w:r w:rsidR="00346B8B">
      <w:rPr>
        <w:rStyle w:val="PageNumber"/>
      </w:rPr>
      <w:instrText xml:space="preserve"> PAGE </w:instrText>
    </w:r>
    <w:r w:rsidR="00346B8B">
      <w:rPr>
        <w:rStyle w:val="PageNumber"/>
      </w:rPr>
      <w:fldChar w:fldCharType="separate"/>
    </w:r>
    <w:r w:rsidR="00A04D2A">
      <w:rPr>
        <w:rStyle w:val="PageNumber"/>
        <w:noProof/>
      </w:rPr>
      <w:t>2</w:t>
    </w:r>
    <w:r w:rsidR="00346B8B">
      <w:rPr>
        <w:rStyle w:val="PageNumber"/>
      </w:rPr>
      <w:fldChar w:fldCharType="end"/>
    </w:r>
    <w:r w:rsidR="009354D6">
      <w:rPr>
        <w:noProof/>
      </w:rPr>
      <mc:AlternateContent>
        <mc:Choice Requires="wps">
          <w:drawing>
            <wp:anchor distT="0" distB="0" distL="114300" distR="114300" simplePos="0" relativeHeight="251658243" behindDoc="0" locked="0" layoutInCell="1" allowOverlap="1" wp14:anchorId="456A10F2" wp14:editId="7D64636E">
              <wp:simplePos x="0" y="0"/>
              <wp:positionH relativeFrom="column">
                <wp:posOffset>-201930</wp:posOffset>
              </wp:positionH>
              <wp:positionV relativeFrom="paragraph">
                <wp:posOffset>-6985</wp:posOffset>
              </wp:positionV>
              <wp:extent cx="6120130" cy="0"/>
              <wp:effectExtent l="7620" t="11430" r="6350" b="7620"/>
              <wp:wrapNone/>
              <wp:docPr id="51866266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45D1B" id="Line 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55pt" to="46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" strokecolor="#00004b"/>
          </w:pict>
        </mc:Fallback>
      </mc:AlternateContent>
    </w:r>
    <w:r w:rsidR="009354D6">
      <w:rPr>
        <w:noProof/>
      </w:rPr>
      <mc:AlternateContent>
        <mc:Choice Requires="wps">
          <w:drawing>
            <wp:anchor distT="36576" distB="36576" distL="36576" distR="36576" simplePos="0" relativeHeight="251658242" behindDoc="0" locked="0" layoutInCell="1" allowOverlap="1" wp14:anchorId="1118FBC5" wp14:editId="67EF0E9B">
              <wp:simplePos x="0" y="0"/>
              <wp:positionH relativeFrom="column">
                <wp:posOffset>1043940</wp:posOffset>
              </wp:positionH>
              <wp:positionV relativeFrom="paragraph">
                <wp:posOffset>10081260</wp:posOffset>
              </wp:positionV>
              <wp:extent cx="6058535" cy="0"/>
              <wp:effectExtent l="5715" t="12700" r="12700" b="6350"/>
              <wp:wrapNone/>
              <wp:docPr id="4201959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59209D" id="Line 3" o:spid="_x0000_s1026" style="position:absolute;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r w:rsidR="009354D6">
      <w:rPr>
        <w:noProof/>
      </w:rPr>
      <mc:AlternateContent>
        <mc:Choice Requires="wps">
          <w:drawing>
            <wp:anchor distT="36576" distB="36576" distL="36576" distR="36576" simplePos="0" relativeHeight="251658241" behindDoc="0" locked="0" layoutInCell="1" allowOverlap="1" wp14:anchorId="067F5E9B" wp14:editId="14E443AE">
              <wp:simplePos x="0" y="0"/>
              <wp:positionH relativeFrom="column">
                <wp:posOffset>1043940</wp:posOffset>
              </wp:positionH>
              <wp:positionV relativeFrom="paragraph">
                <wp:posOffset>10081260</wp:posOffset>
              </wp:positionV>
              <wp:extent cx="6058535" cy="0"/>
              <wp:effectExtent l="5715" t="12700" r="12700" b="6350"/>
              <wp:wrapNone/>
              <wp:docPr id="20815938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9019A1" id="Line 2" o:spid="_x0000_s1026" style="position:absolute;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p>
  <w:p w14:paraId="5CC10E14" w14:textId="77777777" w:rsidR="00346B8B" w:rsidRDefault="00346B8B"/>
  <w:p w14:paraId="7546025C" w14:textId="77777777" w:rsidR="00346B8B" w:rsidRDefault="00346B8B"/>
  <w:p w14:paraId="19D56F3F" w14:textId="77777777" w:rsidR="00346B8B" w:rsidRDefault="00346B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ABE3" w14:textId="769BC35A" w:rsidR="0014675A" w:rsidRPr="00FE04F7" w:rsidRDefault="00072F2A" w:rsidP="0014675A">
    <w:pPr>
      <w:pStyle w:val="Footer"/>
      <w:rPr>
        <w:sz w:val="16"/>
      </w:rPr>
    </w:pPr>
    <w:r>
      <w:rPr>
        <w:noProof/>
        <w:sz w:val="16"/>
      </w:rPr>
      <mc:AlternateContent>
        <mc:Choice Requires="wps">
          <w:drawing>
            <wp:anchor distT="0" distB="0" distL="0" distR="0" simplePos="0" relativeHeight="251658247" behindDoc="0" locked="0" layoutInCell="1" allowOverlap="1" wp14:anchorId="50A25146" wp14:editId="49A9DB23">
              <wp:simplePos x="635" y="635"/>
              <wp:positionH relativeFrom="page">
                <wp:align>center</wp:align>
              </wp:positionH>
              <wp:positionV relativeFrom="page">
                <wp:align>bottom</wp:align>
              </wp:positionV>
              <wp:extent cx="925195" cy="345440"/>
              <wp:effectExtent l="0" t="0" r="8255" b="0"/>
              <wp:wrapNone/>
              <wp:docPr id="341974472" name="Text Box 4"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5195" cy="345440"/>
                      </a:xfrm>
                      <a:prstGeom prst="rect">
                        <a:avLst/>
                      </a:prstGeom>
                      <a:noFill/>
                      <a:ln>
                        <a:noFill/>
                      </a:ln>
                    </wps:spPr>
                    <wps:txbx>
                      <w:txbxContent>
                        <w:p w14:paraId="36079825" w14:textId="5C64A54C" w:rsidR="00072F2A" w:rsidRPr="00072F2A" w:rsidRDefault="00072F2A" w:rsidP="00072F2A">
                          <w:pPr>
                            <w:rPr>
                              <w:rFonts w:ascii="Aptos" w:eastAsia="Aptos" w:hAnsi="Aptos" w:cs="Aptos"/>
                              <w:noProof/>
                              <w:color w:val="000000"/>
                              <w:sz w:val="20"/>
                              <w:szCs w:val="20"/>
                            </w:rPr>
                          </w:pPr>
                          <w:r w:rsidRPr="00072F2A">
                            <w:rPr>
                              <w:rFonts w:ascii="Aptos" w:eastAsia="Aptos" w:hAnsi="Aptos" w:cs="Aptos"/>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A25146" id="_x0000_t202" coordsize="21600,21600" o:spt="202" path="m,l,21600r21600,l21600,xe">
              <v:stroke joinstyle="miter"/>
              <v:path gradientshapeok="t" o:connecttype="rect"/>
            </v:shapetype>
            <v:shape id="_x0000_s1033" type="#_x0000_t202" alt="IN CONFIDENCE" style="position:absolute;margin-left:0;margin-top:0;width:72.85pt;height:27.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" filled="f" stroked="f">
              <v:textbox style="mso-fit-shape-to-text:t" inset="0,0,0,15pt">
                <w:txbxContent>
                  <w:p w14:paraId="36079825" w14:textId="5C64A54C" w:rsidR="00072F2A" w:rsidRPr="00072F2A" w:rsidRDefault="00072F2A" w:rsidP="00072F2A">
                    <w:pPr>
                      <w:rPr>
                        <w:rFonts w:ascii="Aptos" w:eastAsia="Aptos" w:hAnsi="Aptos" w:cs="Aptos"/>
                        <w:noProof/>
                        <w:color w:val="000000"/>
                        <w:sz w:val="20"/>
                        <w:szCs w:val="20"/>
                      </w:rPr>
                    </w:pPr>
                    <w:r w:rsidRPr="00072F2A">
                      <w:rPr>
                        <w:rFonts w:ascii="Aptos" w:eastAsia="Aptos" w:hAnsi="Aptos" w:cs="Aptos"/>
                        <w:noProof/>
                        <w:color w:val="000000"/>
                        <w:sz w:val="20"/>
                        <w:szCs w:val="20"/>
                      </w:rPr>
                      <w:t>IN CONFIDENCE</w:t>
                    </w:r>
                  </w:p>
                </w:txbxContent>
              </v:textbox>
              <w10:wrap anchorx="page" anchory="page"/>
            </v:shape>
          </w:pict>
        </mc:Fallback>
      </mc:AlternateContent>
    </w:r>
    <w:r w:rsidR="0014675A">
      <w:rPr>
        <w:sz w:val="16"/>
      </w:rPr>
      <w:t>Ref #</w:t>
    </w:r>
    <w:r w:rsidR="0014675A">
      <w:rPr>
        <w:sz w:val="16"/>
      </w:rPr>
      <w:fldChar w:fldCharType="begin"/>
    </w:r>
    <w:r w:rsidR="0014675A">
      <w:rPr>
        <w:sz w:val="16"/>
      </w:rPr>
      <w:instrText xml:space="preserve"> DOCPROPERTY DocNumber \* MERGEFORMAT </w:instrText>
    </w:r>
    <w:r w:rsidR="0014675A">
      <w:rPr>
        <w:sz w:val="16"/>
      </w:rPr>
      <w:fldChar w:fldCharType="separate"/>
    </w:r>
    <w:r w:rsidR="0030723E">
      <w:rPr>
        <w:sz w:val="16"/>
      </w:rPr>
      <w:t>21667815</w:t>
    </w:r>
    <w:r w:rsidR="0014675A">
      <w:rPr>
        <w:sz w:val="16"/>
      </w:rPr>
      <w:fldChar w:fldCharType="end"/>
    </w:r>
    <w:r w:rsidR="0014675A">
      <w:rPr>
        <w:sz w:val="16"/>
      </w:rPr>
      <w:t xml:space="preserve"> v</w:t>
    </w:r>
    <w:r w:rsidR="0014675A">
      <w:rPr>
        <w:sz w:val="16"/>
      </w:rPr>
      <w:fldChar w:fldCharType="begin"/>
    </w:r>
    <w:r w:rsidR="0014675A">
      <w:rPr>
        <w:sz w:val="16"/>
      </w:rPr>
      <w:instrText xml:space="preserve"> DOCPROPERTY DocVersion \* MERGEFORMAT </w:instrText>
    </w:r>
    <w:r w:rsidR="0014675A">
      <w:rPr>
        <w:sz w:val="16"/>
      </w:rPr>
      <w:fldChar w:fldCharType="separate"/>
    </w:r>
    <w:r w:rsidR="0030723E">
      <w:rPr>
        <w:sz w:val="16"/>
      </w:rPr>
      <w:t>1.0</w:t>
    </w:r>
    <w:r w:rsidR="0014675A">
      <w:rPr>
        <w:sz w:val="16"/>
      </w:rPr>
      <w:fldChar w:fldCharType="end"/>
    </w:r>
    <w:r w:rsidR="0014675A">
      <w:rPr>
        <w:sz w:val="16"/>
      </w:rPr>
      <w:tab/>
    </w:r>
    <w:r w:rsidR="0014675A">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5DF7" w14:textId="77777777" w:rsidR="00855EEE" w:rsidRDefault="00855EEE">
      <w:r>
        <w:separator/>
      </w:r>
    </w:p>
  </w:footnote>
  <w:footnote w:type="continuationSeparator" w:id="0">
    <w:p w14:paraId="62B195EB" w14:textId="77777777" w:rsidR="00855EEE" w:rsidRDefault="00855EEE">
      <w:r>
        <w:continuationSeparator/>
      </w:r>
    </w:p>
  </w:footnote>
  <w:footnote w:type="continuationNotice" w:id="1">
    <w:p w14:paraId="64FB2B32" w14:textId="77777777" w:rsidR="00855EEE" w:rsidRDefault="00855EEE"/>
  </w:footnote>
  <w:footnote w:id="2">
    <w:p w14:paraId="073CD1EC" w14:textId="06F9B520" w:rsidR="003C617F" w:rsidRPr="009E062A" w:rsidRDefault="003C617F" w:rsidP="00D221D9">
      <w:pPr>
        <w:pStyle w:val="FootnoteText"/>
      </w:pPr>
      <w:r w:rsidRPr="009E062A">
        <w:rPr>
          <w:rStyle w:val="FootnoteReference"/>
          <w:sz w:val="18"/>
          <w:szCs w:val="18"/>
        </w:rPr>
        <w:footnoteRef/>
      </w:r>
      <w:r w:rsidRPr="009E062A">
        <w:t xml:space="preserve"> Note that the requirements of s</w:t>
      </w:r>
      <w:r w:rsidR="007632F0">
        <w:t>ection</w:t>
      </w:r>
      <w:r w:rsidR="0041497D">
        <w:t xml:space="preserve"> </w:t>
      </w:r>
      <w:r w:rsidRPr="009E062A">
        <w:t xml:space="preserve">20 of the Act </w:t>
      </w:r>
      <w:r w:rsidR="000F2CB2">
        <w:t>are</w:t>
      </w:r>
      <w:r w:rsidRPr="009E062A">
        <w:t xml:space="preserve"> included in the code at t</w:t>
      </w:r>
      <w:r w:rsidR="00C72FCE">
        <w:t>he time of publication.</w:t>
      </w:r>
    </w:p>
  </w:footnote>
  <w:footnote w:id="3">
    <w:p w14:paraId="4464BC48" w14:textId="2A543400" w:rsidR="004B6183" w:rsidRPr="00CE4F30" w:rsidRDefault="004B6183" w:rsidP="00D221D9">
      <w:pPr>
        <w:pStyle w:val="FootnoteText"/>
      </w:pPr>
      <w:r w:rsidRPr="00CE4F30">
        <w:rPr>
          <w:rStyle w:val="FootnoteReference"/>
          <w:sz w:val="18"/>
          <w:szCs w:val="18"/>
        </w:rPr>
        <w:footnoteRef/>
      </w:r>
      <w:r w:rsidRPr="00CE4F30">
        <w:t xml:space="preserve"> This includes circumstances when two or more people are jointly a customer (such as a joint bank account)</w:t>
      </w:r>
      <w:r w:rsidR="0079411B">
        <w:t>.</w:t>
      </w:r>
    </w:p>
  </w:footnote>
  <w:footnote w:id="4">
    <w:p w14:paraId="3B8658E2" w14:textId="0013E02D" w:rsidR="009048A6" w:rsidRPr="009E062A" w:rsidRDefault="009048A6" w:rsidP="00D221D9">
      <w:pPr>
        <w:pStyle w:val="FootnoteText"/>
        <w:rPr>
          <w:lang w:val="en-NZ"/>
        </w:rPr>
      </w:pPr>
      <w:r w:rsidRPr="009E062A">
        <w:rPr>
          <w:rStyle w:val="FootnoteReference"/>
          <w:sz w:val="18"/>
          <w:szCs w:val="18"/>
        </w:rPr>
        <w:footnoteRef/>
      </w:r>
      <w:r w:rsidRPr="009E062A">
        <w:t xml:space="preserve"> </w:t>
      </w:r>
      <w:r w:rsidRPr="009E062A">
        <w:rPr>
          <w:lang w:val="en-NZ"/>
        </w:rPr>
        <w:t>For example, as part of ongoing CDD or if enhanced CDD under s</w:t>
      </w:r>
      <w:r w:rsidR="007632F0">
        <w:rPr>
          <w:lang w:val="en-NZ"/>
        </w:rPr>
        <w:t>ection</w:t>
      </w:r>
      <w:r w:rsidR="00CE6312">
        <w:rPr>
          <w:lang w:val="en-NZ"/>
        </w:rPr>
        <w:t xml:space="preserve"> </w:t>
      </w:r>
      <w:r w:rsidRPr="009E062A">
        <w:rPr>
          <w:lang w:val="en-NZ"/>
        </w:rPr>
        <w:t>22(1)(c) or (d) of the Act is triggered.</w:t>
      </w:r>
    </w:p>
  </w:footnote>
  <w:footnote w:id="5">
    <w:p w14:paraId="0C51D00E" w14:textId="77777777" w:rsidR="00367392" w:rsidRDefault="00367392" w:rsidP="00367392">
      <w:pPr>
        <w:pStyle w:val="FootnoteText"/>
        <w:spacing w:after="40"/>
        <w:rPr>
          <w:sz w:val="18"/>
          <w:szCs w:val="18"/>
          <w:lang w:val="en-NZ"/>
        </w:rPr>
      </w:pPr>
      <w:r>
        <w:rPr>
          <w:rStyle w:val="FootnoteReference"/>
          <w:sz w:val="18"/>
          <w:szCs w:val="18"/>
        </w:rPr>
        <w:footnoteRef/>
      </w:r>
      <w:r>
        <w:rPr>
          <w:sz w:val="18"/>
          <w:szCs w:val="18"/>
        </w:rPr>
        <w:t xml:space="preserve"> </w:t>
      </w:r>
      <w:r w:rsidRPr="00CE6312">
        <w:t xml:space="preserve">As required by </w:t>
      </w:r>
      <w:r w:rsidRPr="00CE6312">
        <w:rPr>
          <w:lang w:val="en-NZ"/>
        </w:rPr>
        <w:t xml:space="preserve">Regulation 12AC of the AML/CFT (Requirements and Compliance) Regulations 2011.  </w:t>
      </w:r>
    </w:p>
  </w:footnote>
  <w:footnote w:id="6">
    <w:p w14:paraId="27EB53C8" w14:textId="6F5C9BE0" w:rsidR="00A97AA1" w:rsidRPr="009E062A" w:rsidRDefault="00A97AA1" w:rsidP="00D221D9">
      <w:pPr>
        <w:pStyle w:val="FootnoteText"/>
        <w:rPr>
          <w:lang w:val="en-NZ"/>
        </w:rPr>
      </w:pPr>
      <w:r w:rsidRPr="009E062A">
        <w:rPr>
          <w:rStyle w:val="FootnoteReference"/>
          <w:sz w:val="18"/>
          <w:szCs w:val="18"/>
        </w:rPr>
        <w:footnoteRef/>
      </w:r>
      <w:r w:rsidRPr="009E062A">
        <w:t xml:space="preserve"> </w:t>
      </w:r>
      <w:r w:rsidRPr="009E062A">
        <w:rPr>
          <w:lang w:val="en-NZ"/>
        </w:rPr>
        <w:t>There is no requirement to verify a person’s sex assigned at birth. A customer has the right to redact any details from their birth certificate that are not required to be collected for a lawful purpose, and such a birth certificate is acceptable under the code.</w:t>
      </w:r>
    </w:p>
  </w:footnote>
  <w:footnote w:id="7">
    <w:p w14:paraId="706A5026" w14:textId="34A63C95" w:rsidR="00D4116B" w:rsidRPr="005C1FDA" w:rsidRDefault="00D4116B" w:rsidP="00D4116B">
      <w:pPr>
        <w:pStyle w:val="FootnoteText"/>
        <w:rPr>
          <w:lang w:val="en-NZ"/>
        </w:rPr>
      </w:pPr>
      <w:r>
        <w:rPr>
          <w:rStyle w:val="FootnoteReference"/>
        </w:rPr>
        <w:footnoteRef/>
      </w:r>
      <w:r>
        <w:t xml:space="preserve"> </w:t>
      </w:r>
      <w:r w:rsidRPr="00824F61">
        <w:rPr>
          <w:rStyle w:val="FootnoteReference"/>
          <w:vertAlign w:val="baseline"/>
        </w:rPr>
        <w:t>Points (v) – (ix) are not an exhaustive list of secondary or supporting forms of photographic identification. Other reliable and independent secondary or supporting photographic identification may be accepted.</w:t>
      </w:r>
    </w:p>
  </w:footnote>
  <w:footnote w:id="8">
    <w:p w14:paraId="09F9F2E8" w14:textId="7A0CD6E4" w:rsidR="00A97AA1" w:rsidRPr="009E062A" w:rsidRDefault="00A97AA1" w:rsidP="00D221D9">
      <w:pPr>
        <w:pStyle w:val="FootnoteText"/>
        <w:rPr>
          <w:lang w:val="en-NZ"/>
        </w:rPr>
      </w:pPr>
      <w:r w:rsidRPr="009E062A">
        <w:rPr>
          <w:rStyle w:val="FootnoteReference"/>
          <w:sz w:val="18"/>
          <w:szCs w:val="18"/>
        </w:rPr>
        <w:footnoteRef/>
      </w:r>
      <w:r w:rsidRPr="009E062A">
        <w:t xml:space="preserve"> </w:t>
      </w:r>
      <w:r w:rsidRPr="009E062A">
        <w:rPr>
          <w:lang w:val="en-NZ"/>
        </w:rPr>
        <w:t>This includes New Zealand driving licences issued electronically by NZ Transport Agency Waka Kotahi (</w:t>
      </w:r>
      <w:r w:rsidRPr="009E062A">
        <w:rPr>
          <w:b/>
          <w:bCs/>
          <w:lang w:val="en-NZ"/>
        </w:rPr>
        <w:t>NZTA</w:t>
      </w:r>
      <w:r w:rsidRPr="009E062A">
        <w:rPr>
          <w:lang w:val="en-NZ"/>
        </w:rPr>
        <w:t>)</w:t>
      </w:r>
      <w:r w:rsidR="005C1FDA">
        <w:rPr>
          <w:lang w:val="en-NZ"/>
        </w:rPr>
        <w:t>.</w:t>
      </w:r>
    </w:p>
  </w:footnote>
  <w:footnote w:id="9">
    <w:p w14:paraId="54E85A30" w14:textId="77777777" w:rsidR="00A97AA1" w:rsidRPr="009E062A" w:rsidRDefault="00A97AA1" w:rsidP="00D221D9">
      <w:pPr>
        <w:pStyle w:val="FootnoteText"/>
        <w:rPr>
          <w:lang w:val="en-NZ"/>
        </w:rPr>
      </w:pPr>
      <w:r w:rsidRPr="009E062A">
        <w:rPr>
          <w:rStyle w:val="FootnoteReference"/>
          <w:sz w:val="18"/>
          <w:szCs w:val="18"/>
        </w:rPr>
        <w:footnoteRef/>
      </w:r>
      <w:r w:rsidRPr="009E062A">
        <w:t xml:space="preserve"> </w:t>
      </w:r>
      <w:r w:rsidRPr="009E062A">
        <w:rPr>
          <w:lang w:val="en-NZ"/>
        </w:rPr>
        <w:t xml:space="preserve">This could be correspondence in writing from NZTA or use of an API or intermediary to verify driver licence details from the NZTA website. </w:t>
      </w:r>
    </w:p>
  </w:footnote>
  <w:footnote w:id="10">
    <w:p w14:paraId="70D8CE35" w14:textId="0028A26E" w:rsidR="00A97AA1" w:rsidRPr="009E062A" w:rsidRDefault="00A97AA1" w:rsidP="00D221D9">
      <w:pPr>
        <w:pStyle w:val="FootnoteText"/>
        <w:rPr>
          <w:lang w:val="en-NZ"/>
        </w:rPr>
      </w:pPr>
      <w:r w:rsidRPr="009E062A">
        <w:rPr>
          <w:rStyle w:val="FootnoteReference"/>
          <w:sz w:val="18"/>
          <w:szCs w:val="18"/>
        </w:rPr>
        <w:footnoteRef/>
      </w:r>
      <w:r w:rsidRPr="009E062A">
        <w:t xml:space="preserve"> For reporting entities that handle credit cards, the Payment Card Industry Data Security Standard (PCI DSS) provides a baseline of technical and operational requirements designed to protect payment account data. </w:t>
      </w:r>
    </w:p>
  </w:footnote>
  <w:footnote w:id="11">
    <w:p w14:paraId="486BC13D" w14:textId="5242820F" w:rsidR="00A97AA1" w:rsidRPr="009E062A" w:rsidRDefault="00A97AA1" w:rsidP="00D221D9">
      <w:pPr>
        <w:pStyle w:val="FootnoteText"/>
      </w:pPr>
      <w:r w:rsidRPr="009E062A">
        <w:rPr>
          <w:rStyle w:val="FootnoteReference"/>
          <w:sz w:val="18"/>
          <w:szCs w:val="18"/>
        </w:rPr>
        <w:footnoteRef/>
      </w:r>
      <w:r w:rsidRPr="009E062A">
        <w:t xml:space="preserve"> Regulation 13(3) of the </w:t>
      </w:r>
      <w:hyperlink r:id="rId1" w:anchor="dlm176253" w:history="1">
        <w:r w:rsidRPr="009E062A">
          <w:t>Health Entitlement Cards Regulations 1993</w:t>
        </w:r>
      </w:hyperlink>
      <w:r w:rsidRPr="009E062A">
        <w:t xml:space="preserve"> places strict restrictions on those who can legally demand or request a community services card as a form of identification. Reporting entities may accept a community services card under </w:t>
      </w:r>
      <w:r w:rsidR="009B0854" w:rsidRPr="009E062A">
        <w:t>(c)</w:t>
      </w:r>
      <w:r w:rsidRPr="009E062A">
        <w:t>(</w:t>
      </w:r>
      <w:r w:rsidR="009B0854" w:rsidRPr="009E062A">
        <w:t>v</w:t>
      </w:r>
      <w:r w:rsidRPr="009E062A">
        <w:t>) if the customer offers it; however, they cannot request it.</w:t>
      </w:r>
    </w:p>
  </w:footnote>
  <w:footnote w:id="12">
    <w:p w14:paraId="599BDBC4" w14:textId="34225BA5" w:rsidR="00017006" w:rsidRPr="009E062A" w:rsidRDefault="00017006" w:rsidP="00D221D9">
      <w:pPr>
        <w:pStyle w:val="FootnoteText"/>
      </w:pPr>
      <w:r w:rsidRPr="009E062A">
        <w:rPr>
          <w:rStyle w:val="FootnoteReference"/>
          <w:sz w:val="18"/>
          <w:szCs w:val="18"/>
        </w:rPr>
        <w:footnoteRef/>
      </w:r>
      <w:r w:rsidRPr="009E062A">
        <w:t xml:space="preserve"> Note that as part of exception handling </w:t>
      </w:r>
      <w:r w:rsidR="00632E93">
        <w:t>procedures</w:t>
      </w:r>
      <w:r w:rsidRPr="009E062A">
        <w:t xml:space="preserve"> under the code, an expired document could be accepted. </w:t>
      </w:r>
    </w:p>
  </w:footnote>
  <w:footnote w:id="13">
    <w:p w14:paraId="324E29D1" w14:textId="1D0BC252" w:rsidR="005D04B6" w:rsidRPr="009E062A" w:rsidRDefault="005D04B6" w:rsidP="00D221D9">
      <w:pPr>
        <w:pStyle w:val="FootnoteText"/>
        <w:rPr>
          <w:lang w:val="en-NZ"/>
        </w:rPr>
      </w:pPr>
      <w:r w:rsidRPr="009E062A">
        <w:rPr>
          <w:rStyle w:val="FootnoteReference"/>
          <w:sz w:val="18"/>
          <w:szCs w:val="18"/>
        </w:rPr>
        <w:footnoteRef/>
      </w:r>
      <w:r w:rsidRPr="009E062A">
        <w:t xml:space="preserve"> </w:t>
      </w:r>
      <w:r w:rsidRPr="009E062A">
        <w:rPr>
          <w:lang w:val="en-NZ"/>
        </w:rPr>
        <w:t>This does not introduce an obligation to record that the visual comparison has been made</w:t>
      </w:r>
      <w:r w:rsidR="00FA60D7" w:rsidRPr="009E062A">
        <w:rPr>
          <w:lang w:val="en-NZ"/>
        </w:rPr>
        <w:t>, noting that making a visual comparison should be part of a reporting entity’s procedures</w:t>
      </w:r>
      <w:r w:rsidR="00FF1A8E" w:rsidRPr="009E062A">
        <w:rPr>
          <w:lang w:val="en-NZ"/>
        </w:rPr>
        <w:t>.</w:t>
      </w:r>
      <w:r w:rsidRPr="009E062A">
        <w:rPr>
          <w:lang w:val="en-NZ"/>
        </w:rPr>
        <w:t xml:space="preserve"> </w:t>
      </w:r>
    </w:p>
  </w:footnote>
  <w:footnote w:id="14">
    <w:p w14:paraId="3D2550C2" w14:textId="3C3F04F6" w:rsidR="00667E7A" w:rsidRPr="009E062A" w:rsidRDefault="00667E7A" w:rsidP="00D221D9">
      <w:pPr>
        <w:pStyle w:val="FootnoteText"/>
        <w:rPr>
          <w:lang w:val="en-NZ"/>
        </w:rPr>
      </w:pPr>
      <w:r w:rsidRPr="009E062A">
        <w:rPr>
          <w:rStyle w:val="FootnoteReference"/>
          <w:sz w:val="18"/>
          <w:szCs w:val="18"/>
        </w:rPr>
        <w:footnoteRef/>
      </w:r>
      <w:r w:rsidRPr="009E062A">
        <w:t xml:space="preserve"> A verified RealMe identify is a single electronic source able to verify a customer’s name and date of birth with a high level of confidence. It incorporates biometric verification </w:t>
      </w:r>
      <w:r w:rsidR="00642E85" w:rsidRPr="009E062A">
        <w:t>providing</w:t>
      </w:r>
      <w:r w:rsidRPr="009E062A">
        <w:t xml:space="preserve"> Binding Assurance of </w:t>
      </w:r>
      <w:r w:rsidR="0012181D">
        <w:t xml:space="preserve">a </w:t>
      </w:r>
      <w:r w:rsidRPr="009E062A">
        <w:t xml:space="preserve">person to </w:t>
      </w:r>
      <w:r w:rsidR="00C84494">
        <w:t xml:space="preserve">their </w:t>
      </w:r>
      <w:r w:rsidRPr="009E062A">
        <w:t>claimed identity.</w:t>
      </w:r>
    </w:p>
  </w:footnote>
  <w:footnote w:id="15">
    <w:p w14:paraId="5B97FA84" w14:textId="31EC1294" w:rsidR="00667E7A" w:rsidRPr="009E062A" w:rsidRDefault="00667E7A" w:rsidP="00D221D9">
      <w:pPr>
        <w:pStyle w:val="FootnoteText"/>
        <w:rPr>
          <w:lang w:val="en-NZ"/>
        </w:rPr>
      </w:pPr>
      <w:r w:rsidRPr="009E062A">
        <w:rPr>
          <w:rStyle w:val="FootnoteReference"/>
          <w:sz w:val="18"/>
          <w:szCs w:val="18"/>
        </w:rPr>
        <w:footnoteRef/>
      </w:r>
      <w:r w:rsidRPr="009E062A">
        <w:t xml:space="preserve"> As described in </w:t>
      </w:r>
      <w:r w:rsidR="00EF239E">
        <w:t xml:space="preserve">paragraph </w:t>
      </w:r>
      <w:r w:rsidR="00AF0E98">
        <w:fldChar w:fldCharType="begin"/>
      </w:r>
      <w:r w:rsidR="00AF0E98">
        <w:instrText xml:space="preserve"> REF _Ref225762602 \w \h </w:instrText>
      </w:r>
      <w:r w:rsidR="00AF0E98">
        <w:fldChar w:fldCharType="separate"/>
      </w:r>
      <w:r w:rsidR="00AF0E98">
        <w:t>1.1.1(a)(vii)</w:t>
      </w:r>
      <w:r w:rsidR="00AF0E98">
        <w:fldChar w:fldCharType="end"/>
      </w:r>
      <w:r w:rsidRPr="009E062A">
        <w:rPr>
          <w:lang w:val="en-NZ"/>
        </w:rPr>
        <w:t xml:space="preserve"> of the code. </w:t>
      </w:r>
    </w:p>
  </w:footnote>
  <w:footnote w:id="16">
    <w:p w14:paraId="6BFB4037" w14:textId="48918F95" w:rsidR="00D4116B" w:rsidRPr="009E062A" w:rsidRDefault="00D4116B" w:rsidP="00D4116B">
      <w:pPr>
        <w:pStyle w:val="FootnoteText"/>
      </w:pPr>
      <w:r w:rsidRPr="009E062A">
        <w:rPr>
          <w:rStyle w:val="FootnoteReference"/>
          <w:sz w:val="18"/>
          <w:szCs w:val="18"/>
        </w:rPr>
        <w:footnoteRef/>
      </w:r>
      <w:r w:rsidRPr="009E062A">
        <w:t xml:space="preserve"> This may include use of a third-party EIV provider. Note the supervisors do not consider that video conferencing technology involving the customer holding up a copy of their identity document can itself satisfy this requirement. </w:t>
      </w:r>
    </w:p>
  </w:footnote>
  <w:footnote w:id="17">
    <w:p w14:paraId="56334DAD" w14:textId="52FF0AB2" w:rsidR="00AF6187" w:rsidRPr="00CE4F30" w:rsidRDefault="00AF6187" w:rsidP="00D221D9">
      <w:pPr>
        <w:pStyle w:val="FootnoteText"/>
      </w:pPr>
      <w:r w:rsidRPr="009E062A">
        <w:rPr>
          <w:rStyle w:val="FootnoteReference"/>
          <w:sz w:val="18"/>
          <w:szCs w:val="18"/>
        </w:rPr>
        <w:footnoteRef/>
      </w:r>
      <w:r w:rsidRPr="009E062A">
        <w:t xml:space="preserve"> </w:t>
      </w:r>
      <w:r w:rsidR="009B0854" w:rsidRPr="009E062A">
        <w:t xml:space="preserve">This </w:t>
      </w:r>
      <w:r w:rsidR="00756BBF" w:rsidRPr="009E062A">
        <w:t>may utilise</w:t>
      </w:r>
      <w:r w:rsidR="009B0854" w:rsidRPr="009E062A">
        <w:t xml:space="preserve"> the delayed verification provisions of the Act, including transaction limits, account monitoring (or other appropriate risk management procedures)</w:t>
      </w:r>
      <w:r w:rsidR="00D927BB" w:rsidRPr="009E062A">
        <w:t xml:space="preserve"> </w:t>
      </w:r>
      <w:r w:rsidR="009B0854" w:rsidRPr="009E062A">
        <w:t xml:space="preserve">until such time as the in-person verification has occurred. Note this </w:t>
      </w:r>
      <w:r w:rsidR="00D927BB" w:rsidRPr="009E062A">
        <w:t xml:space="preserve">also </w:t>
      </w:r>
      <w:r w:rsidR="00756BBF" w:rsidRPr="00087A22">
        <w:t xml:space="preserve">aligns with </w:t>
      </w:r>
      <w:r w:rsidR="00D012DC">
        <w:t>subpart</w:t>
      </w:r>
      <w:r w:rsidR="00D012DC" w:rsidRPr="00087A22">
        <w:t xml:space="preserve"> </w:t>
      </w:r>
      <w:r w:rsidR="007519F6">
        <w:fldChar w:fldCharType="begin"/>
      </w:r>
      <w:r w:rsidR="007519F6">
        <w:instrText xml:space="preserve"> REF _Ref225762456 \n \h </w:instrText>
      </w:r>
      <w:r w:rsidR="007519F6">
        <w:fldChar w:fldCharType="separate"/>
      </w:r>
      <w:r w:rsidR="007519F6">
        <w:t>1.1</w:t>
      </w:r>
      <w:r w:rsidR="007519F6">
        <w:fldChar w:fldCharType="end"/>
      </w:r>
      <w:r w:rsidR="00D927BB" w:rsidRPr="00087A22">
        <w:t xml:space="preserve"> of the code.</w:t>
      </w:r>
      <w:r w:rsidR="00D927BB" w:rsidRPr="009E062A">
        <w:t xml:space="preserve"> </w:t>
      </w:r>
    </w:p>
  </w:footnote>
  <w:footnote w:id="18">
    <w:p w14:paraId="4B14F8A2" w14:textId="1D4A212A" w:rsidR="003D3E49" w:rsidRPr="003D3E49" w:rsidRDefault="003D3E49" w:rsidP="00D221D9">
      <w:pPr>
        <w:pStyle w:val="FootnoteText"/>
        <w:rPr>
          <w:lang w:val="en-NZ"/>
        </w:rPr>
      </w:pPr>
      <w:r>
        <w:rPr>
          <w:rStyle w:val="FootnoteReference"/>
        </w:rPr>
        <w:footnoteRef/>
      </w:r>
      <w:r>
        <w:t xml:space="preserve"> </w:t>
      </w:r>
      <w:r w:rsidRPr="00D221D9">
        <w:t>These requirements for certified copies do not apply to a reporting entity’s own processes for recording that original identity documents have been sighted, including when using an agent under section 34 of the Act. Nor do these requirements apply to circumstances when another reporting entity is being relied on to conduct CDD under sections 32-33 of the Act. (The</w:t>
      </w:r>
      <w:r w:rsidR="001B45EA">
        <w:t>se</w:t>
      </w:r>
      <w:r w:rsidRPr="00D221D9">
        <w:t xml:space="preserve"> obligations of the Act are not covered in this code of practice).</w:t>
      </w:r>
    </w:p>
  </w:footnote>
  <w:footnote w:id="19">
    <w:p w14:paraId="6675FEEF" w14:textId="222A570C" w:rsidR="007662E0" w:rsidRPr="006512A9" w:rsidRDefault="007662E0" w:rsidP="007662E0">
      <w:pPr>
        <w:pStyle w:val="FootnoteText"/>
        <w:rPr>
          <w:lang w:val="en-NZ"/>
        </w:rPr>
      </w:pPr>
      <w:r>
        <w:rPr>
          <w:rStyle w:val="FootnoteReference"/>
        </w:rPr>
        <w:footnoteRef/>
      </w:r>
      <w:r>
        <w:t xml:space="preserve"> </w:t>
      </w:r>
      <w:r w:rsidRPr="00FC445E">
        <w:t>Examples</w:t>
      </w:r>
      <w:r>
        <w:t xml:space="preserve"> may include</w:t>
      </w:r>
      <w:r w:rsidR="00891C29">
        <w:t xml:space="preserve"> but are not limited </w:t>
      </w:r>
      <w:proofErr w:type="gramStart"/>
      <w:r w:rsidR="00891C29">
        <w:t>to</w:t>
      </w:r>
      <w:r w:rsidRPr="00FC445E">
        <w:t>:</w:t>
      </w:r>
      <w:proofErr w:type="gramEnd"/>
      <w:r w:rsidRPr="00FC445E">
        <w:t xml:space="preserve"> checking a register to confirm the ability of the person to be a trusted referee, contacting the trusted referee to confirm they certified the document</w:t>
      </w:r>
      <w:r>
        <w:t>,</w:t>
      </w:r>
      <w:r w:rsidRPr="00FC445E">
        <w:t xml:space="preserve"> or requiring original “wet ink” copies to be submitted</w:t>
      </w:r>
      <w:r>
        <w:t>.</w:t>
      </w:r>
    </w:p>
  </w:footnote>
  <w:footnote w:id="20">
    <w:p w14:paraId="129475DF" w14:textId="424100C6" w:rsidR="007662E0" w:rsidRPr="00487275" w:rsidRDefault="007662E0">
      <w:pPr>
        <w:pStyle w:val="FootnoteText"/>
        <w:rPr>
          <w:lang w:val="en-NZ"/>
        </w:rPr>
      </w:pPr>
      <w:r>
        <w:rPr>
          <w:rStyle w:val="FootnoteReference"/>
        </w:rPr>
        <w:footnoteRef/>
      </w:r>
      <w:r>
        <w:t xml:space="preserve"> </w:t>
      </w:r>
      <w:r w:rsidRPr="00FC445E">
        <w:t>Examples</w:t>
      </w:r>
      <w:r>
        <w:t xml:space="preserve"> may include</w:t>
      </w:r>
      <w:r w:rsidR="00891C29">
        <w:t xml:space="preserve"> but are not limited </w:t>
      </w:r>
      <w:proofErr w:type="gramStart"/>
      <w:r w:rsidR="00891C29">
        <w:t>to</w:t>
      </w:r>
      <w:r w:rsidRPr="00FC445E">
        <w:t>:</w:t>
      </w:r>
      <w:proofErr w:type="gramEnd"/>
      <w:r w:rsidRPr="00FC445E">
        <w:t xml:space="preserve"> </w:t>
      </w:r>
      <w:r w:rsidR="00EC47E6">
        <w:t>inconsistencies in the certification, poor quality copies of documents, or evidence of tampering</w:t>
      </w:r>
      <w:r>
        <w:t>.</w:t>
      </w:r>
    </w:p>
  </w:footnote>
  <w:footnote w:id="21">
    <w:p w14:paraId="4A442D8A" w14:textId="77777777" w:rsidR="00962CDC" w:rsidRPr="009E062A" w:rsidRDefault="00962CDC" w:rsidP="00D221D9">
      <w:pPr>
        <w:pStyle w:val="FootnoteText"/>
        <w:rPr>
          <w:lang w:val="en-NZ"/>
        </w:rPr>
      </w:pPr>
      <w:r w:rsidRPr="009E062A">
        <w:rPr>
          <w:rStyle w:val="FootnoteReference"/>
          <w:sz w:val="18"/>
          <w:szCs w:val="18"/>
        </w:rPr>
        <w:footnoteRef/>
      </w:r>
      <w:r w:rsidRPr="009E062A">
        <w:t xml:space="preserve"> In accordance with section 16(1)(b) and (c) of the Act. </w:t>
      </w:r>
    </w:p>
  </w:footnote>
  <w:footnote w:id="22">
    <w:p w14:paraId="1D1B8C5B" w14:textId="03611A41" w:rsidR="003D3E49" w:rsidRPr="006512A9" w:rsidRDefault="003D3E49" w:rsidP="00D221D9">
      <w:pPr>
        <w:pStyle w:val="FootnoteText"/>
      </w:pPr>
      <w:r w:rsidRPr="009E062A">
        <w:rPr>
          <w:rStyle w:val="FootnoteReference"/>
          <w:sz w:val="18"/>
          <w:szCs w:val="18"/>
        </w:rPr>
        <w:footnoteRef/>
      </w:r>
      <w:r w:rsidRPr="009E062A">
        <w:t xml:space="preserve"> </w:t>
      </w:r>
      <w:r w:rsidRPr="009E062A">
        <w:rPr>
          <w:rFonts w:eastAsiaTheme="minorEastAsia"/>
          <w:lang w:val="en-NZ"/>
        </w:rPr>
        <w:t xml:space="preserve">Examples of reduced verification steps </w:t>
      </w:r>
      <w:r w:rsidR="00487275">
        <w:rPr>
          <w:rFonts w:eastAsiaTheme="minorEastAsia"/>
          <w:lang w:val="en-NZ"/>
        </w:rPr>
        <w:t xml:space="preserve">may </w:t>
      </w:r>
      <w:r w:rsidRPr="009E062A">
        <w:rPr>
          <w:rFonts w:eastAsiaTheme="minorEastAsia"/>
          <w:lang w:val="en-NZ"/>
        </w:rPr>
        <w:t xml:space="preserve">include but are not limited </w:t>
      </w:r>
      <w:proofErr w:type="gramStart"/>
      <w:r w:rsidRPr="009E062A">
        <w:rPr>
          <w:rFonts w:eastAsiaTheme="minorEastAsia"/>
          <w:lang w:val="en-NZ"/>
        </w:rPr>
        <w:t>to</w:t>
      </w:r>
      <w:r w:rsidR="00C72FCE">
        <w:rPr>
          <w:rFonts w:eastAsiaTheme="minorEastAsia"/>
          <w:lang w:val="en-NZ"/>
        </w:rPr>
        <w:t>:</w:t>
      </w:r>
      <w:proofErr w:type="gramEnd"/>
      <w:r w:rsidRPr="009E062A">
        <w:rPr>
          <w:rFonts w:eastAsiaTheme="minorEastAsia"/>
          <w:lang w:val="en-NZ"/>
        </w:rPr>
        <w:t xml:space="preserve"> accepting a lesser standard of physical identity documents (to those in </w:t>
      </w:r>
      <w:r w:rsidR="000359C3">
        <w:rPr>
          <w:rFonts w:eastAsiaTheme="minorEastAsia"/>
          <w:lang w:val="en-NZ"/>
        </w:rPr>
        <w:t>subpart</w:t>
      </w:r>
      <w:r w:rsidR="000359C3" w:rsidRPr="009E062A">
        <w:rPr>
          <w:rFonts w:eastAsiaTheme="minorEastAsia"/>
          <w:lang w:val="en-NZ"/>
        </w:rPr>
        <w:t xml:space="preserve"> </w:t>
      </w:r>
      <w:r w:rsidR="007519F6">
        <w:rPr>
          <w:rFonts w:eastAsiaTheme="minorEastAsia"/>
          <w:lang w:val="en-NZ"/>
        </w:rPr>
        <w:fldChar w:fldCharType="begin"/>
      </w:r>
      <w:r w:rsidR="007519F6">
        <w:rPr>
          <w:rFonts w:eastAsiaTheme="minorEastAsia"/>
          <w:lang w:val="en-NZ"/>
        </w:rPr>
        <w:instrText xml:space="preserve"> REF _Ref225762500 \n \h </w:instrText>
      </w:r>
      <w:r w:rsidR="007519F6">
        <w:rPr>
          <w:rFonts w:eastAsiaTheme="minorEastAsia"/>
          <w:lang w:val="en-NZ"/>
        </w:rPr>
      </w:r>
      <w:r w:rsidR="007519F6">
        <w:rPr>
          <w:rFonts w:eastAsiaTheme="minorEastAsia"/>
          <w:lang w:val="en-NZ"/>
        </w:rPr>
        <w:fldChar w:fldCharType="separate"/>
      </w:r>
      <w:r w:rsidR="007519F6">
        <w:rPr>
          <w:rFonts w:eastAsiaTheme="minorEastAsia"/>
          <w:lang w:val="en-NZ"/>
        </w:rPr>
        <w:t>1.1</w:t>
      </w:r>
      <w:r w:rsidR="007519F6">
        <w:rPr>
          <w:rFonts w:eastAsiaTheme="minorEastAsia"/>
          <w:lang w:val="en-NZ"/>
        </w:rPr>
        <w:fldChar w:fldCharType="end"/>
      </w:r>
      <w:r w:rsidRPr="009E062A">
        <w:rPr>
          <w:rFonts w:eastAsiaTheme="minorEastAsia"/>
          <w:lang w:val="en-NZ"/>
        </w:rPr>
        <w:t xml:space="preserve">), a lesser standard of assurance through an accredited DISTF </w:t>
      </w:r>
      <w:r w:rsidR="00A524C3">
        <w:rPr>
          <w:rFonts w:eastAsiaTheme="minorEastAsia"/>
          <w:lang w:val="en-NZ"/>
        </w:rPr>
        <w:t>service</w:t>
      </w:r>
      <w:r w:rsidRPr="009E062A">
        <w:rPr>
          <w:rFonts w:eastAsiaTheme="minorEastAsia"/>
          <w:lang w:val="en-NZ"/>
        </w:rPr>
        <w:t xml:space="preserve">, accepting uncertified copies of documents by email and/or using video conferencing to link </w:t>
      </w:r>
      <w:r w:rsidR="00786958">
        <w:rPr>
          <w:rFonts w:eastAsiaTheme="minorEastAsia"/>
          <w:lang w:val="en-NZ"/>
        </w:rPr>
        <w:t xml:space="preserve">a </w:t>
      </w:r>
      <w:r w:rsidRPr="009E062A">
        <w:rPr>
          <w:rFonts w:eastAsiaTheme="minorEastAsia"/>
          <w:lang w:val="en-NZ"/>
        </w:rPr>
        <w:t>person to their claimed identity.</w:t>
      </w:r>
    </w:p>
  </w:footnote>
  <w:footnote w:id="23">
    <w:p w14:paraId="51355218" w14:textId="3F38D4DA" w:rsidR="00DE4F32" w:rsidRPr="003226F1" w:rsidRDefault="00DE4F32" w:rsidP="00DE4F32">
      <w:pPr>
        <w:pStyle w:val="FootnoteText"/>
        <w:rPr>
          <w:lang w:val="en-NZ"/>
        </w:rPr>
      </w:pPr>
      <w:r>
        <w:rPr>
          <w:rStyle w:val="FootnoteReference"/>
        </w:rPr>
        <w:footnoteRef/>
      </w:r>
      <w:r>
        <w:t xml:space="preserve"> Risk based </w:t>
      </w:r>
      <w:r w:rsidRPr="003D3E49">
        <w:t>procedures, policies and controls</w:t>
      </w:r>
      <w:r>
        <w:t xml:space="preserve"> may include consideration of the information obtained regarding the beneficial owners and persons acting on behalf of </w:t>
      </w:r>
      <w:r w:rsidR="00601488">
        <w:t>customers and</w:t>
      </w:r>
      <w:r>
        <w:t xml:space="preserve"> may consider any additional measures implemented to mitigate the risks associated with the reduced verification steps.</w:t>
      </w:r>
    </w:p>
  </w:footnote>
  <w:footnote w:id="24">
    <w:p w14:paraId="1FE1A9F5" w14:textId="032B4300" w:rsidR="00C744EA" w:rsidRPr="009E062A" w:rsidRDefault="00C744EA" w:rsidP="00D221D9">
      <w:pPr>
        <w:pStyle w:val="FootnoteText"/>
        <w:rPr>
          <w:lang w:val="en-NZ"/>
        </w:rPr>
      </w:pPr>
      <w:r w:rsidRPr="009E062A">
        <w:rPr>
          <w:rStyle w:val="FootnoteReference"/>
          <w:sz w:val="18"/>
          <w:szCs w:val="18"/>
        </w:rPr>
        <w:footnoteRef/>
      </w:r>
      <w:r w:rsidRPr="009E062A">
        <w:t xml:space="preserve"> </w:t>
      </w:r>
      <w:r w:rsidRPr="009E062A">
        <w:rPr>
          <w:lang w:val="en-NZ"/>
        </w:rPr>
        <w:t xml:space="preserve"> In a limited set of circumstances in the money or value transfer sector, the originator of a wire transfer may not be the reporting entity’s customer. Verification requirements in relation to the originator in these circumstances are not covered in this code.   </w:t>
      </w:r>
    </w:p>
  </w:footnote>
  <w:footnote w:id="25">
    <w:p w14:paraId="2F41EE5A" w14:textId="024A939A" w:rsidR="00C744EA" w:rsidRPr="009E062A" w:rsidRDefault="00C744EA" w:rsidP="00D221D9">
      <w:pPr>
        <w:pStyle w:val="FootnoteText"/>
        <w:rPr>
          <w:lang w:val="en-NZ"/>
        </w:rPr>
      </w:pPr>
      <w:r w:rsidRPr="009E062A">
        <w:rPr>
          <w:rStyle w:val="FootnoteReference"/>
          <w:sz w:val="18"/>
          <w:szCs w:val="18"/>
        </w:rPr>
        <w:footnoteRef/>
      </w:r>
      <w:r w:rsidRPr="009E062A">
        <w:t xml:space="preserve"> </w:t>
      </w:r>
      <w:r w:rsidRPr="009E062A">
        <w:rPr>
          <w:lang w:val="en-NZ"/>
        </w:rPr>
        <w:t xml:space="preserve">In accordance with section 11(4) of the Act. Note also that the code does not introduce a requirement to conduct CDD on an “existing customer” that is the originator of a wire transfer unless this is otherwise required by the Act or regulations.  </w:t>
      </w:r>
    </w:p>
  </w:footnote>
  <w:footnote w:id="26">
    <w:p w14:paraId="354D8AAE" w14:textId="791D6073" w:rsidR="00D26E33" w:rsidRPr="009E062A" w:rsidRDefault="00D26E33" w:rsidP="00D221D9">
      <w:pPr>
        <w:pStyle w:val="FootnoteText"/>
      </w:pPr>
      <w:r w:rsidRPr="009E062A">
        <w:rPr>
          <w:rStyle w:val="FootnoteReference"/>
          <w:sz w:val="18"/>
          <w:szCs w:val="18"/>
        </w:rPr>
        <w:footnoteRef/>
      </w:r>
      <w:r w:rsidRPr="009E062A">
        <w:t xml:space="preserve"> Examples of circumstances when exceptions may be appropriate </w:t>
      </w:r>
      <w:r>
        <w:t xml:space="preserve">include but are not limited </w:t>
      </w:r>
      <w:proofErr w:type="gramStart"/>
      <w:r>
        <w:t>to</w:t>
      </w:r>
      <w:r w:rsidR="00C72FCE">
        <w:t>:</w:t>
      </w:r>
      <w:proofErr w:type="gramEnd"/>
      <w:r w:rsidRPr="009E062A">
        <w:t xml:space="preserve"> financial inclusion reasons, children or young adults, vulnerable people, people with disabilities, or people advanced in age, that are unable to meet the code’s requirements.</w:t>
      </w:r>
    </w:p>
  </w:footnote>
  <w:footnote w:id="27">
    <w:p w14:paraId="33C5AE67" w14:textId="2ED19896" w:rsidR="00C744EA" w:rsidRPr="00477A0F" w:rsidRDefault="00C744EA" w:rsidP="00D221D9">
      <w:pPr>
        <w:pStyle w:val="FootnoteText"/>
        <w:rPr>
          <w:lang w:val="en-NZ"/>
        </w:rPr>
      </w:pPr>
      <w:r w:rsidRPr="009E062A">
        <w:rPr>
          <w:rStyle w:val="FootnoteReference"/>
          <w:sz w:val="18"/>
          <w:szCs w:val="18"/>
        </w:rPr>
        <w:footnoteRef/>
      </w:r>
      <w:r w:rsidRPr="009E062A">
        <w:t xml:space="preserve"> </w:t>
      </w:r>
      <w:r w:rsidR="009E062A">
        <w:t>E</w:t>
      </w:r>
      <w:r w:rsidRPr="009E062A">
        <w:t>xample</w:t>
      </w:r>
      <w:r w:rsidR="009E062A">
        <w:t>s of</w:t>
      </w:r>
      <w:r w:rsidR="00F828D3">
        <w:t xml:space="preserve"> </w:t>
      </w:r>
      <w:r w:rsidR="009E062A">
        <w:t>escalation procedures, policies and controls include but are not limited</w:t>
      </w:r>
      <w:r w:rsidRPr="009E062A">
        <w:t xml:space="preserve"> </w:t>
      </w:r>
      <w:proofErr w:type="gramStart"/>
      <w:r w:rsidRPr="009E062A">
        <w:t>to</w:t>
      </w:r>
      <w:r w:rsidR="00601488">
        <w:t>:</w:t>
      </w:r>
      <w:proofErr w:type="gramEnd"/>
      <w:r w:rsidRPr="009E062A">
        <w:t xml:space="preserve"> </w:t>
      </w:r>
      <w:r w:rsidR="009E062A">
        <w:t xml:space="preserve">escalation to </w:t>
      </w:r>
      <w:r w:rsidRPr="009E062A">
        <w:t>a second line reviewer</w:t>
      </w:r>
      <w:r w:rsidR="009E062A">
        <w:t>,</w:t>
      </w:r>
      <w:r w:rsidRPr="009E062A">
        <w:t xml:space="preserve"> </w:t>
      </w:r>
      <w:r w:rsidR="009E062A">
        <w:t xml:space="preserve">obtaining </w:t>
      </w:r>
      <w:r w:rsidRPr="009E062A">
        <w:t xml:space="preserve">independent corroboration </w:t>
      </w:r>
      <w:r w:rsidR="00F828D3">
        <w:t xml:space="preserve">of a person’s identity </w:t>
      </w:r>
      <w:r w:rsidRPr="009E062A">
        <w:t>or incorporating an interview with the person.</w:t>
      </w:r>
      <w:r w:rsidRPr="005A3CD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AD7D" w14:textId="7431A82C" w:rsidR="0014675A" w:rsidRPr="00FE04F7" w:rsidRDefault="00072F2A" w:rsidP="0014675A">
    <w:pPr>
      <w:pStyle w:val="Header"/>
      <w:rPr>
        <w:sz w:val="16"/>
      </w:rPr>
    </w:pPr>
    <w:r>
      <w:rPr>
        <w:noProof/>
        <w:sz w:val="16"/>
      </w:rPr>
      <mc:AlternateContent>
        <mc:Choice Requires="wps">
          <w:drawing>
            <wp:anchor distT="0" distB="0" distL="0" distR="0" simplePos="0" relativeHeight="251658246" behindDoc="0" locked="0" layoutInCell="1" allowOverlap="1" wp14:anchorId="300D994B" wp14:editId="3EAA617F">
              <wp:simplePos x="635" y="635"/>
              <wp:positionH relativeFrom="page">
                <wp:align>center</wp:align>
              </wp:positionH>
              <wp:positionV relativeFrom="page">
                <wp:align>top</wp:align>
              </wp:positionV>
              <wp:extent cx="925195" cy="345440"/>
              <wp:effectExtent l="0" t="0" r="8255" b="16510"/>
              <wp:wrapNone/>
              <wp:docPr id="2109254031" name="Text Box 2"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5195" cy="345440"/>
                      </a:xfrm>
                      <a:prstGeom prst="rect">
                        <a:avLst/>
                      </a:prstGeom>
                      <a:noFill/>
                      <a:ln>
                        <a:noFill/>
                      </a:ln>
                    </wps:spPr>
                    <wps:txbx>
                      <w:txbxContent>
                        <w:p w14:paraId="720073C5" w14:textId="16665038" w:rsidR="00072F2A" w:rsidRPr="00072F2A" w:rsidRDefault="00072F2A" w:rsidP="00072F2A">
                          <w:pPr>
                            <w:rPr>
                              <w:rFonts w:ascii="Aptos" w:eastAsia="Aptos" w:hAnsi="Aptos" w:cs="Aptos"/>
                              <w:noProof/>
                              <w:color w:val="000000"/>
                              <w:sz w:val="20"/>
                              <w:szCs w:val="20"/>
                            </w:rPr>
                          </w:pPr>
                          <w:r w:rsidRPr="00072F2A">
                            <w:rPr>
                              <w:rFonts w:ascii="Aptos" w:eastAsia="Aptos" w:hAnsi="Aptos" w:cs="Aptos"/>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D994B" id="_x0000_t202" coordsize="21600,21600" o:spt="202" path="m,l,21600r21600,l21600,xe">
              <v:stroke joinstyle="miter"/>
              <v:path gradientshapeok="t" o:connecttype="rect"/>
            </v:shapetype>
            <v:shape id="Text Box 2" o:spid="_x0000_s1029" type="#_x0000_t202" alt="IN CONFIDENCE" style="position:absolute;margin-left:0;margin-top:0;width:72.85pt;height:27.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" filled="f" stroked="f">
              <v:textbox style="mso-fit-shape-to-text:t" inset="0,15pt,0,0">
                <w:txbxContent>
                  <w:p w14:paraId="720073C5" w14:textId="16665038" w:rsidR="00072F2A" w:rsidRPr="00072F2A" w:rsidRDefault="00072F2A" w:rsidP="00072F2A">
                    <w:pPr>
                      <w:rPr>
                        <w:rFonts w:ascii="Aptos" w:eastAsia="Aptos" w:hAnsi="Aptos" w:cs="Aptos"/>
                        <w:noProof/>
                        <w:color w:val="000000"/>
                        <w:sz w:val="20"/>
                        <w:szCs w:val="20"/>
                      </w:rPr>
                    </w:pPr>
                    <w:r w:rsidRPr="00072F2A">
                      <w:rPr>
                        <w:rFonts w:ascii="Aptos" w:eastAsia="Aptos" w:hAnsi="Aptos" w:cs="Aptos"/>
                        <w:noProof/>
                        <w:color w:val="000000"/>
                        <w:sz w:val="20"/>
                        <w:szCs w:val="20"/>
                      </w:rPr>
                      <w:t>IN CONFIDENCE</w:t>
                    </w:r>
                  </w:p>
                </w:txbxContent>
              </v:textbox>
              <w10:wrap anchorx="page" anchory="page"/>
            </v:shape>
          </w:pict>
        </mc:Fallback>
      </mc:AlternateContent>
    </w:r>
    <w:r w:rsidR="0014675A">
      <w:rPr>
        <w:sz w:val="16"/>
      </w:rPr>
      <w:tab/>
    </w:r>
    <w:r w:rsidR="0014675A">
      <w:rPr>
        <w:sz w:val="16"/>
      </w:rPr>
      <w:fldChar w:fldCharType="begin"/>
    </w:r>
    <w:r w:rsidR="0014675A">
      <w:rPr>
        <w:sz w:val="16"/>
      </w:rPr>
      <w:instrText xml:space="preserve"> PAGE PAGE \* MERGEFORMAT </w:instrText>
    </w:r>
    <w:r w:rsidR="0014675A">
      <w:rPr>
        <w:sz w:val="16"/>
      </w:rPr>
      <w:fldChar w:fldCharType="separate"/>
    </w:r>
    <w:r w:rsidR="0014675A">
      <w:rPr>
        <w:noProof/>
        <w:sz w:val="16"/>
      </w:rPr>
      <w:t>2</w:t>
    </w:r>
    <w:r w:rsidR="0014675A">
      <w:rPr>
        <w:sz w:val="16"/>
      </w:rPr>
      <w:fldChar w:fldCharType="end"/>
    </w:r>
    <w:r w:rsidR="0014675A">
      <w:rPr>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E5BC" w14:textId="794202C2" w:rsidR="00346B8B" w:rsidRPr="00ED30A3" w:rsidRDefault="009354D6" w:rsidP="006B2543">
    <w:pPr>
      <w:pStyle w:val="Header"/>
      <w:rPr>
        <w:sz w:val="12"/>
        <w:szCs w:val="12"/>
        <w:lang w:val="en-NZ"/>
      </w:rPr>
    </w:pPr>
    <w:r>
      <w:rPr>
        <w:noProof/>
      </w:rPr>
      <mc:AlternateContent>
        <mc:Choice Requires="wps">
          <w:drawing>
            <wp:anchor distT="0" distB="0" distL="114300" distR="114300" simplePos="0" relativeHeight="251658244" behindDoc="0" locked="0" layoutInCell="1" allowOverlap="1" wp14:anchorId="103F0077" wp14:editId="33BFDCF2">
              <wp:simplePos x="0" y="0"/>
              <wp:positionH relativeFrom="column">
                <wp:posOffset>-230505</wp:posOffset>
              </wp:positionH>
              <wp:positionV relativeFrom="paragraph">
                <wp:posOffset>12065</wp:posOffset>
              </wp:positionV>
              <wp:extent cx="6120130" cy="0"/>
              <wp:effectExtent l="7620" t="5715" r="6350" b="13335"/>
              <wp:wrapNone/>
              <wp:docPr id="124737827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1765C" id="Line 5"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95pt" to="46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" strokecolor="#00004b"/>
          </w:pict>
        </mc:Fallback>
      </mc:AlternateContent>
    </w:r>
    <w:r>
      <w:rPr>
        <w:noProof/>
      </w:rPr>
      <mc:AlternateContent>
        <mc:Choice Requires="wps">
          <w:drawing>
            <wp:anchor distT="36576" distB="36576" distL="36576" distR="36576" simplePos="0" relativeHeight="251658240" behindDoc="0" locked="0" layoutInCell="1" allowOverlap="1" wp14:anchorId="5C01A028" wp14:editId="65FA7074">
              <wp:simplePos x="0" y="0"/>
              <wp:positionH relativeFrom="column">
                <wp:posOffset>-685800</wp:posOffset>
              </wp:positionH>
              <wp:positionV relativeFrom="paragraph">
                <wp:posOffset>8890</wp:posOffset>
              </wp:positionV>
              <wp:extent cx="478790" cy="9601200"/>
              <wp:effectExtent l="0" t="2540" r="0" b="0"/>
              <wp:wrapNone/>
              <wp:docPr id="19150724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8790" cy="9601200"/>
                      </a:xfrm>
                      <a:prstGeom prst="rect">
                        <a:avLst/>
                      </a:prstGeom>
                      <a:solidFill>
                        <a:srgbClr val="000048"/>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ABA68" id="Rectangle 1" o:spid="_x0000_s1026" style="position:absolute;margin-left:-54pt;margin-top:.7pt;width:37.7pt;height:75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" fillcolor="#000048" stroked="f" strokeweight="0" insetpen="t">
              <v:shadow color="#ccc"/>
              <o:lock v:ext="edit" shapetype="t"/>
              <v:textbox inset="2.88pt,2.88pt,2.88pt,2.88pt"/>
            </v:rect>
          </w:pict>
        </mc:Fallback>
      </mc:AlternateContent>
    </w:r>
  </w:p>
  <w:p w14:paraId="34EC2920" w14:textId="77777777" w:rsidR="00346B8B" w:rsidRDefault="00346B8B"/>
  <w:p w14:paraId="62F28392" w14:textId="77777777" w:rsidR="00346B8B" w:rsidRDefault="00346B8B"/>
  <w:p w14:paraId="0CAE54CE" w14:textId="77777777" w:rsidR="00346B8B" w:rsidRDefault="00346B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5BEF" w14:textId="50C96C4D" w:rsidR="0014675A" w:rsidRPr="00FE04F7" w:rsidRDefault="00072F2A" w:rsidP="0014675A">
    <w:pPr>
      <w:pStyle w:val="Header"/>
      <w:rPr>
        <w:sz w:val="16"/>
      </w:rPr>
    </w:pPr>
    <w:r>
      <w:rPr>
        <w:noProof/>
        <w:sz w:val="16"/>
      </w:rPr>
      <mc:AlternateContent>
        <mc:Choice Requires="wps">
          <w:drawing>
            <wp:anchor distT="0" distB="0" distL="0" distR="0" simplePos="0" relativeHeight="251658245" behindDoc="0" locked="0" layoutInCell="1" allowOverlap="1" wp14:anchorId="5A4CB624" wp14:editId="507EB37E">
              <wp:simplePos x="635" y="635"/>
              <wp:positionH relativeFrom="page">
                <wp:align>center</wp:align>
              </wp:positionH>
              <wp:positionV relativeFrom="page">
                <wp:align>top</wp:align>
              </wp:positionV>
              <wp:extent cx="925195" cy="345440"/>
              <wp:effectExtent l="0" t="0" r="8255" b="16510"/>
              <wp:wrapNone/>
              <wp:docPr id="1092719830" name="Text Box 1"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5195" cy="345440"/>
                      </a:xfrm>
                      <a:prstGeom prst="rect">
                        <a:avLst/>
                      </a:prstGeom>
                      <a:noFill/>
                      <a:ln>
                        <a:noFill/>
                      </a:ln>
                    </wps:spPr>
                    <wps:txbx>
                      <w:txbxContent>
                        <w:p w14:paraId="45CC3716" w14:textId="466A2B9F" w:rsidR="00072F2A" w:rsidRPr="00072F2A" w:rsidRDefault="00072F2A" w:rsidP="00072F2A">
                          <w:pPr>
                            <w:rPr>
                              <w:rFonts w:ascii="Aptos" w:eastAsia="Aptos" w:hAnsi="Aptos" w:cs="Aptos"/>
                              <w:noProof/>
                              <w:color w:val="000000"/>
                              <w:sz w:val="20"/>
                              <w:szCs w:val="20"/>
                            </w:rPr>
                          </w:pPr>
                          <w:r w:rsidRPr="00072F2A">
                            <w:rPr>
                              <w:rFonts w:ascii="Aptos" w:eastAsia="Aptos" w:hAnsi="Aptos" w:cs="Aptos"/>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CB624" id="_x0000_t202" coordsize="21600,21600" o:spt="202" path="m,l,21600r21600,l21600,xe">
              <v:stroke joinstyle="miter"/>
              <v:path gradientshapeok="t" o:connecttype="rect"/>
            </v:shapetype>
            <v:shape id="Text Box 1" o:spid="_x0000_s1032" type="#_x0000_t202" alt="IN CONFIDENCE" style="position:absolute;margin-left:0;margin-top:0;width:72.85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" filled="f" stroked="f">
              <v:textbox style="mso-fit-shape-to-text:t" inset="0,15pt,0,0">
                <w:txbxContent>
                  <w:p w14:paraId="45CC3716" w14:textId="466A2B9F" w:rsidR="00072F2A" w:rsidRPr="00072F2A" w:rsidRDefault="00072F2A" w:rsidP="00072F2A">
                    <w:pPr>
                      <w:rPr>
                        <w:rFonts w:ascii="Aptos" w:eastAsia="Aptos" w:hAnsi="Aptos" w:cs="Aptos"/>
                        <w:noProof/>
                        <w:color w:val="000000"/>
                        <w:sz w:val="20"/>
                        <w:szCs w:val="20"/>
                      </w:rPr>
                    </w:pPr>
                    <w:r w:rsidRPr="00072F2A">
                      <w:rPr>
                        <w:rFonts w:ascii="Aptos" w:eastAsia="Aptos" w:hAnsi="Aptos" w:cs="Aptos"/>
                        <w:noProof/>
                        <w:color w:val="000000"/>
                        <w:sz w:val="20"/>
                        <w:szCs w:val="20"/>
                      </w:rPr>
                      <w:t>IN CONFIDENCE</w:t>
                    </w:r>
                  </w:p>
                </w:txbxContent>
              </v:textbox>
              <w10:wrap anchorx="page" anchory="page"/>
            </v:shape>
          </w:pict>
        </mc:Fallback>
      </mc:AlternateContent>
    </w:r>
    <w:r w:rsidR="0014675A">
      <w:rPr>
        <w:sz w:val="16"/>
      </w:rPr>
      <w:tab/>
    </w:r>
    <w:r w:rsidR="0014675A">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10A5A"/>
    <w:multiLevelType w:val="multilevel"/>
    <w:tmpl w:val="0B6A2AC6"/>
    <w:lvl w:ilvl="0">
      <w:start w:val="1"/>
      <w:numFmt w:val="decimal"/>
      <w:pStyle w:val="Heading2"/>
      <w:suff w:val="space"/>
      <w:lvlText w:val="PART %1:"/>
      <w:lvlJc w:val="left"/>
      <w:pPr>
        <w:ind w:left="0" w:firstLine="0"/>
      </w:pPr>
      <w:rPr>
        <w:rFonts w:hint="default"/>
      </w:rPr>
    </w:lvl>
    <w:lvl w:ilvl="1">
      <w:start w:val="1"/>
      <w:numFmt w:val="decimal"/>
      <w:pStyle w:val="ListParagraph"/>
      <w:lvlText w:val="%1.%2"/>
      <w:lvlJc w:val="left"/>
      <w:pPr>
        <w:ind w:left="900" w:hanging="900"/>
      </w:pPr>
      <w:rPr>
        <w:rFonts w:ascii="Arial" w:hAnsi="Arial" w:cs="Arial" w:hint="default"/>
      </w:rPr>
    </w:lvl>
    <w:lvl w:ilvl="2">
      <w:start w:val="1"/>
      <w:numFmt w:val="decimal"/>
      <w:pStyle w:val="Numbers1"/>
      <w:lvlText w:val="%1.%2.%3"/>
      <w:lvlJc w:val="left"/>
      <w:pPr>
        <w:ind w:left="900" w:hanging="900"/>
      </w:pPr>
      <w:rPr>
        <w:rFonts w:ascii="Arial" w:hAnsi="Arial" w:cs="Arial" w:hint="default"/>
        <w:b w:val="0"/>
        <w:bCs w:val="0"/>
        <w:i w:val="0"/>
        <w:iCs w:val="0"/>
        <w:sz w:val="24"/>
        <w:szCs w:val="24"/>
      </w:rPr>
    </w:lvl>
    <w:lvl w:ilvl="3">
      <w:start w:val="1"/>
      <w:numFmt w:val="lowerLetter"/>
      <w:pStyle w:val="Numbers2"/>
      <w:lvlText w:val="(%4)"/>
      <w:lvlJc w:val="left"/>
      <w:pPr>
        <w:tabs>
          <w:tab w:val="num" w:pos="10206"/>
        </w:tabs>
        <w:ind w:left="1463" w:hanging="567"/>
      </w:pPr>
      <w:rPr>
        <w:rFonts w:hint="default"/>
        <w:b w:val="0"/>
        <w:bCs/>
      </w:rPr>
    </w:lvl>
    <w:lvl w:ilvl="4">
      <w:start w:val="1"/>
      <w:numFmt w:val="lowerRoman"/>
      <w:pStyle w:val="Numbers3"/>
      <w:lvlText w:val="(%5)"/>
      <w:lvlJc w:val="left"/>
      <w:pPr>
        <w:ind w:left="2030" w:hanging="567"/>
      </w:pPr>
      <w:rPr>
        <w:rFonts w:hint="default"/>
      </w:rPr>
    </w:lvl>
    <w:lvl w:ilvl="5">
      <w:start w:val="1"/>
      <w:numFmt w:val="upperLetter"/>
      <w:lvlText w:val="(%6)"/>
      <w:lvlJc w:val="left"/>
      <w:pPr>
        <w:ind w:left="2597" w:hanging="567"/>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3240" w:hanging="2520"/>
      </w:pPr>
      <w:rPr>
        <w:rFonts w:hint="default"/>
      </w:rPr>
    </w:lvl>
  </w:abstractNum>
  <w:abstractNum w:abstractNumId="1" w15:restartNumberingAfterBreak="0">
    <w:nsid w:val="3AF465DA"/>
    <w:multiLevelType w:val="hybridMultilevel"/>
    <w:tmpl w:val="CFF0A800"/>
    <w:lvl w:ilvl="0" w:tplc="B48846F6">
      <w:start w:val="1"/>
      <w:numFmt w:val="bullet"/>
      <w:pStyle w:val="Bullet1"/>
      <w:lvlText w:val=""/>
      <w:lvlJc w:val="left"/>
      <w:pPr>
        <w:tabs>
          <w:tab w:val="num" w:pos="720"/>
        </w:tabs>
        <w:ind w:left="720" w:hanging="363"/>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pStyle w:val="Bullet1"/>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5541F9"/>
    <w:multiLevelType w:val="hybridMultilevel"/>
    <w:tmpl w:val="B47816D6"/>
    <w:lvl w:ilvl="0" w:tplc="479A5E40">
      <w:start w:val="1"/>
      <w:numFmt w:val="upperRoman"/>
      <w:lvlText w:val="%1."/>
      <w:lvlJc w:val="right"/>
      <w:pPr>
        <w:ind w:left="851" w:hanging="28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35F0FEB"/>
    <w:multiLevelType w:val="hybridMultilevel"/>
    <w:tmpl w:val="C54C7AE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5" w15:restartNumberingAfterBreak="0">
    <w:nsid w:val="703146D8"/>
    <w:multiLevelType w:val="multilevel"/>
    <w:tmpl w:val="BBF2B916"/>
    <w:lvl w:ilvl="0">
      <w:start w:val="1"/>
      <w:numFmt w:val="decimal"/>
      <w:pStyle w:val="MOJNumPara"/>
      <w:isLgl/>
      <w:lvlText w:val="%1."/>
      <w:lvlJc w:val="left"/>
      <w:pPr>
        <w:tabs>
          <w:tab w:val="num" w:pos="709"/>
        </w:tabs>
        <w:ind w:left="709" w:hanging="709"/>
      </w:pPr>
      <w:rPr>
        <w:rFonts w:ascii="Arial"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OJLevel2NumPara"/>
      <w:isLgl/>
      <w:lvlText w:val="%1.%2."/>
      <w:lvlJc w:val="left"/>
      <w:pPr>
        <w:tabs>
          <w:tab w:val="num" w:pos="1418"/>
        </w:tabs>
        <w:ind w:left="1418" w:hanging="709"/>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OJLevel3NumPara"/>
      <w:isLgl/>
      <w:lvlText w:val="%1.%2.%3."/>
      <w:lvlJc w:val="left"/>
      <w:pPr>
        <w:tabs>
          <w:tab w:val="num" w:pos="3529"/>
        </w:tabs>
        <w:ind w:left="3529" w:hanging="850"/>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MOJLevel4NumPara"/>
      <w:isLgl/>
      <w:lvlText w:val="%1.%2.%3.%4."/>
      <w:lvlJc w:val="left"/>
      <w:pPr>
        <w:tabs>
          <w:tab w:val="num" w:pos="4271"/>
        </w:tabs>
        <w:ind w:left="4271" w:hanging="851"/>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 w15:restartNumberingAfterBreak="0">
    <w:nsid w:val="79AA302D"/>
    <w:multiLevelType w:val="multilevel"/>
    <w:tmpl w:val="3A3C6E9C"/>
    <w:lvl w:ilvl="0">
      <w:start w:val="1"/>
      <w:numFmt w:val="bullet"/>
      <w:lvlText w:val=""/>
      <w:lvlJc w:val="left"/>
      <w:pPr>
        <w:tabs>
          <w:tab w:val="num" w:pos="360"/>
        </w:tabs>
        <w:ind w:left="360" w:hanging="360"/>
      </w:pPr>
      <w:rPr>
        <w:rFonts w:ascii="Symbol" w:hAnsi="Symbol" w:hint="default"/>
      </w:rPr>
    </w:lvl>
    <w:lvl w:ilvl="1">
      <w:start w:val="30"/>
      <w:numFmt w:val="decimal"/>
      <w:lvlText w:val="%2."/>
      <w:lvlJc w:val="left"/>
      <w:pPr>
        <w:ind w:left="1080" w:hanging="360"/>
      </w:pPr>
      <w:rPr>
        <w:rFonts w:hint="default"/>
      </w:rPr>
    </w:lvl>
    <w:lvl w:ilvl="2">
      <w:start w:val="1"/>
      <w:numFmt w:val="lowerLetter"/>
      <w:lvlText w:val="%3)"/>
      <w:lvlJc w:val="left"/>
      <w:pPr>
        <w:ind w:left="1800" w:hanging="360"/>
      </w:pPr>
    </w:lvl>
    <w:lvl w:ilvl="3">
      <w:start w:val="1"/>
      <w:numFmt w:val="decimal"/>
      <w:lvlText w:val="%4"/>
      <w:lvlJc w:val="left"/>
      <w:pPr>
        <w:ind w:left="2520" w:hanging="360"/>
      </w:pPr>
      <w:rPr>
        <w:rFonts w:hint="default"/>
      </w:rPr>
    </w:lvl>
    <w:lvl w:ilvl="4">
      <w:start w:val="1"/>
      <w:numFmt w:val="bullet"/>
      <w:lvlText w:val="-"/>
      <w:lvlJc w:val="left"/>
      <w:pPr>
        <w:ind w:left="3240" w:hanging="360"/>
      </w:pPr>
      <w:rPr>
        <w:rFonts w:ascii="Arial" w:eastAsia="Calibri" w:hAnsi="Arial" w:cs="Arial" w:hint="default"/>
      </w:r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15472992">
    <w:abstractNumId w:val="1"/>
  </w:num>
  <w:num w:numId="2" w16cid:durableId="1912038190">
    <w:abstractNumId w:val="4"/>
  </w:num>
  <w:num w:numId="3" w16cid:durableId="1285648549">
    <w:abstractNumId w:val="5"/>
  </w:num>
  <w:num w:numId="4" w16cid:durableId="1573850730">
    <w:abstractNumId w:val="6"/>
  </w:num>
  <w:num w:numId="5" w16cid:durableId="807476546">
    <w:abstractNumId w:val="0"/>
  </w:num>
  <w:num w:numId="6" w16cid:durableId="1950963333">
    <w:abstractNumId w:val="3"/>
  </w:num>
  <w:num w:numId="7" w16cid:durableId="618924151">
    <w:abstractNumId w:val="0"/>
  </w:num>
  <w:num w:numId="8" w16cid:durableId="1963266206">
    <w:abstractNumId w:val="0"/>
  </w:num>
  <w:num w:numId="9" w16cid:durableId="425927837">
    <w:abstractNumId w:val="0"/>
  </w:num>
  <w:num w:numId="10" w16cid:durableId="457068853">
    <w:abstractNumId w:val="0"/>
  </w:num>
  <w:num w:numId="11" w16cid:durableId="1768690741">
    <w:abstractNumId w:val="0"/>
  </w:num>
  <w:num w:numId="12" w16cid:durableId="329066273">
    <w:abstractNumId w:val="0"/>
  </w:num>
  <w:num w:numId="13" w16cid:durableId="2018075856">
    <w:abstractNumId w:val="0"/>
  </w:num>
  <w:num w:numId="14" w16cid:durableId="1080952758">
    <w:abstractNumId w:val="0"/>
  </w:num>
  <w:num w:numId="15" w16cid:durableId="1972438006">
    <w:abstractNumId w:val="0"/>
  </w:num>
  <w:num w:numId="16" w16cid:durableId="1225137196">
    <w:abstractNumId w:val="0"/>
  </w:num>
  <w:num w:numId="17" w16cid:durableId="268438362">
    <w:abstractNumId w:val="0"/>
  </w:num>
  <w:num w:numId="18" w16cid:durableId="473183550">
    <w:abstractNumId w:val="0"/>
  </w:num>
  <w:num w:numId="19" w16cid:durableId="1927183877">
    <w:abstractNumId w:val="0"/>
  </w:num>
  <w:num w:numId="20" w16cid:durableId="665592047">
    <w:abstractNumId w:val="0"/>
  </w:num>
  <w:num w:numId="21" w16cid:durableId="1871216564">
    <w:abstractNumId w:val="0"/>
  </w:num>
  <w:num w:numId="22" w16cid:durableId="1899701675">
    <w:abstractNumId w:val="0"/>
  </w:num>
  <w:num w:numId="23" w16cid:durableId="125589073">
    <w:abstractNumId w:val="0"/>
  </w:num>
  <w:num w:numId="24" w16cid:durableId="1953511718">
    <w:abstractNumId w:val="0"/>
  </w:num>
  <w:num w:numId="25" w16cid:durableId="1800805179">
    <w:abstractNumId w:val="0"/>
  </w:num>
  <w:num w:numId="26" w16cid:durableId="987200901">
    <w:abstractNumId w:val="0"/>
  </w:num>
  <w:num w:numId="27" w16cid:durableId="1039672806">
    <w:abstractNumId w:val="0"/>
  </w:num>
  <w:num w:numId="28" w16cid:durableId="47808004">
    <w:abstractNumId w:val="0"/>
  </w:num>
  <w:num w:numId="29" w16cid:durableId="764303647">
    <w:abstractNumId w:val="0"/>
  </w:num>
  <w:num w:numId="30" w16cid:durableId="765230387">
    <w:abstractNumId w:val="0"/>
  </w:num>
  <w:num w:numId="31" w16cid:durableId="45772590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NZ" w:vendorID="64" w:dllVersion="6" w:nlCheck="1" w:checkStyle="0"/>
  <w:activeWritingStyle w:appName="MSWord" w:lang="en-GB" w:vendorID="64" w:dllVersion="0" w:nlCheck="1" w:checkStyle="0"/>
  <w:activeWritingStyle w:appName="MSWord" w:lang="en-NZ"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79"/>
    <w:rsid w:val="000001CA"/>
    <w:rsid w:val="0000114F"/>
    <w:rsid w:val="00001629"/>
    <w:rsid w:val="000018E3"/>
    <w:rsid w:val="00001AB8"/>
    <w:rsid w:val="00001B41"/>
    <w:rsid w:val="0000240F"/>
    <w:rsid w:val="000026C3"/>
    <w:rsid w:val="00002C3D"/>
    <w:rsid w:val="00003566"/>
    <w:rsid w:val="00003A53"/>
    <w:rsid w:val="0000437F"/>
    <w:rsid w:val="0000447A"/>
    <w:rsid w:val="000045A4"/>
    <w:rsid w:val="00004C5D"/>
    <w:rsid w:val="0000514F"/>
    <w:rsid w:val="00006459"/>
    <w:rsid w:val="000068F6"/>
    <w:rsid w:val="00007363"/>
    <w:rsid w:val="000076AF"/>
    <w:rsid w:val="00007F2A"/>
    <w:rsid w:val="00010A8F"/>
    <w:rsid w:val="00010AE5"/>
    <w:rsid w:val="0001135B"/>
    <w:rsid w:val="000116D9"/>
    <w:rsid w:val="00011D35"/>
    <w:rsid w:val="00011DBD"/>
    <w:rsid w:val="00012378"/>
    <w:rsid w:val="0001241D"/>
    <w:rsid w:val="00012B31"/>
    <w:rsid w:val="00013216"/>
    <w:rsid w:val="0001444D"/>
    <w:rsid w:val="0001469D"/>
    <w:rsid w:val="00015299"/>
    <w:rsid w:val="000163B2"/>
    <w:rsid w:val="000163C3"/>
    <w:rsid w:val="0001652E"/>
    <w:rsid w:val="00017006"/>
    <w:rsid w:val="000200A4"/>
    <w:rsid w:val="00020150"/>
    <w:rsid w:val="00020530"/>
    <w:rsid w:val="00020E6D"/>
    <w:rsid w:val="0002101B"/>
    <w:rsid w:val="0002192B"/>
    <w:rsid w:val="0002233B"/>
    <w:rsid w:val="00022A86"/>
    <w:rsid w:val="00022B51"/>
    <w:rsid w:val="000236F6"/>
    <w:rsid w:val="00023846"/>
    <w:rsid w:val="00023D3D"/>
    <w:rsid w:val="0002425D"/>
    <w:rsid w:val="00024770"/>
    <w:rsid w:val="00024ABA"/>
    <w:rsid w:val="00024C14"/>
    <w:rsid w:val="00024D0D"/>
    <w:rsid w:val="00025267"/>
    <w:rsid w:val="000255F3"/>
    <w:rsid w:val="00025E55"/>
    <w:rsid w:val="00025E9C"/>
    <w:rsid w:val="00025F75"/>
    <w:rsid w:val="00026007"/>
    <w:rsid w:val="000274EB"/>
    <w:rsid w:val="00027B69"/>
    <w:rsid w:val="00027CED"/>
    <w:rsid w:val="000300D0"/>
    <w:rsid w:val="0003020C"/>
    <w:rsid w:val="00030336"/>
    <w:rsid w:val="00030360"/>
    <w:rsid w:val="00030B24"/>
    <w:rsid w:val="00030C39"/>
    <w:rsid w:val="00030EC2"/>
    <w:rsid w:val="0003196C"/>
    <w:rsid w:val="00031BED"/>
    <w:rsid w:val="000320BB"/>
    <w:rsid w:val="00032726"/>
    <w:rsid w:val="00032F9E"/>
    <w:rsid w:val="000338C1"/>
    <w:rsid w:val="00033AE5"/>
    <w:rsid w:val="00033FE6"/>
    <w:rsid w:val="00034D1E"/>
    <w:rsid w:val="00034F19"/>
    <w:rsid w:val="00035090"/>
    <w:rsid w:val="0003557F"/>
    <w:rsid w:val="000356DD"/>
    <w:rsid w:val="000359C3"/>
    <w:rsid w:val="00035B39"/>
    <w:rsid w:val="0003651F"/>
    <w:rsid w:val="000368AD"/>
    <w:rsid w:val="000373B4"/>
    <w:rsid w:val="00037713"/>
    <w:rsid w:val="000406A0"/>
    <w:rsid w:val="00040D02"/>
    <w:rsid w:val="00041EEB"/>
    <w:rsid w:val="0004208B"/>
    <w:rsid w:val="000431F7"/>
    <w:rsid w:val="000434A3"/>
    <w:rsid w:val="00044458"/>
    <w:rsid w:val="000448C3"/>
    <w:rsid w:val="00044E07"/>
    <w:rsid w:val="0004557B"/>
    <w:rsid w:val="00045B8C"/>
    <w:rsid w:val="00045BEC"/>
    <w:rsid w:val="00045C28"/>
    <w:rsid w:val="000465EB"/>
    <w:rsid w:val="00046843"/>
    <w:rsid w:val="00046C23"/>
    <w:rsid w:val="00046CD9"/>
    <w:rsid w:val="00047021"/>
    <w:rsid w:val="000472B0"/>
    <w:rsid w:val="00047A6D"/>
    <w:rsid w:val="00047BD2"/>
    <w:rsid w:val="00047E68"/>
    <w:rsid w:val="00047E76"/>
    <w:rsid w:val="00047F06"/>
    <w:rsid w:val="00050F35"/>
    <w:rsid w:val="000511B0"/>
    <w:rsid w:val="000511C8"/>
    <w:rsid w:val="00051845"/>
    <w:rsid w:val="000518CE"/>
    <w:rsid w:val="000520B0"/>
    <w:rsid w:val="00052298"/>
    <w:rsid w:val="00052585"/>
    <w:rsid w:val="00052B8A"/>
    <w:rsid w:val="00052B92"/>
    <w:rsid w:val="00052E7A"/>
    <w:rsid w:val="00053068"/>
    <w:rsid w:val="000534B9"/>
    <w:rsid w:val="00053826"/>
    <w:rsid w:val="00054018"/>
    <w:rsid w:val="000549CC"/>
    <w:rsid w:val="00054FD0"/>
    <w:rsid w:val="00055230"/>
    <w:rsid w:val="000553E9"/>
    <w:rsid w:val="00055806"/>
    <w:rsid w:val="00055AB8"/>
    <w:rsid w:val="00055D52"/>
    <w:rsid w:val="00055E4E"/>
    <w:rsid w:val="000560B0"/>
    <w:rsid w:val="000563D5"/>
    <w:rsid w:val="00056454"/>
    <w:rsid w:val="000564DB"/>
    <w:rsid w:val="000566A9"/>
    <w:rsid w:val="000568EC"/>
    <w:rsid w:val="00056EC5"/>
    <w:rsid w:val="00060028"/>
    <w:rsid w:val="00060B98"/>
    <w:rsid w:val="00060BF3"/>
    <w:rsid w:val="0006127E"/>
    <w:rsid w:val="00061D06"/>
    <w:rsid w:val="000620EB"/>
    <w:rsid w:val="00062B35"/>
    <w:rsid w:val="00062CB9"/>
    <w:rsid w:val="000630DD"/>
    <w:rsid w:val="0006380F"/>
    <w:rsid w:val="00064176"/>
    <w:rsid w:val="000658E1"/>
    <w:rsid w:val="00065B2B"/>
    <w:rsid w:val="00065FB7"/>
    <w:rsid w:val="000662B2"/>
    <w:rsid w:val="0006659B"/>
    <w:rsid w:val="000669F3"/>
    <w:rsid w:val="00066F4B"/>
    <w:rsid w:val="00067179"/>
    <w:rsid w:val="00067664"/>
    <w:rsid w:val="000716B4"/>
    <w:rsid w:val="00071CA6"/>
    <w:rsid w:val="00072163"/>
    <w:rsid w:val="000723F4"/>
    <w:rsid w:val="00072545"/>
    <w:rsid w:val="00072DF2"/>
    <w:rsid w:val="00072F2A"/>
    <w:rsid w:val="00073673"/>
    <w:rsid w:val="000739CC"/>
    <w:rsid w:val="00073C55"/>
    <w:rsid w:val="00073D0B"/>
    <w:rsid w:val="00074425"/>
    <w:rsid w:val="0007476E"/>
    <w:rsid w:val="00074806"/>
    <w:rsid w:val="00074A98"/>
    <w:rsid w:val="00074DB5"/>
    <w:rsid w:val="00075400"/>
    <w:rsid w:val="0007543D"/>
    <w:rsid w:val="000754F4"/>
    <w:rsid w:val="00075A20"/>
    <w:rsid w:val="00076162"/>
    <w:rsid w:val="000762A7"/>
    <w:rsid w:val="00076DAF"/>
    <w:rsid w:val="000771F9"/>
    <w:rsid w:val="000776A1"/>
    <w:rsid w:val="00077987"/>
    <w:rsid w:val="00077C34"/>
    <w:rsid w:val="00077F57"/>
    <w:rsid w:val="00080CB0"/>
    <w:rsid w:val="00080CC3"/>
    <w:rsid w:val="00080E34"/>
    <w:rsid w:val="000813E7"/>
    <w:rsid w:val="0008221C"/>
    <w:rsid w:val="00082223"/>
    <w:rsid w:val="00082B12"/>
    <w:rsid w:val="00082B50"/>
    <w:rsid w:val="00082CF3"/>
    <w:rsid w:val="0008370A"/>
    <w:rsid w:val="00083BA2"/>
    <w:rsid w:val="00083CDC"/>
    <w:rsid w:val="000842C9"/>
    <w:rsid w:val="0008481A"/>
    <w:rsid w:val="00084827"/>
    <w:rsid w:val="00084CD7"/>
    <w:rsid w:val="0008508D"/>
    <w:rsid w:val="00085631"/>
    <w:rsid w:val="00085CDE"/>
    <w:rsid w:val="000862AE"/>
    <w:rsid w:val="0008656A"/>
    <w:rsid w:val="00086869"/>
    <w:rsid w:val="0008698D"/>
    <w:rsid w:val="000870E2"/>
    <w:rsid w:val="00087248"/>
    <w:rsid w:val="00087652"/>
    <w:rsid w:val="00087A20"/>
    <w:rsid w:val="00087A22"/>
    <w:rsid w:val="00087DEA"/>
    <w:rsid w:val="00090AAB"/>
    <w:rsid w:val="00090E90"/>
    <w:rsid w:val="00091143"/>
    <w:rsid w:val="0009193D"/>
    <w:rsid w:val="00091F08"/>
    <w:rsid w:val="00091F44"/>
    <w:rsid w:val="000922D3"/>
    <w:rsid w:val="00092387"/>
    <w:rsid w:val="00092763"/>
    <w:rsid w:val="00092B99"/>
    <w:rsid w:val="00093F49"/>
    <w:rsid w:val="00094201"/>
    <w:rsid w:val="00094BC0"/>
    <w:rsid w:val="00094BC6"/>
    <w:rsid w:val="000955AF"/>
    <w:rsid w:val="00095ACB"/>
    <w:rsid w:val="00095C48"/>
    <w:rsid w:val="000964F7"/>
    <w:rsid w:val="00097674"/>
    <w:rsid w:val="000977EB"/>
    <w:rsid w:val="000A0664"/>
    <w:rsid w:val="000A06F2"/>
    <w:rsid w:val="000A06F5"/>
    <w:rsid w:val="000A0F68"/>
    <w:rsid w:val="000A0F8E"/>
    <w:rsid w:val="000A10C8"/>
    <w:rsid w:val="000A1BB2"/>
    <w:rsid w:val="000A2312"/>
    <w:rsid w:val="000A27F1"/>
    <w:rsid w:val="000A2CD6"/>
    <w:rsid w:val="000A3679"/>
    <w:rsid w:val="000A399B"/>
    <w:rsid w:val="000A3C0A"/>
    <w:rsid w:val="000A3C33"/>
    <w:rsid w:val="000A419F"/>
    <w:rsid w:val="000A4802"/>
    <w:rsid w:val="000A4DA2"/>
    <w:rsid w:val="000A4DEF"/>
    <w:rsid w:val="000A52E0"/>
    <w:rsid w:val="000A57AC"/>
    <w:rsid w:val="000A62C1"/>
    <w:rsid w:val="000A6E2F"/>
    <w:rsid w:val="000A783B"/>
    <w:rsid w:val="000A79A9"/>
    <w:rsid w:val="000B0ACF"/>
    <w:rsid w:val="000B0CD2"/>
    <w:rsid w:val="000B1203"/>
    <w:rsid w:val="000B1474"/>
    <w:rsid w:val="000B182E"/>
    <w:rsid w:val="000B2A7D"/>
    <w:rsid w:val="000B2AC0"/>
    <w:rsid w:val="000B37A7"/>
    <w:rsid w:val="000B3DED"/>
    <w:rsid w:val="000B46FB"/>
    <w:rsid w:val="000B4C36"/>
    <w:rsid w:val="000B4C8F"/>
    <w:rsid w:val="000B57BD"/>
    <w:rsid w:val="000B5B8E"/>
    <w:rsid w:val="000B5F1D"/>
    <w:rsid w:val="000B5F24"/>
    <w:rsid w:val="000B5F9E"/>
    <w:rsid w:val="000B61B2"/>
    <w:rsid w:val="000B631C"/>
    <w:rsid w:val="000B65AE"/>
    <w:rsid w:val="000B73D2"/>
    <w:rsid w:val="000B7767"/>
    <w:rsid w:val="000B7957"/>
    <w:rsid w:val="000B7E3F"/>
    <w:rsid w:val="000C0024"/>
    <w:rsid w:val="000C052D"/>
    <w:rsid w:val="000C0DD6"/>
    <w:rsid w:val="000C1478"/>
    <w:rsid w:val="000C1AAF"/>
    <w:rsid w:val="000C24E7"/>
    <w:rsid w:val="000C29A3"/>
    <w:rsid w:val="000C3209"/>
    <w:rsid w:val="000C3616"/>
    <w:rsid w:val="000C38F7"/>
    <w:rsid w:val="000C3BD0"/>
    <w:rsid w:val="000C3F62"/>
    <w:rsid w:val="000C4009"/>
    <w:rsid w:val="000C4230"/>
    <w:rsid w:val="000C457F"/>
    <w:rsid w:val="000C4CDF"/>
    <w:rsid w:val="000C4EAD"/>
    <w:rsid w:val="000C645A"/>
    <w:rsid w:val="000C64F5"/>
    <w:rsid w:val="000C6F94"/>
    <w:rsid w:val="000C7D80"/>
    <w:rsid w:val="000D06AC"/>
    <w:rsid w:val="000D0DB6"/>
    <w:rsid w:val="000D0F7F"/>
    <w:rsid w:val="000D0FF2"/>
    <w:rsid w:val="000D112F"/>
    <w:rsid w:val="000D11E3"/>
    <w:rsid w:val="000D134D"/>
    <w:rsid w:val="000D16A4"/>
    <w:rsid w:val="000D1772"/>
    <w:rsid w:val="000D18A8"/>
    <w:rsid w:val="000D2291"/>
    <w:rsid w:val="000D3981"/>
    <w:rsid w:val="000D3E7F"/>
    <w:rsid w:val="000D44E2"/>
    <w:rsid w:val="000D4D6B"/>
    <w:rsid w:val="000D560E"/>
    <w:rsid w:val="000D6051"/>
    <w:rsid w:val="000D614A"/>
    <w:rsid w:val="000D69B2"/>
    <w:rsid w:val="000D6BDC"/>
    <w:rsid w:val="000D7018"/>
    <w:rsid w:val="000D7A7D"/>
    <w:rsid w:val="000E002E"/>
    <w:rsid w:val="000E0204"/>
    <w:rsid w:val="000E03A6"/>
    <w:rsid w:val="000E0483"/>
    <w:rsid w:val="000E0765"/>
    <w:rsid w:val="000E1123"/>
    <w:rsid w:val="000E1BD5"/>
    <w:rsid w:val="000E2B74"/>
    <w:rsid w:val="000E2CED"/>
    <w:rsid w:val="000E2DC9"/>
    <w:rsid w:val="000E2E64"/>
    <w:rsid w:val="000E313D"/>
    <w:rsid w:val="000E3453"/>
    <w:rsid w:val="000E3F08"/>
    <w:rsid w:val="000E4AEF"/>
    <w:rsid w:val="000E4B9F"/>
    <w:rsid w:val="000E4C49"/>
    <w:rsid w:val="000E4C92"/>
    <w:rsid w:val="000E560D"/>
    <w:rsid w:val="000E57A2"/>
    <w:rsid w:val="000E580B"/>
    <w:rsid w:val="000E5AD5"/>
    <w:rsid w:val="000E6628"/>
    <w:rsid w:val="000E7079"/>
    <w:rsid w:val="000E73C5"/>
    <w:rsid w:val="000E7DE4"/>
    <w:rsid w:val="000E7DFD"/>
    <w:rsid w:val="000F00E1"/>
    <w:rsid w:val="000F08B0"/>
    <w:rsid w:val="000F1207"/>
    <w:rsid w:val="000F1DBB"/>
    <w:rsid w:val="000F2CB2"/>
    <w:rsid w:val="000F3658"/>
    <w:rsid w:val="000F39F2"/>
    <w:rsid w:val="000F3A41"/>
    <w:rsid w:val="000F3F3C"/>
    <w:rsid w:val="000F416D"/>
    <w:rsid w:val="000F41ED"/>
    <w:rsid w:val="000F48A1"/>
    <w:rsid w:val="000F4ECB"/>
    <w:rsid w:val="000F50D3"/>
    <w:rsid w:val="000F534D"/>
    <w:rsid w:val="000F5F06"/>
    <w:rsid w:val="000F6184"/>
    <w:rsid w:val="000F62BC"/>
    <w:rsid w:val="000F65FB"/>
    <w:rsid w:val="000F6B6E"/>
    <w:rsid w:val="000F6DA5"/>
    <w:rsid w:val="000F732F"/>
    <w:rsid w:val="000F7B6C"/>
    <w:rsid w:val="000F7EC1"/>
    <w:rsid w:val="001003E6"/>
    <w:rsid w:val="00100849"/>
    <w:rsid w:val="0010090A"/>
    <w:rsid w:val="00101037"/>
    <w:rsid w:val="001013E5"/>
    <w:rsid w:val="00101F22"/>
    <w:rsid w:val="001024B5"/>
    <w:rsid w:val="0010256E"/>
    <w:rsid w:val="001027C3"/>
    <w:rsid w:val="00102A61"/>
    <w:rsid w:val="00103815"/>
    <w:rsid w:val="00103DEF"/>
    <w:rsid w:val="001040E3"/>
    <w:rsid w:val="001042EF"/>
    <w:rsid w:val="00105516"/>
    <w:rsid w:val="00105FFF"/>
    <w:rsid w:val="0010673E"/>
    <w:rsid w:val="001069C5"/>
    <w:rsid w:val="00107676"/>
    <w:rsid w:val="00110518"/>
    <w:rsid w:val="00110B9C"/>
    <w:rsid w:val="00110CD9"/>
    <w:rsid w:val="001111EC"/>
    <w:rsid w:val="00111416"/>
    <w:rsid w:val="00111E32"/>
    <w:rsid w:val="001122D5"/>
    <w:rsid w:val="00112894"/>
    <w:rsid w:val="001134E0"/>
    <w:rsid w:val="00113ED2"/>
    <w:rsid w:val="00113F62"/>
    <w:rsid w:val="001140DA"/>
    <w:rsid w:val="001143C8"/>
    <w:rsid w:val="001146AB"/>
    <w:rsid w:val="0011491C"/>
    <w:rsid w:val="00114A60"/>
    <w:rsid w:val="00114BB4"/>
    <w:rsid w:val="00114E78"/>
    <w:rsid w:val="00115801"/>
    <w:rsid w:val="001158E0"/>
    <w:rsid w:val="00115B6E"/>
    <w:rsid w:val="00115BE2"/>
    <w:rsid w:val="00116B79"/>
    <w:rsid w:val="00116C41"/>
    <w:rsid w:val="00117B74"/>
    <w:rsid w:val="00117E9A"/>
    <w:rsid w:val="001204AF"/>
    <w:rsid w:val="001207EA"/>
    <w:rsid w:val="0012085A"/>
    <w:rsid w:val="00120BA4"/>
    <w:rsid w:val="001215D7"/>
    <w:rsid w:val="00121803"/>
    <w:rsid w:val="0012181D"/>
    <w:rsid w:val="00121E45"/>
    <w:rsid w:val="00122ACD"/>
    <w:rsid w:val="00122D64"/>
    <w:rsid w:val="00123729"/>
    <w:rsid w:val="00123AB1"/>
    <w:rsid w:val="00123B21"/>
    <w:rsid w:val="00123B27"/>
    <w:rsid w:val="001240C0"/>
    <w:rsid w:val="0012462F"/>
    <w:rsid w:val="00124873"/>
    <w:rsid w:val="00124A5C"/>
    <w:rsid w:val="0012513F"/>
    <w:rsid w:val="001255FB"/>
    <w:rsid w:val="00125931"/>
    <w:rsid w:val="00125D63"/>
    <w:rsid w:val="001262C2"/>
    <w:rsid w:val="00126881"/>
    <w:rsid w:val="0012736B"/>
    <w:rsid w:val="001300A4"/>
    <w:rsid w:val="001300AD"/>
    <w:rsid w:val="001303C7"/>
    <w:rsid w:val="00130463"/>
    <w:rsid w:val="0013055D"/>
    <w:rsid w:val="00130A36"/>
    <w:rsid w:val="00130AD1"/>
    <w:rsid w:val="00130B6D"/>
    <w:rsid w:val="00131025"/>
    <w:rsid w:val="00131153"/>
    <w:rsid w:val="00131506"/>
    <w:rsid w:val="00131FF3"/>
    <w:rsid w:val="001328BF"/>
    <w:rsid w:val="00132A50"/>
    <w:rsid w:val="00132CED"/>
    <w:rsid w:val="001330A0"/>
    <w:rsid w:val="0013395C"/>
    <w:rsid w:val="00133A0B"/>
    <w:rsid w:val="0013418D"/>
    <w:rsid w:val="001343C6"/>
    <w:rsid w:val="00134565"/>
    <w:rsid w:val="00134FE6"/>
    <w:rsid w:val="00135F63"/>
    <w:rsid w:val="00136265"/>
    <w:rsid w:val="00136628"/>
    <w:rsid w:val="001368E1"/>
    <w:rsid w:val="00136DB7"/>
    <w:rsid w:val="00136E98"/>
    <w:rsid w:val="00137520"/>
    <w:rsid w:val="001376D9"/>
    <w:rsid w:val="001376EC"/>
    <w:rsid w:val="00137925"/>
    <w:rsid w:val="00137C3B"/>
    <w:rsid w:val="00137E16"/>
    <w:rsid w:val="001405D4"/>
    <w:rsid w:val="0014080D"/>
    <w:rsid w:val="00140B7B"/>
    <w:rsid w:val="00140E51"/>
    <w:rsid w:val="00140F11"/>
    <w:rsid w:val="00140F6D"/>
    <w:rsid w:val="00141D8E"/>
    <w:rsid w:val="00142267"/>
    <w:rsid w:val="0014245A"/>
    <w:rsid w:val="00142990"/>
    <w:rsid w:val="00142E1B"/>
    <w:rsid w:val="00142F30"/>
    <w:rsid w:val="00142FFF"/>
    <w:rsid w:val="00143051"/>
    <w:rsid w:val="00143334"/>
    <w:rsid w:val="0014384F"/>
    <w:rsid w:val="00143FBF"/>
    <w:rsid w:val="001440DC"/>
    <w:rsid w:val="00144556"/>
    <w:rsid w:val="0014517F"/>
    <w:rsid w:val="00145D14"/>
    <w:rsid w:val="00145EE8"/>
    <w:rsid w:val="001461E1"/>
    <w:rsid w:val="0014675A"/>
    <w:rsid w:val="00146817"/>
    <w:rsid w:val="00146CAA"/>
    <w:rsid w:val="00147E8F"/>
    <w:rsid w:val="001507FF"/>
    <w:rsid w:val="0015103F"/>
    <w:rsid w:val="00151437"/>
    <w:rsid w:val="00151564"/>
    <w:rsid w:val="001519C1"/>
    <w:rsid w:val="00151B84"/>
    <w:rsid w:val="00151DAD"/>
    <w:rsid w:val="00151E27"/>
    <w:rsid w:val="00151E3C"/>
    <w:rsid w:val="00152390"/>
    <w:rsid w:val="0015240C"/>
    <w:rsid w:val="001527A3"/>
    <w:rsid w:val="001528BA"/>
    <w:rsid w:val="00152C04"/>
    <w:rsid w:val="00153459"/>
    <w:rsid w:val="00153AB6"/>
    <w:rsid w:val="00153B43"/>
    <w:rsid w:val="001540C1"/>
    <w:rsid w:val="001544BB"/>
    <w:rsid w:val="00154C35"/>
    <w:rsid w:val="00154C5C"/>
    <w:rsid w:val="0015524C"/>
    <w:rsid w:val="00155313"/>
    <w:rsid w:val="0015551F"/>
    <w:rsid w:val="00155D63"/>
    <w:rsid w:val="00155D68"/>
    <w:rsid w:val="00155E56"/>
    <w:rsid w:val="0015636C"/>
    <w:rsid w:val="0015651A"/>
    <w:rsid w:val="0015703C"/>
    <w:rsid w:val="0015725C"/>
    <w:rsid w:val="00157693"/>
    <w:rsid w:val="001577B4"/>
    <w:rsid w:val="00157FE4"/>
    <w:rsid w:val="00160302"/>
    <w:rsid w:val="0016066C"/>
    <w:rsid w:val="00161CDB"/>
    <w:rsid w:val="0016215F"/>
    <w:rsid w:val="001622F6"/>
    <w:rsid w:val="001624E0"/>
    <w:rsid w:val="00162919"/>
    <w:rsid w:val="00162C31"/>
    <w:rsid w:val="00163139"/>
    <w:rsid w:val="001631CF"/>
    <w:rsid w:val="00163A3B"/>
    <w:rsid w:val="00163B8F"/>
    <w:rsid w:val="001642E6"/>
    <w:rsid w:val="00165442"/>
    <w:rsid w:val="00165444"/>
    <w:rsid w:val="00165672"/>
    <w:rsid w:val="00165C5C"/>
    <w:rsid w:val="00166C46"/>
    <w:rsid w:val="00167057"/>
    <w:rsid w:val="00167BAD"/>
    <w:rsid w:val="00170036"/>
    <w:rsid w:val="001705B1"/>
    <w:rsid w:val="0017065E"/>
    <w:rsid w:val="001709E4"/>
    <w:rsid w:val="00170AD9"/>
    <w:rsid w:val="0017144A"/>
    <w:rsid w:val="00171A27"/>
    <w:rsid w:val="00172041"/>
    <w:rsid w:val="00172499"/>
    <w:rsid w:val="00172603"/>
    <w:rsid w:val="0017295D"/>
    <w:rsid w:val="00172D1F"/>
    <w:rsid w:val="00172DAF"/>
    <w:rsid w:val="00172FF1"/>
    <w:rsid w:val="001739A5"/>
    <w:rsid w:val="00173FCA"/>
    <w:rsid w:val="00174093"/>
    <w:rsid w:val="001741C7"/>
    <w:rsid w:val="00174390"/>
    <w:rsid w:val="001743D3"/>
    <w:rsid w:val="00174A8B"/>
    <w:rsid w:val="00174BF9"/>
    <w:rsid w:val="00175503"/>
    <w:rsid w:val="00175907"/>
    <w:rsid w:val="00175B70"/>
    <w:rsid w:val="00176195"/>
    <w:rsid w:val="0017659E"/>
    <w:rsid w:val="00176B5B"/>
    <w:rsid w:val="00177452"/>
    <w:rsid w:val="00177726"/>
    <w:rsid w:val="00177D8E"/>
    <w:rsid w:val="001800CF"/>
    <w:rsid w:val="00180B8D"/>
    <w:rsid w:val="00180C2E"/>
    <w:rsid w:val="001816BB"/>
    <w:rsid w:val="001825CE"/>
    <w:rsid w:val="00182CF8"/>
    <w:rsid w:val="00182F24"/>
    <w:rsid w:val="00182F89"/>
    <w:rsid w:val="00183814"/>
    <w:rsid w:val="0018444F"/>
    <w:rsid w:val="0018461A"/>
    <w:rsid w:val="0018499D"/>
    <w:rsid w:val="00184A4C"/>
    <w:rsid w:val="00184AD5"/>
    <w:rsid w:val="00184E1E"/>
    <w:rsid w:val="00184EE0"/>
    <w:rsid w:val="0018528E"/>
    <w:rsid w:val="001857C9"/>
    <w:rsid w:val="00186A2C"/>
    <w:rsid w:val="00186BD9"/>
    <w:rsid w:val="00186D7A"/>
    <w:rsid w:val="00187B86"/>
    <w:rsid w:val="00187E37"/>
    <w:rsid w:val="001901D6"/>
    <w:rsid w:val="00190592"/>
    <w:rsid w:val="00190A93"/>
    <w:rsid w:val="00190D79"/>
    <w:rsid w:val="00190DD1"/>
    <w:rsid w:val="00191340"/>
    <w:rsid w:val="001916D6"/>
    <w:rsid w:val="001918EA"/>
    <w:rsid w:val="00191D5D"/>
    <w:rsid w:val="001921DF"/>
    <w:rsid w:val="00192AEC"/>
    <w:rsid w:val="001938A0"/>
    <w:rsid w:val="00193B4E"/>
    <w:rsid w:val="001940BA"/>
    <w:rsid w:val="001942F9"/>
    <w:rsid w:val="00194B14"/>
    <w:rsid w:val="00194B84"/>
    <w:rsid w:val="00194EC3"/>
    <w:rsid w:val="001953DB"/>
    <w:rsid w:val="00195520"/>
    <w:rsid w:val="001960CF"/>
    <w:rsid w:val="0019642A"/>
    <w:rsid w:val="001964D2"/>
    <w:rsid w:val="001965CA"/>
    <w:rsid w:val="001967FC"/>
    <w:rsid w:val="00196898"/>
    <w:rsid w:val="001969DA"/>
    <w:rsid w:val="001974F4"/>
    <w:rsid w:val="00197515"/>
    <w:rsid w:val="00197C18"/>
    <w:rsid w:val="00197FC2"/>
    <w:rsid w:val="001A0269"/>
    <w:rsid w:val="001A03B2"/>
    <w:rsid w:val="001A0799"/>
    <w:rsid w:val="001A0C37"/>
    <w:rsid w:val="001A1113"/>
    <w:rsid w:val="001A23CF"/>
    <w:rsid w:val="001A27D5"/>
    <w:rsid w:val="001A2E0B"/>
    <w:rsid w:val="001A397E"/>
    <w:rsid w:val="001A3CBD"/>
    <w:rsid w:val="001A4D6C"/>
    <w:rsid w:val="001A5053"/>
    <w:rsid w:val="001A5210"/>
    <w:rsid w:val="001A5BD4"/>
    <w:rsid w:val="001A5DE8"/>
    <w:rsid w:val="001A5F3A"/>
    <w:rsid w:val="001A6401"/>
    <w:rsid w:val="001A66D8"/>
    <w:rsid w:val="001A6C1D"/>
    <w:rsid w:val="001A6E10"/>
    <w:rsid w:val="001A75DC"/>
    <w:rsid w:val="001A76F5"/>
    <w:rsid w:val="001A78AC"/>
    <w:rsid w:val="001A78EF"/>
    <w:rsid w:val="001A7914"/>
    <w:rsid w:val="001A7B42"/>
    <w:rsid w:val="001A7FD4"/>
    <w:rsid w:val="001B0455"/>
    <w:rsid w:val="001B10E4"/>
    <w:rsid w:val="001B13B5"/>
    <w:rsid w:val="001B1792"/>
    <w:rsid w:val="001B269B"/>
    <w:rsid w:val="001B2E3B"/>
    <w:rsid w:val="001B3109"/>
    <w:rsid w:val="001B35CE"/>
    <w:rsid w:val="001B3D0A"/>
    <w:rsid w:val="001B3F2E"/>
    <w:rsid w:val="001B45EA"/>
    <w:rsid w:val="001B4867"/>
    <w:rsid w:val="001B49E6"/>
    <w:rsid w:val="001B4C1B"/>
    <w:rsid w:val="001B525E"/>
    <w:rsid w:val="001B528E"/>
    <w:rsid w:val="001B5756"/>
    <w:rsid w:val="001B57C5"/>
    <w:rsid w:val="001B5E3D"/>
    <w:rsid w:val="001B61F5"/>
    <w:rsid w:val="001B6227"/>
    <w:rsid w:val="001B636D"/>
    <w:rsid w:val="001B6535"/>
    <w:rsid w:val="001B65CF"/>
    <w:rsid w:val="001B69C7"/>
    <w:rsid w:val="001B6BD9"/>
    <w:rsid w:val="001B6CC9"/>
    <w:rsid w:val="001B7717"/>
    <w:rsid w:val="001B7985"/>
    <w:rsid w:val="001B7DFB"/>
    <w:rsid w:val="001C1640"/>
    <w:rsid w:val="001C1B8C"/>
    <w:rsid w:val="001C29BE"/>
    <w:rsid w:val="001C312C"/>
    <w:rsid w:val="001C404B"/>
    <w:rsid w:val="001C42BB"/>
    <w:rsid w:val="001C4470"/>
    <w:rsid w:val="001C4489"/>
    <w:rsid w:val="001C4708"/>
    <w:rsid w:val="001C4ABB"/>
    <w:rsid w:val="001C5629"/>
    <w:rsid w:val="001C5FFD"/>
    <w:rsid w:val="001C6488"/>
    <w:rsid w:val="001C65B2"/>
    <w:rsid w:val="001C6729"/>
    <w:rsid w:val="001C6907"/>
    <w:rsid w:val="001C7682"/>
    <w:rsid w:val="001C76B0"/>
    <w:rsid w:val="001C77EF"/>
    <w:rsid w:val="001C791C"/>
    <w:rsid w:val="001C7984"/>
    <w:rsid w:val="001D04B4"/>
    <w:rsid w:val="001D07B5"/>
    <w:rsid w:val="001D10BD"/>
    <w:rsid w:val="001D11BB"/>
    <w:rsid w:val="001D137A"/>
    <w:rsid w:val="001D1687"/>
    <w:rsid w:val="001D1BA3"/>
    <w:rsid w:val="001D1F7A"/>
    <w:rsid w:val="001D1FE9"/>
    <w:rsid w:val="001D31C6"/>
    <w:rsid w:val="001D31F8"/>
    <w:rsid w:val="001D3709"/>
    <w:rsid w:val="001D38FF"/>
    <w:rsid w:val="001D399D"/>
    <w:rsid w:val="001D4107"/>
    <w:rsid w:val="001D4BAA"/>
    <w:rsid w:val="001D4EEE"/>
    <w:rsid w:val="001D56A3"/>
    <w:rsid w:val="001D5D80"/>
    <w:rsid w:val="001D6150"/>
    <w:rsid w:val="001D620A"/>
    <w:rsid w:val="001D6876"/>
    <w:rsid w:val="001D75BD"/>
    <w:rsid w:val="001D7AC7"/>
    <w:rsid w:val="001D7F80"/>
    <w:rsid w:val="001E03C1"/>
    <w:rsid w:val="001E078C"/>
    <w:rsid w:val="001E09D0"/>
    <w:rsid w:val="001E1050"/>
    <w:rsid w:val="001E27A9"/>
    <w:rsid w:val="001E2819"/>
    <w:rsid w:val="001E2918"/>
    <w:rsid w:val="001E2B23"/>
    <w:rsid w:val="001E2B7A"/>
    <w:rsid w:val="001E2FAB"/>
    <w:rsid w:val="001E347D"/>
    <w:rsid w:val="001E382D"/>
    <w:rsid w:val="001E42C3"/>
    <w:rsid w:val="001E4826"/>
    <w:rsid w:val="001E4DE0"/>
    <w:rsid w:val="001E5664"/>
    <w:rsid w:val="001E58F9"/>
    <w:rsid w:val="001E654D"/>
    <w:rsid w:val="001E6966"/>
    <w:rsid w:val="001E6E57"/>
    <w:rsid w:val="001E7843"/>
    <w:rsid w:val="001E7891"/>
    <w:rsid w:val="001E7B5E"/>
    <w:rsid w:val="001E7BF2"/>
    <w:rsid w:val="001E7F97"/>
    <w:rsid w:val="001F076D"/>
    <w:rsid w:val="001F1180"/>
    <w:rsid w:val="001F1DE5"/>
    <w:rsid w:val="001F2474"/>
    <w:rsid w:val="001F28AE"/>
    <w:rsid w:val="001F2DC1"/>
    <w:rsid w:val="001F3C54"/>
    <w:rsid w:val="001F5218"/>
    <w:rsid w:val="001F52C0"/>
    <w:rsid w:val="001F52C5"/>
    <w:rsid w:val="001F5EED"/>
    <w:rsid w:val="001F6174"/>
    <w:rsid w:val="001F65C3"/>
    <w:rsid w:val="001F6792"/>
    <w:rsid w:val="001F69BD"/>
    <w:rsid w:val="001F7A3C"/>
    <w:rsid w:val="002000B9"/>
    <w:rsid w:val="002001E6"/>
    <w:rsid w:val="00201854"/>
    <w:rsid w:val="00201D61"/>
    <w:rsid w:val="0020250F"/>
    <w:rsid w:val="002025FE"/>
    <w:rsid w:val="002031CC"/>
    <w:rsid w:val="00203A6C"/>
    <w:rsid w:val="00203D7C"/>
    <w:rsid w:val="0020476F"/>
    <w:rsid w:val="002047E8"/>
    <w:rsid w:val="00204D44"/>
    <w:rsid w:val="00204E7C"/>
    <w:rsid w:val="00204EA4"/>
    <w:rsid w:val="002056A2"/>
    <w:rsid w:val="002059A6"/>
    <w:rsid w:val="00206218"/>
    <w:rsid w:val="002066DE"/>
    <w:rsid w:val="00206776"/>
    <w:rsid w:val="002070A0"/>
    <w:rsid w:val="00207525"/>
    <w:rsid w:val="0020795A"/>
    <w:rsid w:val="00207D80"/>
    <w:rsid w:val="00207DE2"/>
    <w:rsid w:val="00210478"/>
    <w:rsid w:val="00210FD3"/>
    <w:rsid w:val="0021155E"/>
    <w:rsid w:val="00211E6B"/>
    <w:rsid w:val="002123FA"/>
    <w:rsid w:val="00212572"/>
    <w:rsid w:val="002127FC"/>
    <w:rsid w:val="00212F3B"/>
    <w:rsid w:val="00213657"/>
    <w:rsid w:val="002136D2"/>
    <w:rsid w:val="00213E06"/>
    <w:rsid w:val="00214284"/>
    <w:rsid w:val="00214EF2"/>
    <w:rsid w:val="00214F71"/>
    <w:rsid w:val="00215377"/>
    <w:rsid w:val="0021587F"/>
    <w:rsid w:val="00215CAC"/>
    <w:rsid w:val="00215EA4"/>
    <w:rsid w:val="002170FB"/>
    <w:rsid w:val="0021767B"/>
    <w:rsid w:val="00217D5B"/>
    <w:rsid w:val="002201F8"/>
    <w:rsid w:val="0022073A"/>
    <w:rsid w:val="00220D97"/>
    <w:rsid w:val="00220E52"/>
    <w:rsid w:val="00220F23"/>
    <w:rsid w:val="0022122B"/>
    <w:rsid w:val="00221C90"/>
    <w:rsid w:val="002222B9"/>
    <w:rsid w:val="0022243D"/>
    <w:rsid w:val="002227D4"/>
    <w:rsid w:val="002232B0"/>
    <w:rsid w:val="0022370B"/>
    <w:rsid w:val="00224247"/>
    <w:rsid w:val="002244F6"/>
    <w:rsid w:val="00224981"/>
    <w:rsid w:val="00224A39"/>
    <w:rsid w:val="00224B48"/>
    <w:rsid w:val="002250AE"/>
    <w:rsid w:val="0022513B"/>
    <w:rsid w:val="0022551D"/>
    <w:rsid w:val="00225683"/>
    <w:rsid w:val="0022576C"/>
    <w:rsid w:val="00225B5D"/>
    <w:rsid w:val="00225DA8"/>
    <w:rsid w:val="002267DE"/>
    <w:rsid w:val="002269A5"/>
    <w:rsid w:val="002269FB"/>
    <w:rsid w:val="00226BD4"/>
    <w:rsid w:val="00226D83"/>
    <w:rsid w:val="00226DD9"/>
    <w:rsid w:val="00226F7F"/>
    <w:rsid w:val="002271E2"/>
    <w:rsid w:val="00227847"/>
    <w:rsid w:val="00227FEC"/>
    <w:rsid w:val="00230E77"/>
    <w:rsid w:val="00231044"/>
    <w:rsid w:val="00231704"/>
    <w:rsid w:val="00231769"/>
    <w:rsid w:val="002325DA"/>
    <w:rsid w:val="0023290C"/>
    <w:rsid w:val="00232972"/>
    <w:rsid w:val="00232E91"/>
    <w:rsid w:val="00234536"/>
    <w:rsid w:val="00234942"/>
    <w:rsid w:val="0023507B"/>
    <w:rsid w:val="0023512A"/>
    <w:rsid w:val="00235698"/>
    <w:rsid w:val="002358D8"/>
    <w:rsid w:val="0023591C"/>
    <w:rsid w:val="002360FD"/>
    <w:rsid w:val="00236997"/>
    <w:rsid w:val="0023710D"/>
    <w:rsid w:val="00237380"/>
    <w:rsid w:val="00237A2E"/>
    <w:rsid w:val="00237FD5"/>
    <w:rsid w:val="00240388"/>
    <w:rsid w:val="00241035"/>
    <w:rsid w:val="002411C6"/>
    <w:rsid w:val="00241FBA"/>
    <w:rsid w:val="00242134"/>
    <w:rsid w:val="0024285A"/>
    <w:rsid w:val="00242919"/>
    <w:rsid w:val="00242D19"/>
    <w:rsid w:val="00242F00"/>
    <w:rsid w:val="00243250"/>
    <w:rsid w:val="00243951"/>
    <w:rsid w:val="00244138"/>
    <w:rsid w:val="0024415E"/>
    <w:rsid w:val="002445F1"/>
    <w:rsid w:val="00244A87"/>
    <w:rsid w:val="00244DCF"/>
    <w:rsid w:val="00244FBC"/>
    <w:rsid w:val="00245472"/>
    <w:rsid w:val="00246A61"/>
    <w:rsid w:val="00246C52"/>
    <w:rsid w:val="00246F99"/>
    <w:rsid w:val="00246FD0"/>
    <w:rsid w:val="00247EFA"/>
    <w:rsid w:val="0025000B"/>
    <w:rsid w:val="002502A0"/>
    <w:rsid w:val="00250625"/>
    <w:rsid w:val="0025119E"/>
    <w:rsid w:val="0025178C"/>
    <w:rsid w:val="002522CD"/>
    <w:rsid w:val="00252F2D"/>
    <w:rsid w:val="00252FA5"/>
    <w:rsid w:val="002534DA"/>
    <w:rsid w:val="002538CA"/>
    <w:rsid w:val="002547B0"/>
    <w:rsid w:val="00254EB7"/>
    <w:rsid w:val="00254F4D"/>
    <w:rsid w:val="002554DB"/>
    <w:rsid w:val="002554DE"/>
    <w:rsid w:val="00255553"/>
    <w:rsid w:val="00255640"/>
    <w:rsid w:val="00255C30"/>
    <w:rsid w:val="00255F9E"/>
    <w:rsid w:val="002561E9"/>
    <w:rsid w:val="00256ABD"/>
    <w:rsid w:val="00256C5E"/>
    <w:rsid w:val="00257101"/>
    <w:rsid w:val="0025718D"/>
    <w:rsid w:val="0025746E"/>
    <w:rsid w:val="002577B3"/>
    <w:rsid w:val="00257D63"/>
    <w:rsid w:val="00260022"/>
    <w:rsid w:val="002615DA"/>
    <w:rsid w:val="002619E8"/>
    <w:rsid w:val="00261B20"/>
    <w:rsid w:val="00261DF4"/>
    <w:rsid w:val="00261EB3"/>
    <w:rsid w:val="0026228C"/>
    <w:rsid w:val="00262513"/>
    <w:rsid w:val="00262A24"/>
    <w:rsid w:val="00262D10"/>
    <w:rsid w:val="00262FA0"/>
    <w:rsid w:val="00263698"/>
    <w:rsid w:val="0026381F"/>
    <w:rsid w:val="00263821"/>
    <w:rsid w:val="00263ABB"/>
    <w:rsid w:val="00264011"/>
    <w:rsid w:val="00264014"/>
    <w:rsid w:val="002643DF"/>
    <w:rsid w:val="00264561"/>
    <w:rsid w:val="002645B4"/>
    <w:rsid w:val="00264A08"/>
    <w:rsid w:val="00264CA4"/>
    <w:rsid w:val="00265074"/>
    <w:rsid w:val="00265374"/>
    <w:rsid w:val="00265E89"/>
    <w:rsid w:val="00265FAC"/>
    <w:rsid w:val="00266E8E"/>
    <w:rsid w:val="00266EA6"/>
    <w:rsid w:val="0026703B"/>
    <w:rsid w:val="0026711C"/>
    <w:rsid w:val="0026741F"/>
    <w:rsid w:val="00267621"/>
    <w:rsid w:val="00267813"/>
    <w:rsid w:val="00267C83"/>
    <w:rsid w:val="00270337"/>
    <w:rsid w:val="002703DD"/>
    <w:rsid w:val="00270DC1"/>
    <w:rsid w:val="0027161A"/>
    <w:rsid w:val="002719FD"/>
    <w:rsid w:val="00271C19"/>
    <w:rsid w:val="00272195"/>
    <w:rsid w:val="0027290E"/>
    <w:rsid w:val="00272D5D"/>
    <w:rsid w:val="00273593"/>
    <w:rsid w:val="002735E2"/>
    <w:rsid w:val="002750C6"/>
    <w:rsid w:val="0027551B"/>
    <w:rsid w:val="00275891"/>
    <w:rsid w:val="002762BB"/>
    <w:rsid w:val="00276598"/>
    <w:rsid w:val="00276D06"/>
    <w:rsid w:val="00276F81"/>
    <w:rsid w:val="00277C70"/>
    <w:rsid w:val="00277E74"/>
    <w:rsid w:val="002802E1"/>
    <w:rsid w:val="00280B15"/>
    <w:rsid w:val="00280F75"/>
    <w:rsid w:val="0028115B"/>
    <w:rsid w:val="002816F3"/>
    <w:rsid w:val="002824AC"/>
    <w:rsid w:val="00282942"/>
    <w:rsid w:val="00282B84"/>
    <w:rsid w:val="00283445"/>
    <w:rsid w:val="00283924"/>
    <w:rsid w:val="002839A0"/>
    <w:rsid w:val="00283DC3"/>
    <w:rsid w:val="002847BD"/>
    <w:rsid w:val="00285543"/>
    <w:rsid w:val="0028557C"/>
    <w:rsid w:val="00285EF5"/>
    <w:rsid w:val="0028684A"/>
    <w:rsid w:val="00287A38"/>
    <w:rsid w:val="00287C4C"/>
    <w:rsid w:val="00290422"/>
    <w:rsid w:val="00291079"/>
    <w:rsid w:val="00291434"/>
    <w:rsid w:val="002918CC"/>
    <w:rsid w:val="002918D1"/>
    <w:rsid w:val="00291B40"/>
    <w:rsid w:val="002924CF"/>
    <w:rsid w:val="002929E3"/>
    <w:rsid w:val="002929F3"/>
    <w:rsid w:val="00292AED"/>
    <w:rsid w:val="00292EC4"/>
    <w:rsid w:val="00293A64"/>
    <w:rsid w:val="00293C1C"/>
    <w:rsid w:val="00293CC4"/>
    <w:rsid w:val="00293CD3"/>
    <w:rsid w:val="00294C12"/>
    <w:rsid w:val="00294C85"/>
    <w:rsid w:val="0029514D"/>
    <w:rsid w:val="00296060"/>
    <w:rsid w:val="0029694D"/>
    <w:rsid w:val="00296AC8"/>
    <w:rsid w:val="00296D79"/>
    <w:rsid w:val="0029700B"/>
    <w:rsid w:val="002970B1"/>
    <w:rsid w:val="0029716F"/>
    <w:rsid w:val="00297B96"/>
    <w:rsid w:val="00297BDA"/>
    <w:rsid w:val="002A048D"/>
    <w:rsid w:val="002A056A"/>
    <w:rsid w:val="002A06FC"/>
    <w:rsid w:val="002A0749"/>
    <w:rsid w:val="002A09CD"/>
    <w:rsid w:val="002A1ACF"/>
    <w:rsid w:val="002A2366"/>
    <w:rsid w:val="002A2635"/>
    <w:rsid w:val="002A28A7"/>
    <w:rsid w:val="002A2F5B"/>
    <w:rsid w:val="002A3208"/>
    <w:rsid w:val="002A32AC"/>
    <w:rsid w:val="002A531A"/>
    <w:rsid w:val="002A552E"/>
    <w:rsid w:val="002A5963"/>
    <w:rsid w:val="002A5E80"/>
    <w:rsid w:val="002A6040"/>
    <w:rsid w:val="002A625B"/>
    <w:rsid w:val="002A6934"/>
    <w:rsid w:val="002A69BD"/>
    <w:rsid w:val="002A6C9C"/>
    <w:rsid w:val="002A7622"/>
    <w:rsid w:val="002A78CE"/>
    <w:rsid w:val="002B01E1"/>
    <w:rsid w:val="002B057A"/>
    <w:rsid w:val="002B1FCD"/>
    <w:rsid w:val="002B20CF"/>
    <w:rsid w:val="002B252A"/>
    <w:rsid w:val="002B2926"/>
    <w:rsid w:val="002B29FE"/>
    <w:rsid w:val="002B2DCA"/>
    <w:rsid w:val="002B3205"/>
    <w:rsid w:val="002B32C4"/>
    <w:rsid w:val="002B3912"/>
    <w:rsid w:val="002B3C67"/>
    <w:rsid w:val="002B3DC2"/>
    <w:rsid w:val="002B4C0E"/>
    <w:rsid w:val="002B5853"/>
    <w:rsid w:val="002B5876"/>
    <w:rsid w:val="002B646D"/>
    <w:rsid w:val="002B6A63"/>
    <w:rsid w:val="002B7305"/>
    <w:rsid w:val="002B7644"/>
    <w:rsid w:val="002B7650"/>
    <w:rsid w:val="002B79B3"/>
    <w:rsid w:val="002C0033"/>
    <w:rsid w:val="002C0466"/>
    <w:rsid w:val="002C05C2"/>
    <w:rsid w:val="002C1196"/>
    <w:rsid w:val="002C11A0"/>
    <w:rsid w:val="002C13E6"/>
    <w:rsid w:val="002C1937"/>
    <w:rsid w:val="002C1E07"/>
    <w:rsid w:val="002C2A78"/>
    <w:rsid w:val="002C327B"/>
    <w:rsid w:val="002C3406"/>
    <w:rsid w:val="002C3B9C"/>
    <w:rsid w:val="002C3DCB"/>
    <w:rsid w:val="002C42CA"/>
    <w:rsid w:val="002C55C1"/>
    <w:rsid w:val="002C58D8"/>
    <w:rsid w:val="002C5B19"/>
    <w:rsid w:val="002C6056"/>
    <w:rsid w:val="002C6AE7"/>
    <w:rsid w:val="002C6F75"/>
    <w:rsid w:val="002C71F5"/>
    <w:rsid w:val="002C7476"/>
    <w:rsid w:val="002C7AAE"/>
    <w:rsid w:val="002D03A0"/>
    <w:rsid w:val="002D03DE"/>
    <w:rsid w:val="002D14A5"/>
    <w:rsid w:val="002D176F"/>
    <w:rsid w:val="002D18EE"/>
    <w:rsid w:val="002D1AA6"/>
    <w:rsid w:val="002D25FC"/>
    <w:rsid w:val="002D27E3"/>
    <w:rsid w:val="002D291B"/>
    <w:rsid w:val="002D2A3F"/>
    <w:rsid w:val="002D2F20"/>
    <w:rsid w:val="002D30D3"/>
    <w:rsid w:val="002D3230"/>
    <w:rsid w:val="002D3AE2"/>
    <w:rsid w:val="002D3CB7"/>
    <w:rsid w:val="002D4612"/>
    <w:rsid w:val="002D50A6"/>
    <w:rsid w:val="002D5B29"/>
    <w:rsid w:val="002D5B83"/>
    <w:rsid w:val="002D5EA1"/>
    <w:rsid w:val="002D634E"/>
    <w:rsid w:val="002D6CF6"/>
    <w:rsid w:val="002D7D2D"/>
    <w:rsid w:val="002E0732"/>
    <w:rsid w:val="002E12B5"/>
    <w:rsid w:val="002E13DF"/>
    <w:rsid w:val="002E18D9"/>
    <w:rsid w:val="002E1B5D"/>
    <w:rsid w:val="002E1D43"/>
    <w:rsid w:val="002E1D72"/>
    <w:rsid w:val="002E2110"/>
    <w:rsid w:val="002E2409"/>
    <w:rsid w:val="002E2436"/>
    <w:rsid w:val="002E25AB"/>
    <w:rsid w:val="002E2DBA"/>
    <w:rsid w:val="002E3444"/>
    <w:rsid w:val="002E388D"/>
    <w:rsid w:val="002E3A98"/>
    <w:rsid w:val="002E3D06"/>
    <w:rsid w:val="002E3D5E"/>
    <w:rsid w:val="002E4300"/>
    <w:rsid w:val="002E45D0"/>
    <w:rsid w:val="002E5976"/>
    <w:rsid w:val="002E5AF8"/>
    <w:rsid w:val="002E5B81"/>
    <w:rsid w:val="002E5E89"/>
    <w:rsid w:val="002E6080"/>
    <w:rsid w:val="002E6438"/>
    <w:rsid w:val="002E6822"/>
    <w:rsid w:val="002E6A12"/>
    <w:rsid w:val="002E7317"/>
    <w:rsid w:val="002E7880"/>
    <w:rsid w:val="002E7DE9"/>
    <w:rsid w:val="002E7E97"/>
    <w:rsid w:val="002F0A7E"/>
    <w:rsid w:val="002F0E13"/>
    <w:rsid w:val="002F1102"/>
    <w:rsid w:val="002F1A17"/>
    <w:rsid w:val="002F1F65"/>
    <w:rsid w:val="002F2F0A"/>
    <w:rsid w:val="002F3012"/>
    <w:rsid w:val="002F3B04"/>
    <w:rsid w:val="002F3E06"/>
    <w:rsid w:val="002F4158"/>
    <w:rsid w:val="002F45D5"/>
    <w:rsid w:val="002F4B8F"/>
    <w:rsid w:val="002F5079"/>
    <w:rsid w:val="002F50E8"/>
    <w:rsid w:val="002F5187"/>
    <w:rsid w:val="002F535A"/>
    <w:rsid w:val="002F62DE"/>
    <w:rsid w:val="002F6F29"/>
    <w:rsid w:val="002F721F"/>
    <w:rsid w:val="002F729F"/>
    <w:rsid w:val="002F73F8"/>
    <w:rsid w:val="002F77ED"/>
    <w:rsid w:val="002F7F84"/>
    <w:rsid w:val="003002C9"/>
    <w:rsid w:val="00300769"/>
    <w:rsid w:val="00300ECA"/>
    <w:rsid w:val="00301667"/>
    <w:rsid w:val="0030188A"/>
    <w:rsid w:val="0030198D"/>
    <w:rsid w:val="003020F0"/>
    <w:rsid w:val="00302AB3"/>
    <w:rsid w:val="00302AF4"/>
    <w:rsid w:val="00303310"/>
    <w:rsid w:val="00303530"/>
    <w:rsid w:val="00303671"/>
    <w:rsid w:val="00304910"/>
    <w:rsid w:val="00304B4A"/>
    <w:rsid w:val="00304DEA"/>
    <w:rsid w:val="00305093"/>
    <w:rsid w:val="003053D9"/>
    <w:rsid w:val="0030547C"/>
    <w:rsid w:val="00305671"/>
    <w:rsid w:val="00305682"/>
    <w:rsid w:val="00305A1A"/>
    <w:rsid w:val="00306003"/>
    <w:rsid w:val="00306D26"/>
    <w:rsid w:val="00306DE6"/>
    <w:rsid w:val="0030713E"/>
    <w:rsid w:val="0030723E"/>
    <w:rsid w:val="00307F33"/>
    <w:rsid w:val="00310040"/>
    <w:rsid w:val="003100EB"/>
    <w:rsid w:val="00310681"/>
    <w:rsid w:val="003108C1"/>
    <w:rsid w:val="00311AF3"/>
    <w:rsid w:val="00311D89"/>
    <w:rsid w:val="0031241E"/>
    <w:rsid w:val="00312F8E"/>
    <w:rsid w:val="003130F0"/>
    <w:rsid w:val="0031311B"/>
    <w:rsid w:val="00313224"/>
    <w:rsid w:val="003133BB"/>
    <w:rsid w:val="00313D99"/>
    <w:rsid w:val="00314709"/>
    <w:rsid w:val="00314CAC"/>
    <w:rsid w:val="00314D50"/>
    <w:rsid w:val="00315250"/>
    <w:rsid w:val="00316060"/>
    <w:rsid w:val="003160F5"/>
    <w:rsid w:val="0031692E"/>
    <w:rsid w:val="003171B9"/>
    <w:rsid w:val="00317503"/>
    <w:rsid w:val="00320274"/>
    <w:rsid w:val="00320851"/>
    <w:rsid w:val="00320BAB"/>
    <w:rsid w:val="00320F10"/>
    <w:rsid w:val="00321073"/>
    <w:rsid w:val="00321479"/>
    <w:rsid w:val="00321BD3"/>
    <w:rsid w:val="003226F1"/>
    <w:rsid w:val="0032362C"/>
    <w:rsid w:val="0032423A"/>
    <w:rsid w:val="003243AB"/>
    <w:rsid w:val="0032444A"/>
    <w:rsid w:val="00324842"/>
    <w:rsid w:val="00324B10"/>
    <w:rsid w:val="00324C66"/>
    <w:rsid w:val="0032538F"/>
    <w:rsid w:val="003255B4"/>
    <w:rsid w:val="00325D09"/>
    <w:rsid w:val="00325DAC"/>
    <w:rsid w:val="003264C5"/>
    <w:rsid w:val="00326684"/>
    <w:rsid w:val="00326A56"/>
    <w:rsid w:val="003270B1"/>
    <w:rsid w:val="003272CC"/>
    <w:rsid w:val="0032759B"/>
    <w:rsid w:val="003279B1"/>
    <w:rsid w:val="00330D52"/>
    <w:rsid w:val="00331329"/>
    <w:rsid w:val="003316E8"/>
    <w:rsid w:val="003321B7"/>
    <w:rsid w:val="00332406"/>
    <w:rsid w:val="0033246F"/>
    <w:rsid w:val="00332BC2"/>
    <w:rsid w:val="0033325F"/>
    <w:rsid w:val="00333406"/>
    <w:rsid w:val="00333466"/>
    <w:rsid w:val="00333658"/>
    <w:rsid w:val="00333F53"/>
    <w:rsid w:val="003341AB"/>
    <w:rsid w:val="0033441A"/>
    <w:rsid w:val="00334CFE"/>
    <w:rsid w:val="00334E50"/>
    <w:rsid w:val="00335085"/>
    <w:rsid w:val="00335119"/>
    <w:rsid w:val="003351FA"/>
    <w:rsid w:val="00336640"/>
    <w:rsid w:val="003379A7"/>
    <w:rsid w:val="0034050C"/>
    <w:rsid w:val="00340922"/>
    <w:rsid w:val="00341027"/>
    <w:rsid w:val="0034118F"/>
    <w:rsid w:val="003413BC"/>
    <w:rsid w:val="0034140D"/>
    <w:rsid w:val="00341695"/>
    <w:rsid w:val="0034172D"/>
    <w:rsid w:val="00341F6C"/>
    <w:rsid w:val="00342049"/>
    <w:rsid w:val="00342D51"/>
    <w:rsid w:val="003433FE"/>
    <w:rsid w:val="003436BC"/>
    <w:rsid w:val="003444FB"/>
    <w:rsid w:val="003445EE"/>
    <w:rsid w:val="00344949"/>
    <w:rsid w:val="00344B5A"/>
    <w:rsid w:val="00344EB9"/>
    <w:rsid w:val="00345773"/>
    <w:rsid w:val="003463F0"/>
    <w:rsid w:val="003466E0"/>
    <w:rsid w:val="00346842"/>
    <w:rsid w:val="003469B9"/>
    <w:rsid w:val="00346B8B"/>
    <w:rsid w:val="00347682"/>
    <w:rsid w:val="00347A64"/>
    <w:rsid w:val="0035036B"/>
    <w:rsid w:val="003504C0"/>
    <w:rsid w:val="003510DF"/>
    <w:rsid w:val="00351535"/>
    <w:rsid w:val="0035178C"/>
    <w:rsid w:val="003521F6"/>
    <w:rsid w:val="00352DCC"/>
    <w:rsid w:val="00352EAD"/>
    <w:rsid w:val="00352F74"/>
    <w:rsid w:val="00352FD9"/>
    <w:rsid w:val="00353399"/>
    <w:rsid w:val="00353875"/>
    <w:rsid w:val="0035421C"/>
    <w:rsid w:val="003548B7"/>
    <w:rsid w:val="003548D9"/>
    <w:rsid w:val="00354BAC"/>
    <w:rsid w:val="00354ECE"/>
    <w:rsid w:val="00355043"/>
    <w:rsid w:val="0035582C"/>
    <w:rsid w:val="003559A6"/>
    <w:rsid w:val="00355BE7"/>
    <w:rsid w:val="00355E9C"/>
    <w:rsid w:val="00356210"/>
    <w:rsid w:val="0035634F"/>
    <w:rsid w:val="00356C2A"/>
    <w:rsid w:val="00357829"/>
    <w:rsid w:val="003579B3"/>
    <w:rsid w:val="00357E1C"/>
    <w:rsid w:val="00360053"/>
    <w:rsid w:val="0036007A"/>
    <w:rsid w:val="00360D3C"/>
    <w:rsid w:val="00361226"/>
    <w:rsid w:val="003623AF"/>
    <w:rsid w:val="00362546"/>
    <w:rsid w:val="00362902"/>
    <w:rsid w:val="00362F73"/>
    <w:rsid w:val="0036326A"/>
    <w:rsid w:val="003633A1"/>
    <w:rsid w:val="00363E48"/>
    <w:rsid w:val="0036417C"/>
    <w:rsid w:val="00364791"/>
    <w:rsid w:val="003647CB"/>
    <w:rsid w:val="00364AE7"/>
    <w:rsid w:val="00364E0D"/>
    <w:rsid w:val="00366CBE"/>
    <w:rsid w:val="00367392"/>
    <w:rsid w:val="00367534"/>
    <w:rsid w:val="00367B69"/>
    <w:rsid w:val="00370114"/>
    <w:rsid w:val="00370ADA"/>
    <w:rsid w:val="00370FA5"/>
    <w:rsid w:val="00371031"/>
    <w:rsid w:val="00371CFB"/>
    <w:rsid w:val="003724DA"/>
    <w:rsid w:val="00372996"/>
    <w:rsid w:val="003729EF"/>
    <w:rsid w:val="00373CF2"/>
    <w:rsid w:val="00373DB2"/>
    <w:rsid w:val="00375478"/>
    <w:rsid w:val="00375868"/>
    <w:rsid w:val="00375A65"/>
    <w:rsid w:val="00375B55"/>
    <w:rsid w:val="00375CC5"/>
    <w:rsid w:val="0037768A"/>
    <w:rsid w:val="003809C5"/>
    <w:rsid w:val="003809EF"/>
    <w:rsid w:val="003813F2"/>
    <w:rsid w:val="00381401"/>
    <w:rsid w:val="00381481"/>
    <w:rsid w:val="00381761"/>
    <w:rsid w:val="00381843"/>
    <w:rsid w:val="00382146"/>
    <w:rsid w:val="0038218E"/>
    <w:rsid w:val="003823D2"/>
    <w:rsid w:val="0038240C"/>
    <w:rsid w:val="0038258E"/>
    <w:rsid w:val="00382602"/>
    <w:rsid w:val="00382A00"/>
    <w:rsid w:val="00382F20"/>
    <w:rsid w:val="003835A6"/>
    <w:rsid w:val="003839CD"/>
    <w:rsid w:val="00383E47"/>
    <w:rsid w:val="00384929"/>
    <w:rsid w:val="003851F2"/>
    <w:rsid w:val="003855CC"/>
    <w:rsid w:val="003863AF"/>
    <w:rsid w:val="003868FD"/>
    <w:rsid w:val="003870E7"/>
    <w:rsid w:val="003878A0"/>
    <w:rsid w:val="00387C51"/>
    <w:rsid w:val="003901E6"/>
    <w:rsid w:val="003904FD"/>
    <w:rsid w:val="00390509"/>
    <w:rsid w:val="0039112E"/>
    <w:rsid w:val="0039146D"/>
    <w:rsid w:val="00392887"/>
    <w:rsid w:val="00392AE8"/>
    <w:rsid w:val="00392D4B"/>
    <w:rsid w:val="00393CA7"/>
    <w:rsid w:val="00393CFF"/>
    <w:rsid w:val="0039417B"/>
    <w:rsid w:val="00395277"/>
    <w:rsid w:val="00395304"/>
    <w:rsid w:val="003953EB"/>
    <w:rsid w:val="00395E83"/>
    <w:rsid w:val="0039637E"/>
    <w:rsid w:val="00396415"/>
    <w:rsid w:val="003965D2"/>
    <w:rsid w:val="003967C9"/>
    <w:rsid w:val="003967FF"/>
    <w:rsid w:val="00396880"/>
    <w:rsid w:val="0039688A"/>
    <w:rsid w:val="0039695F"/>
    <w:rsid w:val="0039697A"/>
    <w:rsid w:val="00396C6A"/>
    <w:rsid w:val="00396DAC"/>
    <w:rsid w:val="003973A0"/>
    <w:rsid w:val="0039773F"/>
    <w:rsid w:val="003A0E5F"/>
    <w:rsid w:val="003A1085"/>
    <w:rsid w:val="003A186C"/>
    <w:rsid w:val="003A1B77"/>
    <w:rsid w:val="003A2BC6"/>
    <w:rsid w:val="003A3787"/>
    <w:rsid w:val="003A3B8A"/>
    <w:rsid w:val="003A3EA1"/>
    <w:rsid w:val="003A4BC2"/>
    <w:rsid w:val="003A4CC3"/>
    <w:rsid w:val="003A4E9D"/>
    <w:rsid w:val="003A4F84"/>
    <w:rsid w:val="003A55BC"/>
    <w:rsid w:val="003A5848"/>
    <w:rsid w:val="003A5A94"/>
    <w:rsid w:val="003A69B2"/>
    <w:rsid w:val="003A6EDF"/>
    <w:rsid w:val="003A7A45"/>
    <w:rsid w:val="003B0759"/>
    <w:rsid w:val="003B0E67"/>
    <w:rsid w:val="003B11DF"/>
    <w:rsid w:val="003B1B94"/>
    <w:rsid w:val="003B23EB"/>
    <w:rsid w:val="003B257B"/>
    <w:rsid w:val="003B2E87"/>
    <w:rsid w:val="003B3D6C"/>
    <w:rsid w:val="003B5114"/>
    <w:rsid w:val="003B5575"/>
    <w:rsid w:val="003B6818"/>
    <w:rsid w:val="003B686A"/>
    <w:rsid w:val="003B6A17"/>
    <w:rsid w:val="003B6ABA"/>
    <w:rsid w:val="003B6B11"/>
    <w:rsid w:val="003B7ACB"/>
    <w:rsid w:val="003C0AB2"/>
    <w:rsid w:val="003C18CB"/>
    <w:rsid w:val="003C19C8"/>
    <w:rsid w:val="003C1CFC"/>
    <w:rsid w:val="003C1DF6"/>
    <w:rsid w:val="003C21EC"/>
    <w:rsid w:val="003C257F"/>
    <w:rsid w:val="003C25BA"/>
    <w:rsid w:val="003C2C3A"/>
    <w:rsid w:val="003C2FCC"/>
    <w:rsid w:val="003C3092"/>
    <w:rsid w:val="003C32AC"/>
    <w:rsid w:val="003C384A"/>
    <w:rsid w:val="003C39C6"/>
    <w:rsid w:val="003C3D95"/>
    <w:rsid w:val="003C52C7"/>
    <w:rsid w:val="003C5D5D"/>
    <w:rsid w:val="003C5EE0"/>
    <w:rsid w:val="003C617F"/>
    <w:rsid w:val="003C6438"/>
    <w:rsid w:val="003C67E0"/>
    <w:rsid w:val="003C6911"/>
    <w:rsid w:val="003C6999"/>
    <w:rsid w:val="003C7414"/>
    <w:rsid w:val="003C77D7"/>
    <w:rsid w:val="003C7829"/>
    <w:rsid w:val="003C7C48"/>
    <w:rsid w:val="003C7D9A"/>
    <w:rsid w:val="003D01A2"/>
    <w:rsid w:val="003D05A6"/>
    <w:rsid w:val="003D0C4D"/>
    <w:rsid w:val="003D0F2F"/>
    <w:rsid w:val="003D16E4"/>
    <w:rsid w:val="003D1821"/>
    <w:rsid w:val="003D1CFB"/>
    <w:rsid w:val="003D1EB8"/>
    <w:rsid w:val="003D22D7"/>
    <w:rsid w:val="003D22F1"/>
    <w:rsid w:val="003D325A"/>
    <w:rsid w:val="003D3544"/>
    <w:rsid w:val="003D3E49"/>
    <w:rsid w:val="003D40F2"/>
    <w:rsid w:val="003D4407"/>
    <w:rsid w:val="003D523A"/>
    <w:rsid w:val="003D6340"/>
    <w:rsid w:val="003D6767"/>
    <w:rsid w:val="003D6846"/>
    <w:rsid w:val="003D6911"/>
    <w:rsid w:val="003D70E2"/>
    <w:rsid w:val="003D70F1"/>
    <w:rsid w:val="003D746C"/>
    <w:rsid w:val="003D76ED"/>
    <w:rsid w:val="003D7D81"/>
    <w:rsid w:val="003D7F29"/>
    <w:rsid w:val="003E1678"/>
    <w:rsid w:val="003E1DE5"/>
    <w:rsid w:val="003E2242"/>
    <w:rsid w:val="003E228A"/>
    <w:rsid w:val="003E2558"/>
    <w:rsid w:val="003E283E"/>
    <w:rsid w:val="003E3084"/>
    <w:rsid w:val="003E45DC"/>
    <w:rsid w:val="003E55A2"/>
    <w:rsid w:val="003E5871"/>
    <w:rsid w:val="003E5B51"/>
    <w:rsid w:val="003E5E0E"/>
    <w:rsid w:val="003E5F0C"/>
    <w:rsid w:val="003E61BD"/>
    <w:rsid w:val="003E626F"/>
    <w:rsid w:val="003E6601"/>
    <w:rsid w:val="003E677E"/>
    <w:rsid w:val="003E701E"/>
    <w:rsid w:val="003E7417"/>
    <w:rsid w:val="003F0014"/>
    <w:rsid w:val="003F0239"/>
    <w:rsid w:val="003F10EA"/>
    <w:rsid w:val="003F173C"/>
    <w:rsid w:val="003F1787"/>
    <w:rsid w:val="003F202D"/>
    <w:rsid w:val="003F20C7"/>
    <w:rsid w:val="003F2624"/>
    <w:rsid w:val="003F2993"/>
    <w:rsid w:val="003F3D77"/>
    <w:rsid w:val="003F3F5A"/>
    <w:rsid w:val="003F4A69"/>
    <w:rsid w:val="003F4ED7"/>
    <w:rsid w:val="003F533F"/>
    <w:rsid w:val="003F5395"/>
    <w:rsid w:val="003F56E4"/>
    <w:rsid w:val="003F57D0"/>
    <w:rsid w:val="003F58CE"/>
    <w:rsid w:val="003F5AFE"/>
    <w:rsid w:val="003F5DD8"/>
    <w:rsid w:val="003F5FAB"/>
    <w:rsid w:val="003F604C"/>
    <w:rsid w:val="003F6630"/>
    <w:rsid w:val="003F6771"/>
    <w:rsid w:val="003F6E5D"/>
    <w:rsid w:val="004000D8"/>
    <w:rsid w:val="00400447"/>
    <w:rsid w:val="004006F9"/>
    <w:rsid w:val="004009CB"/>
    <w:rsid w:val="00400B34"/>
    <w:rsid w:val="00400D15"/>
    <w:rsid w:val="00401088"/>
    <w:rsid w:val="00401195"/>
    <w:rsid w:val="00401B1F"/>
    <w:rsid w:val="00401BE8"/>
    <w:rsid w:val="00401D0E"/>
    <w:rsid w:val="004025A2"/>
    <w:rsid w:val="00402748"/>
    <w:rsid w:val="004033F0"/>
    <w:rsid w:val="00404816"/>
    <w:rsid w:val="0040497B"/>
    <w:rsid w:val="00404C8E"/>
    <w:rsid w:val="00405A95"/>
    <w:rsid w:val="00405CB0"/>
    <w:rsid w:val="0040618A"/>
    <w:rsid w:val="00406DB0"/>
    <w:rsid w:val="00407153"/>
    <w:rsid w:val="00407542"/>
    <w:rsid w:val="0041002E"/>
    <w:rsid w:val="00410734"/>
    <w:rsid w:val="004107EC"/>
    <w:rsid w:val="00410C18"/>
    <w:rsid w:val="0041212A"/>
    <w:rsid w:val="004128D3"/>
    <w:rsid w:val="00412BAB"/>
    <w:rsid w:val="004133A6"/>
    <w:rsid w:val="00413658"/>
    <w:rsid w:val="004137D2"/>
    <w:rsid w:val="00413CBB"/>
    <w:rsid w:val="00413EA0"/>
    <w:rsid w:val="0041423D"/>
    <w:rsid w:val="00414393"/>
    <w:rsid w:val="00414566"/>
    <w:rsid w:val="0041497D"/>
    <w:rsid w:val="0041558A"/>
    <w:rsid w:val="004157AE"/>
    <w:rsid w:val="00416092"/>
    <w:rsid w:val="00416416"/>
    <w:rsid w:val="0041664F"/>
    <w:rsid w:val="004169E8"/>
    <w:rsid w:val="00416ADE"/>
    <w:rsid w:val="00416B27"/>
    <w:rsid w:val="0041769F"/>
    <w:rsid w:val="00417761"/>
    <w:rsid w:val="0042033C"/>
    <w:rsid w:val="0042083C"/>
    <w:rsid w:val="00420E86"/>
    <w:rsid w:val="00420E8D"/>
    <w:rsid w:val="00420F5A"/>
    <w:rsid w:val="00421447"/>
    <w:rsid w:val="00421504"/>
    <w:rsid w:val="00423B63"/>
    <w:rsid w:val="00423D90"/>
    <w:rsid w:val="00424992"/>
    <w:rsid w:val="00424B08"/>
    <w:rsid w:val="00424B6F"/>
    <w:rsid w:val="00425946"/>
    <w:rsid w:val="00425DA7"/>
    <w:rsid w:val="00426BB6"/>
    <w:rsid w:val="00427266"/>
    <w:rsid w:val="0042747C"/>
    <w:rsid w:val="004275E2"/>
    <w:rsid w:val="00427753"/>
    <w:rsid w:val="004301CE"/>
    <w:rsid w:val="00430753"/>
    <w:rsid w:val="0043077F"/>
    <w:rsid w:val="00430C7D"/>
    <w:rsid w:val="00430CF0"/>
    <w:rsid w:val="00430EF9"/>
    <w:rsid w:val="0043128A"/>
    <w:rsid w:val="0043138B"/>
    <w:rsid w:val="00431794"/>
    <w:rsid w:val="00431C82"/>
    <w:rsid w:val="004321A8"/>
    <w:rsid w:val="0043273E"/>
    <w:rsid w:val="00432865"/>
    <w:rsid w:val="00433B12"/>
    <w:rsid w:val="00433BD3"/>
    <w:rsid w:val="004349EA"/>
    <w:rsid w:val="00434DCF"/>
    <w:rsid w:val="00435E03"/>
    <w:rsid w:val="00435EAF"/>
    <w:rsid w:val="004364CB"/>
    <w:rsid w:val="0043677A"/>
    <w:rsid w:val="004367E6"/>
    <w:rsid w:val="00436F83"/>
    <w:rsid w:val="00437015"/>
    <w:rsid w:val="00437169"/>
    <w:rsid w:val="0043744F"/>
    <w:rsid w:val="004374B5"/>
    <w:rsid w:val="004375BB"/>
    <w:rsid w:val="00437BA7"/>
    <w:rsid w:val="00437E0A"/>
    <w:rsid w:val="00440416"/>
    <w:rsid w:val="00440956"/>
    <w:rsid w:val="00440F7C"/>
    <w:rsid w:val="00441012"/>
    <w:rsid w:val="00441919"/>
    <w:rsid w:val="00441A4B"/>
    <w:rsid w:val="00441A57"/>
    <w:rsid w:val="004425DB"/>
    <w:rsid w:val="004427C5"/>
    <w:rsid w:val="00442B64"/>
    <w:rsid w:val="004437D9"/>
    <w:rsid w:val="00443C90"/>
    <w:rsid w:val="00443D06"/>
    <w:rsid w:val="00443E97"/>
    <w:rsid w:val="00444F07"/>
    <w:rsid w:val="00445618"/>
    <w:rsid w:val="00445A4D"/>
    <w:rsid w:val="004465F9"/>
    <w:rsid w:val="00446ABC"/>
    <w:rsid w:val="00447219"/>
    <w:rsid w:val="00447224"/>
    <w:rsid w:val="004472B7"/>
    <w:rsid w:val="0044791F"/>
    <w:rsid w:val="00447FC7"/>
    <w:rsid w:val="004501E4"/>
    <w:rsid w:val="0045092B"/>
    <w:rsid w:val="00450B58"/>
    <w:rsid w:val="004510CD"/>
    <w:rsid w:val="00451189"/>
    <w:rsid w:val="004514A7"/>
    <w:rsid w:val="00451604"/>
    <w:rsid w:val="00451F96"/>
    <w:rsid w:val="00452046"/>
    <w:rsid w:val="00452A75"/>
    <w:rsid w:val="004536CC"/>
    <w:rsid w:val="00453913"/>
    <w:rsid w:val="00453A92"/>
    <w:rsid w:val="00453C07"/>
    <w:rsid w:val="00453F94"/>
    <w:rsid w:val="00453FEF"/>
    <w:rsid w:val="00454090"/>
    <w:rsid w:val="004540B3"/>
    <w:rsid w:val="004543DF"/>
    <w:rsid w:val="004543F4"/>
    <w:rsid w:val="00454768"/>
    <w:rsid w:val="00454B0E"/>
    <w:rsid w:val="00454E8F"/>
    <w:rsid w:val="004550B5"/>
    <w:rsid w:val="0045520C"/>
    <w:rsid w:val="0045575E"/>
    <w:rsid w:val="00455B1F"/>
    <w:rsid w:val="00455E2C"/>
    <w:rsid w:val="00456D96"/>
    <w:rsid w:val="00456DD3"/>
    <w:rsid w:val="00457279"/>
    <w:rsid w:val="004572E9"/>
    <w:rsid w:val="0045792A"/>
    <w:rsid w:val="00457A1D"/>
    <w:rsid w:val="00457F3B"/>
    <w:rsid w:val="0046006F"/>
    <w:rsid w:val="004602ED"/>
    <w:rsid w:val="004603EF"/>
    <w:rsid w:val="0046050C"/>
    <w:rsid w:val="004605BD"/>
    <w:rsid w:val="0046152F"/>
    <w:rsid w:val="00461BB5"/>
    <w:rsid w:val="00461F79"/>
    <w:rsid w:val="00462303"/>
    <w:rsid w:val="004624F1"/>
    <w:rsid w:val="004625B2"/>
    <w:rsid w:val="00462E3A"/>
    <w:rsid w:val="004630E6"/>
    <w:rsid w:val="00463218"/>
    <w:rsid w:val="00463883"/>
    <w:rsid w:val="00463BAE"/>
    <w:rsid w:val="00463D85"/>
    <w:rsid w:val="004648CB"/>
    <w:rsid w:val="00464B7E"/>
    <w:rsid w:val="00464E0C"/>
    <w:rsid w:val="0046528C"/>
    <w:rsid w:val="004652BA"/>
    <w:rsid w:val="00465FE5"/>
    <w:rsid w:val="00466474"/>
    <w:rsid w:val="0046671A"/>
    <w:rsid w:val="00466824"/>
    <w:rsid w:val="00466BF9"/>
    <w:rsid w:val="00466FD1"/>
    <w:rsid w:val="004670BE"/>
    <w:rsid w:val="00467177"/>
    <w:rsid w:val="004671D1"/>
    <w:rsid w:val="00467876"/>
    <w:rsid w:val="00467996"/>
    <w:rsid w:val="00470CAD"/>
    <w:rsid w:val="00471583"/>
    <w:rsid w:val="00471838"/>
    <w:rsid w:val="0047224C"/>
    <w:rsid w:val="004726D3"/>
    <w:rsid w:val="0047299F"/>
    <w:rsid w:val="00472C51"/>
    <w:rsid w:val="00472F45"/>
    <w:rsid w:val="004731C0"/>
    <w:rsid w:val="004734DC"/>
    <w:rsid w:val="00473706"/>
    <w:rsid w:val="004740DA"/>
    <w:rsid w:val="00474481"/>
    <w:rsid w:val="00474812"/>
    <w:rsid w:val="004748C2"/>
    <w:rsid w:val="00475A5C"/>
    <w:rsid w:val="00475F83"/>
    <w:rsid w:val="0047643C"/>
    <w:rsid w:val="0047659B"/>
    <w:rsid w:val="00476F49"/>
    <w:rsid w:val="004773EF"/>
    <w:rsid w:val="00477AD3"/>
    <w:rsid w:val="00477BDF"/>
    <w:rsid w:val="0048074C"/>
    <w:rsid w:val="00480AF2"/>
    <w:rsid w:val="00481E79"/>
    <w:rsid w:val="004821DE"/>
    <w:rsid w:val="00482E4E"/>
    <w:rsid w:val="00483A7A"/>
    <w:rsid w:val="004841DD"/>
    <w:rsid w:val="00484351"/>
    <w:rsid w:val="004843BB"/>
    <w:rsid w:val="004845AD"/>
    <w:rsid w:val="0048496B"/>
    <w:rsid w:val="00484B2C"/>
    <w:rsid w:val="00484E69"/>
    <w:rsid w:val="00484F9C"/>
    <w:rsid w:val="004851D2"/>
    <w:rsid w:val="0048561B"/>
    <w:rsid w:val="00485B07"/>
    <w:rsid w:val="00485C6A"/>
    <w:rsid w:val="0048658C"/>
    <w:rsid w:val="00486A86"/>
    <w:rsid w:val="00486D61"/>
    <w:rsid w:val="00486FD2"/>
    <w:rsid w:val="0048724E"/>
    <w:rsid w:val="00487275"/>
    <w:rsid w:val="00487356"/>
    <w:rsid w:val="00490664"/>
    <w:rsid w:val="00490B5A"/>
    <w:rsid w:val="00490B65"/>
    <w:rsid w:val="00490D67"/>
    <w:rsid w:val="004915AA"/>
    <w:rsid w:val="00491AC8"/>
    <w:rsid w:val="00491B30"/>
    <w:rsid w:val="00492982"/>
    <w:rsid w:val="00492B4B"/>
    <w:rsid w:val="00492E0F"/>
    <w:rsid w:val="00492F60"/>
    <w:rsid w:val="0049319D"/>
    <w:rsid w:val="004933A5"/>
    <w:rsid w:val="0049382A"/>
    <w:rsid w:val="00493A55"/>
    <w:rsid w:val="00494789"/>
    <w:rsid w:val="004947F1"/>
    <w:rsid w:val="00494A1B"/>
    <w:rsid w:val="00495184"/>
    <w:rsid w:val="00495C60"/>
    <w:rsid w:val="00497131"/>
    <w:rsid w:val="00497378"/>
    <w:rsid w:val="004975C5"/>
    <w:rsid w:val="004975E1"/>
    <w:rsid w:val="00497630"/>
    <w:rsid w:val="00497899"/>
    <w:rsid w:val="00497AC2"/>
    <w:rsid w:val="004A028E"/>
    <w:rsid w:val="004A0850"/>
    <w:rsid w:val="004A08B3"/>
    <w:rsid w:val="004A0AFC"/>
    <w:rsid w:val="004A0C0A"/>
    <w:rsid w:val="004A1590"/>
    <w:rsid w:val="004A17E2"/>
    <w:rsid w:val="004A1A54"/>
    <w:rsid w:val="004A1BE7"/>
    <w:rsid w:val="004A1F9A"/>
    <w:rsid w:val="004A2A70"/>
    <w:rsid w:val="004A2B20"/>
    <w:rsid w:val="004A2DFD"/>
    <w:rsid w:val="004A3570"/>
    <w:rsid w:val="004A399C"/>
    <w:rsid w:val="004A39AA"/>
    <w:rsid w:val="004A3A27"/>
    <w:rsid w:val="004A42A0"/>
    <w:rsid w:val="004A495A"/>
    <w:rsid w:val="004A4DC3"/>
    <w:rsid w:val="004A575A"/>
    <w:rsid w:val="004A5952"/>
    <w:rsid w:val="004A612F"/>
    <w:rsid w:val="004A6312"/>
    <w:rsid w:val="004A6427"/>
    <w:rsid w:val="004A6B03"/>
    <w:rsid w:val="004A6EE5"/>
    <w:rsid w:val="004A6F6E"/>
    <w:rsid w:val="004A72DA"/>
    <w:rsid w:val="004A7597"/>
    <w:rsid w:val="004A7703"/>
    <w:rsid w:val="004A78BD"/>
    <w:rsid w:val="004A7A9A"/>
    <w:rsid w:val="004A7C41"/>
    <w:rsid w:val="004B0602"/>
    <w:rsid w:val="004B2286"/>
    <w:rsid w:val="004B22E3"/>
    <w:rsid w:val="004B3134"/>
    <w:rsid w:val="004B3215"/>
    <w:rsid w:val="004B34C0"/>
    <w:rsid w:val="004B3C3E"/>
    <w:rsid w:val="004B3C68"/>
    <w:rsid w:val="004B40B0"/>
    <w:rsid w:val="004B40F7"/>
    <w:rsid w:val="004B4487"/>
    <w:rsid w:val="004B44E6"/>
    <w:rsid w:val="004B523D"/>
    <w:rsid w:val="004B593E"/>
    <w:rsid w:val="004B60F3"/>
    <w:rsid w:val="004B6183"/>
    <w:rsid w:val="004B70D7"/>
    <w:rsid w:val="004B7CF4"/>
    <w:rsid w:val="004C02CE"/>
    <w:rsid w:val="004C02D2"/>
    <w:rsid w:val="004C02EA"/>
    <w:rsid w:val="004C13F3"/>
    <w:rsid w:val="004C143B"/>
    <w:rsid w:val="004C173D"/>
    <w:rsid w:val="004C1E26"/>
    <w:rsid w:val="004C262F"/>
    <w:rsid w:val="004C26B1"/>
    <w:rsid w:val="004C284E"/>
    <w:rsid w:val="004C2B88"/>
    <w:rsid w:val="004C2EAB"/>
    <w:rsid w:val="004C2F3D"/>
    <w:rsid w:val="004C3103"/>
    <w:rsid w:val="004C3532"/>
    <w:rsid w:val="004C3832"/>
    <w:rsid w:val="004C39F4"/>
    <w:rsid w:val="004C3F46"/>
    <w:rsid w:val="004C43F5"/>
    <w:rsid w:val="004C4644"/>
    <w:rsid w:val="004C4818"/>
    <w:rsid w:val="004C51C4"/>
    <w:rsid w:val="004C531E"/>
    <w:rsid w:val="004C56C7"/>
    <w:rsid w:val="004C5BE8"/>
    <w:rsid w:val="004C63E0"/>
    <w:rsid w:val="004C63EF"/>
    <w:rsid w:val="004C6C31"/>
    <w:rsid w:val="004C70FA"/>
    <w:rsid w:val="004C796B"/>
    <w:rsid w:val="004C7BA6"/>
    <w:rsid w:val="004C7F53"/>
    <w:rsid w:val="004C7F90"/>
    <w:rsid w:val="004D022F"/>
    <w:rsid w:val="004D0350"/>
    <w:rsid w:val="004D15C7"/>
    <w:rsid w:val="004D15DD"/>
    <w:rsid w:val="004D191E"/>
    <w:rsid w:val="004D1FE8"/>
    <w:rsid w:val="004D2406"/>
    <w:rsid w:val="004D2648"/>
    <w:rsid w:val="004D2BBA"/>
    <w:rsid w:val="004D351F"/>
    <w:rsid w:val="004D3D66"/>
    <w:rsid w:val="004D3F68"/>
    <w:rsid w:val="004D3F94"/>
    <w:rsid w:val="004D3FD6"/>
    <w:rsid w:val="004D4834"/>
    <w:rsid w:val="004D4DA4"/>
    <w:rsid w:val="004D5286"/>
    <w:rsid w:val="004D611D"/>
    <w:rsid w:val="004D66CD"/>
    <w:rsid w:val="004D6913"/>
    <w:rsid w:val="004D7404"/>
    <w:rsid w:val="004D792C"/>
    <w:rsid w:val="004E01AD"/>
    <w:rsid w:val="004E1878"/>
    <w:rsid w:val="004E1E9C"/>
    <w:rsid w:val="004E2E80"/>
    <w:rsid w:val="004E33CA"/>
    <w:rsid w:val="004E379B"/>
    <w:rsid w:val="004E3B87"/>
    <w:rsid w:val="004E433A"/>
    <w:rsid w:val="004E4D89"/>
    <w:rsid w:val="004E594B"/>
    <w:rsid w:val="004E5D84"/>
    <w:rsid w:val="004E5E53"/>
    <w:rsid w:val="004E610A"/>
    <w:rsid w:val="004E62C2"/>
    <w:rsid w:val="004E66A6"/>
    <w:rsid w:val="004E6B3D"/>
    <w:rsid w:val="004E7063"/>
    <w:rsid w:val="004E7865"/>
    <w:rsid w:val="004E7943"/>
    <w:rsid w:val="004E7B18"/>
    <w:rsid w:val="004E7C7B"/>
    <w:rsid w:val="004F0B5C"/>
    <w:rsid w:val="004F0E8C"/>
    <w:rsid w:val="004F159E"/>
    <w:rsid w:val="004F1602"/>
    <w:rsid w:val="004F18F0"/>
    <w:rsid w:val="004F1E5A"/>
    <w:rsid w:val="004F2471"/>
    <w:rsid w:val="004F2572"/>
    <w:rsid w:val="004F2A46"/>
    <w:rsid w:val="004F2FC6"/>
    <w:rsid w:val="004F372C"/>
    <w:rsid w:val="004F3CB9"/>
    <w:rsid w:val="004F3DE6"/>
    <w:rsid w:val="004F3F6C"/>
    <w:rsid w:val="004F40A1"/>
    <w:rsid w:val="004F47BE"/>
    <w:rsid w:val="004F4DBE"/>
    <w:rsid w:val="004F56D6"/>
    <w:rsid w:val="004F5BEF"/>
    <w:rsid w:val="004F655C"/>
    <w:rsid w:val="004F709B"/>
    <w:rsid w:val="004F726E"/>
    <w:rsid w:val="004F73E7"/>
    <w:rsid w:val="004F7B24"/>
    <w:rsid w:val="004F7F0C"/>
    <w:rsid w:val="00500128"/>
    <w:rsid w:val="00500359"/>
    <w:rsid w:val="00500934"/>
    <w:rsid w:val="00500CBD"/>
    <w:rsid w:val="00502136"/>
    <w:rsid w:val="0050217C"/>
    <w:rsid w:val="00502564"/>
    <w:rsid w:val="005029CE"/>
    <w:rsid w:val="00503849"/>
    <w:rsid w:val="00503C84"/>
    <w:rsid w:val="00503D72"/>
    <w:rsid w:val="00503F4F"/>
    <w:rsid w:val="005040EF"/>
    <w:rsid w:val="00504643"/>
    <w:rsid w:val="0050466C"/>
    <w:rsid w:val="00504860"/>
    <w:rsid w:val="00504AF9"/>
    <w:rsid w:val="00504D78"/>
    <w:rsid w:val="005056DD"/>
    <w:rsid w:val="00506127"/>
    <w:rsid w:val="00506926"/>
    <w:rsid w:val="00506A54"/>
    <w:rsid w:val="005074B2"/>
    <w:rsid w:val="00507C91"/>
    <w:rsid w:val="00507CBE"/>
    <w:rsid w:val="00510159"/>
    <w:rsid w:val="00510354"/>
    <w:rsid w:val="0051041C"/>
    <w:rsid w:val="005105EA"/>
    <w:rsid w:val="00510668"/>
    <w:rsid w:val="00511174"/>
    <w:rsid w:val="00511616"/>
    <w:rsid w:val="00511D23"/>
    <w:rsid w:val="00511D7A"/>
    <w:rsid w:val="00511F73"/>
    <w:rsid w:val="00511FE6"/>
    <w:rsid w:val="00512BD8"/>
    <w:rsid w:val="005130F4"/>
    <w:rsid w:val="00513332"/>
    <w:rsid w:val="00513CA6"/>
    <w:rsid w:val="00513CB3"/>
    <w:rsid w:val="005140A0"/>
    <w:rsid w:val="005142A0"/>
    <w:rsid w:val="00514350"/>
    <w:rsid w:val="0051467B"/>
    <w:rsid w:val="005148A7"/>
    <w:rsid w:val="0051520B"/>
    <w:rsid w:val="00515618"/>
    <w:rsid w:val="00515C53"/>
    <w:rsid w:val="0051615B"/>
    <w:rsid w:val="00516854"/>
    <w:rsid w:val="00516A84"/>
    <w:rsid w:val="00516B5A"/>
    <w:rsid w:val="00516F8A"/>
    <w:rsid w:val="005174D5"/>
    <w:rsid w:val="00520740"/>
    <w:rsid w:val="005209D6"/>
    <w:rsid w:val="00520BBC"/>
    <w:rsid w:val="00520EE0"/>
    <w:rsid w:val="005212CB"/>
    <w:rsid w:val="00521560"/>
    <w:rsid w:val="0052158C"/>
    <w:rsid w:val="005217F0"/>
    <w:rsid w:val="00521946"/>
    <w:rsid w:val="00521953"/>
    <w:rsid w:val="00521C3C"/>
    <w:rsid w:val="00522289"/>
    <w:rsid w:val="00522CF2"/>
    <w:rsid w:val="00522FFB"/>
    <w:rsid w:val="005234C6"/>
    <w:rsid w:val="005239FB"/>
    <w:rsid w:val="00523A28"/>
    <w:rsid w:val="00523A3E"/>
    <w:rsid w:val="00523B10"/>
    <w:rsid w:val="00523EB0"/>
    <w:rsid w:val="005247DE"/>
    <w:rsid w:val="005250DB"/>
    <w:rsid w:val="005255A2"/>
    <w:rsid w:val="005256CA"/>
    <w:rsid w:val="00525A57"/>
    <w:rsid w:val="00525E17"/>
    <w:rsid w:val="005261AA"/>
    <w:rsid w:val="00530812"/>
    <w:rsid w:val="00530D0D"/>
    <w:rsid w:val="0053166F"/>
    <w:rsid w:val="00531A78"/>
    <w:rsid w:val="005321E8"/>
    <w:rsid w:val="00532286"/>
    <w:rsid w:val="005323F7"/>
    <w:rsid w:val="0053288C"/>
    <w:rsid w:val="005329EB"/>
    <w:rsid w:val="00532D0D"/>
    <w:rsid w:val="00532DAD"/>
    <w:rsid w:val="005338AC"/>
    <w:rsid w:val="00533E83"/>
    <w:rsid w:val="0053452C"/>
    <w:rsid w:val="00534A3D"/>
    <w:rsid w:val="00534EC9"/>
    <w:rsid w:val="005351EA"/>
    <w:rsid w:val="005353E4"/>
    <w:rsid w:val="0053546E"/>
    <w:rsid w:val="0053562A"/>
    <w:rsid w:val="00535682"/>
    <w:rsid w:val="00535C44"/>
    <w:rsid w:val="0053631D"/>
    <w:rsid w:val="00536745"/>
    <w:rsid w:val="00536831"/>
    <w:rsid w:val="005370A5"/>
    <w:rsid w:val="005370D3"/>
    <w:rsid w:val="00537248"/>
    <w:rsid w:val="005375C0"/>
    <w:rsid w:val="00537740"/>
    <w:rsid w:val="00537BDA"/>
    <w:rsid w:val="00537F67"/>
    <w:rsid w:val="00540252"/>
    <w:rsid w:val="00540381"/>
    <w:rsid w:val="00540C4A"/>
    <w:rsid w:val="005411AD"/>
    <w:rsid w:val="0054143F"/>
    <w:rsid w:val="00541A0E"/>
    <w:rsid w:val="0054298C"/>
    <w:rsid w:val="0054353C"/>
    <w:rsid w:val="00543B8C"/>
    <w:rsid w:val="00544092"/>
    <w:rsid w:val="005445C9"/>
    <w:rsid w:val="00544620"/>
    <w:rsid w:val="00544FE1"/>
    <w:rsid w:val="0054512F"/>
    <w:rsid w:val="0054551F"/>
    <w:rsid w:val="00545D6E"/>
    <w:rsid w:val="00546866"/>
    <w:rsid w:val="00547015"/>
    <w:rsid w:val="005474DA"/>
    <w:rsid w:val="00547C7D"/>
    <w:rsid w:val="00547F1A"/>
    <w:rsid w:val="00547FAE"/>
    <w:rsid w:val="0055022B"/>
    <w:rsid w:val="0055082F"/>
    <w:rsid w:val="00550D91"/>
    <w:rsid w:val="00550FDE"/>
    <w:rsid w:val="00551AF0"/>
    <w:rsid w:val="00551C29"/>
    <w:rsid w:val="005523B4"/>
    <w:rsid w:val="0055262D"/>
    <w:rsid w:val="00552E4F"/>
    <w:rsid w:val="00552FEB"/>
    <w:rsid w:val="005530D9"/>
    <w:rsid w:val="0055388B"/>
    <w:rsid w:val="0055395E"/>
    <w:rsid w:val="005539C4"/>
    <w:rsid w:val="005540EE"/>
    <w:rsid w:val="00554A67"/>
    <w:rsid w:val="00554DC6"/>
    <w:rsid w:val="00554F88"/>
    <w:rsid w:val="0055547A"/>
    <w:rsid w:val="00555ACF"/>
    <w:rsid w:val="00555E5A"/>
    <w:rsid w:val="00556D95"/>
    <w:rsid w:val="00556E62"/>
    <w:rsid w:val="005577B2"/>
    <w:rsid w:val="00557D02"/>
    <w:rsid w:val="00557DC4"/>
    <w:rsid w:val="00560271"/>
    <w:rsid w:val="005607D4"/>
    <w:rsid w:val="00560B01"/>
    <w:rsid w:val="00561313"/>
    <w:rsid w:val="005614D3"/>
    <w:rsid w:val="00561598"/>
    <w:rsid w:val="005617E9"/>
    <w:rsid w:val="00561CD8"/>
    <w:rsid w:val="00562388"/>
    <w:rsid w:val="0056247C"/>
    <w:rsid w:val="00562922"/>
    <w:rsid w:val="00562F66"/>
    <w:rsid w:val="005641F9"/>
    <w:rsid w:val="005645B0"/>
    <w:rsid w:val="00564605"/>
    <w:rsid w:val="00564C9A"/>
    <w:rsid w:val="00565257"/>
    <w:rsid w:val="005658FC"/>
    <w:rsid w:val="00565C88"/>
    <w:rsid w:val="00565ED7"/>
    <w:rsid w:val="005663D4"/>
    <w:rsid w:val="0056662B"/>
    <w:rsid w:val="00566AC8"/>
    <w:rsid w:val="00566CC9"/>
    <w:rsid w:val="00567226"/>
    <w:rsid w:val="005673D7"/>
    <w:rsid w:val="005705B9"/>
    <w:rsid w:val="00570993"/>
    <w:rsid w:val="005717B7"/>
    <w:rsid w:val="00571819"/>
    <w:rsid w:val="00571E17"/>
    <w:rsid w:val="005720EB"/>
    <w:rsid w:val="00572183"/>
    <w:rsid w:val="005727D6"/>
    <w:rsid w:val="00572C7E"/>
    <w:rsid w:val="00573503"/>
    <w:rsid w:val="005739C4"/>
    <w:rsid w:val="00573A4B"/>
    <w:rsid w:val="00573A77"/>
    <w:rsid w:val="00573B53"/>
    <w:rsid w:val="00573C7D"/>
    <w:rsid w:val="005748AB"/>
    <w:rsid w:val="00574E80"/>
    <w:rsid w:val="00574F52"/>
    <w:rsid w:val="005751F8"/>
    <w:rsid w:val="0057524C"/>
    <w:rsid w:val="00575884"/>
    <w:rsid w:val="00576135"/>
    <w:rsid w:val="0057619B"/>
    <w:rsid w:val="00576250"/>
    <w:rsid w:val="0057690D"/>
    <w:rsid w:val="0057768D"/>
    <w:rsid w:val="005779C1"/>
    <w:rsid w:val="005802CF"/>
    <w:rsid w:val="005802E2"/>
    <w:rsid w:val="00581861"/>
    <w:rsid w:val="00582557"/>
    <w:rsid w:val="0058276B"/>
    <w:rsid w:val="005828BE"/>
    <w:rsid w:val="005832B9"/>
    <w:rsid w:val="00583620"/>
    <w:rsid w:val="0058403A"/>
    <w:rsid w:val="005849D8"/>
    <w:rsid w:val="00584C73"/>
    <w:rsid w:val="00584FB6"/>
    <w:rsid w:val="0058577D"/>
    <w:rsid w:val="005859E8"/>
    <w:rsid w:val="00585DE8"/>
    <w:rsid w:val="00585E29"/>
    <w:rsid w:val="00586766"/>
    <w:rsid w:val="005868FA"/>
    <w:rsid w:val="005869FE"/>
    <w:rsid w:val="00587776"/>
    <w:rsid w:val="005879EC"/>
    <w:rsid w:val="005900DD"/>
    <w:rsid w:val="00590139"/>
    <w:rsid w:val="0059050F"/>
    <w:rsid w:val="00591075"/>
    <w:rsid w:val="00592161"/>
    <w:rsid w:val="005924C0"/>
    <w:rsid w:val="00592AC8"/>
    <w:rsid w:val="00592AF0"/>
    <w:rsid w:val="00592B6F"/>
    <w:rsid w:val="005932B7"/>
    <w:rsid w:val="00593588"/>
    <w:rsid w:val="00593CD6"/>
    <w:rsid w:val="00593F68"/>
    <w:rsid w:val="00594EA1"/>
    <w:rsid w:val="00596038"/>
    <w:rsid w:val="0059617D"/>
    <w:rsid w:val="00596CB9"/>
    <w:rsid w:val="00597205"/>
    <w:rsid w:val="0059785C"/>
    <w:rsid w:val="00597E32"/>
    <w:rsid w:val="005A0BA6"/>
    <w:rsid w:val="005A0C69"/>
    <w:rsid w:val="005A10A0"/>
    <w:rsid w:val="005A11AB"/>
    <w:rsid w:val="005A137E"/>
    <w:rsid w:val="005A1A13"/>
    <w:rsid w:val="005A21F0"/>
    <w:rsid w:val="005A2951"/>
    <w:rsid w:val="005A2F02"/>
    <w:rsid w:val="005A2FB8"/>
    <w:rsid w:val="005A30FB"/>
    <w:rsid w:val="005A3334"/>
    <w:rsid w:val="005A3CDB"/>
    <w:rsid w:val="005A5189"/>
    <w:rsid w:val="005A59A1"/>
    <w:rsid w:val="005A59E5"/>
    <w:rsid w:val="005A5CA7"/>
    <w:rsid w:val="005A6168"/>
    <w:rsid w:val="005A7282"/>
    <w:rsid w:val="005A755C"/>
    <w:rsid w:val="005A7895"/>
    <w:rsid w:val="005A7BD2"/>
    <w:rsid w:val="005B0681"/>
    <w:rsid w:val="005B0845"/>
    <w:rsid w:val="005B0E7D"/>
    <w:rsid w:val="005B12CD"/>
    <w:rsid w:val="005B18D5"/>
    <w:rsid w:val="005B1966"/>
    <w:rsid w:val="005B1E87"/>
    <w:rsid w:val="005B2A4F"/>
    <w:rsid w:val="005B2A8F"/>
    <w:rsid w:val="005B2EDA"/>
    <w:rsid w:val="005B30A5"/>
    <w:rsid w:val="005B35C2"/>
    <w:rsid w:val="005B3F1F"/>
    <w:rsid w:val="005B4532"/>
    <w:rsid w:val="005B4EDB"/>
    <w:rsid w:val="005B5643"/>
    <w:rsid w:val="005B592E"/>
    <w:rsid w:val="005B5CE7"/>
    <w:rsid w:val="005B5EC6"/>
    <w:rsid w:val="005B6F61"/>
    <w:rsid w:val="005B74A6"/>
    <w:rsid w:val="005B7914"/>
    <w:rsid w:val="005B7C80"/>
    <w:rsid w:val="005C0453"/>
    <w:rsid w:val="005C056B"/>
    <w:rsid w:val="005C0787"/>
    <w:rsid w:val="005C1FDA"/>
    <w:rsid w:val="005C21DD"/>
    <w:rsid w:val="005C23DD"/>
    <w:rsid w:val="005C2626"/>
    <w:rsid w:val="005C3422"/>
    <w:rsid w:val="005C364A"/>
    <w:rsid w:val="005C4760"/>
    <w:rsid w:val="005C49ED"/>
    <w:rsid w:val="005C4F06"/>
    <w:rsid w:val="005C503F"/>
    <w:rsid w:val="005C58F5"/>
    <w:rsid w:val="005C60DE"/>
    <w:rsid w:val="005C616C"/>
    <w:rsid w:val="005C6244"/>
    <w:rsid w:val="005C6292"/>
    <w:rsid w:val="005C6531"/>
    <w:rsid w:val="005C65EA"/>
    <w:rsid w:val="005C6927"/>
    <w:rsid w:val="005C76B9"/>
    <w:rsid w:val="005C7962"/>
    <w:rsid w:val="005C7EF9"/>
    <w:rsid w:val="005D04B6"/>
    <w:rsid w:val="005D0C7C"/>
    <w:rsid w:val="005D0DE8"/>
    <w:rsid w:val="005D1A00"/>
    <w:rsid w:val="005D1C1F"/>
    <w:rsid w:val="005D1F8F"/>
    <w:rsid w:val="005D2757"/>
    <w:rsid w:val="005D284D"/>
    <w:rsid w:val="005D2D32"/>
    <w:rsid w:val="005D2EF1"/>
    <w:rsid w:val="005D3652"/>
    <w:rsid w:val="005D3DEA"/>
    <w:rsid w:val="005D3F36"/>
    <w:rsid w:val="005D4D23"/>
    <w:rsid w:val="005D520F"/>
    <w:rsid w:val="005D653B"/>
    <w:rsid w:val="005D66D8"/>
    <w:rsid w:val="005D6C04"/>
    <w:rsid w:val="005D6CB4"/>
    <w:rsid w:val="005D6D8E"/>
    <w:rsid w:val="005D6DEB"/>
    <w:rsid w:val="005D7255"/>
    <w:rsid w:val="005D73F6"/>
    <w:rsid w:val="005D7D4C"/>
    <w:rsid w:val="005E001D"/>
    <w:rsid w:val="005E1694"/>
    <w:rsid w:val="005E1AA3"/>
    <w:rsid w:val="005E1BB9"/>
    <w:rsid w:val="005E223C"/>
    <w:rsid w:val="005E25B0"/>
    <w:rsid w:val="005E2B71"/>
    <w:rsid w:val="005E31EB"/>
    <w:rsid w:val="005E3850"/>
    <w:rsid w:val="005E3C70"/>
    <w:rsid w:val="005E3E45"/>
    <w:rsid w:val="005E46EA"/>
    <w:rsid w:val="005E4EA2"/>
    <w:rsid w:val="005E4FA7"/>
    <w:rsid w:val="005E4FD4"/>
    <w:rsid w:val="005E5779"/>
    <w:rsid w:val="005E5DE6"/>
    <w:rsid w:val="005E6325"/>
    <w:rsid w:val="005E663B"/>
    <w:rsid w:val="005E7F7B"/>
    <w:rsid w:val="005E7FCE"/>
    <w:rsid w:val="005F0141"/>
    <w:rsid w:val="005F033C"/>
    <w:rsid w:val="005F044F"/>
    <w:rsid w:val="005F0583"/>
    <w:rsid w:val="005F0C83"/>
    <w:rsid w:val="005F15F4"/>
    <w:rsid w:val="005F16C8"/>
    <w:rsid w:val="005F1800"/>
    <w:rsid w:val="005F1EB2"/>
    <w:rsid w:val="005F20CA"/>
    <w:rsid w:val="005F22EF"/>
    <w:rsid w:val="005F23D2"/>
    <w:rsid w:val="005F2A73"/>
    <w:rsid w:val="005F32FD"/>
    <w:rsid w:val="005F3C7E"/>
    <w:rsid w:val="005F41FD"/>
    <w:rsid w:val="005F4724"/>
    <w:rsid w:val="005F4DF8"/>
    <w:rsid w:val="005F4F84"/>
    <w:rsid w:val="005F52B2"/>
    <w:rsid w:val="005F5675"/>
    <w:rsid w:val="005F5795"/>
    <w:rsid w:val="005F5B79"/>
    <w:rsid w:val="005F6144"/>
    <w:rsid w:val="005F616D"/>
    <w:rsid w:val="005F61F7"/>
    <w:rsid w:val="005F6D5E"/>
    <w:rsid w:val="005F7558"/>
    <w:rsid w:val="005F7D09"/>
    <w:rsid w:val="005F7D71"/>
    <w:rsid w:val="005F7DCD"/>
    <w:rsid w:val="006000A1"/>
    <w:rsid w:val="006002E7"/>
    <w:rsid w:val="00600994"/>
    <w:rsid w:val="00601460"/>
    <w:rsid w:val="00601488"/>
    <w:rsid w:val="006014FF"/>
    <w:rsid w:val="00601A07"/>
    <w:rsid w:val="00601E48"/>
    <w:rsid w:val="00601FAE"/>
    <w:rsid w:val="006028DA"/>
    <w:rsid w:val="00603158"/>
    <w:rsid w:val="006031AD"/>
    <w:rsid w:val="0060366B"/>
    <w:rsid w:val="00604089"/>
    <w:rsid w:val="00604162"/>
    <w:rsid w:val="006046A9"/>
    <w:rsid w:val="006046BA"/>
    <w:rsid w:val="0060480F"/>
    <w:rsid w:val="00606662"/>
    <w:rsid w:val="00606850"/>
    <w:rsid w:val="00606ADC"/>
    <w:rsid w:val="00606CDD"/>
    <w:rsid w:val="0060711A"/>
    <w:rsid w:val="006072CF"/>
    <w:rsid w:val="0060752D"/>
    <w:rsid w:val="00607C2F"/>
    <w:rsid w:val="00607E08"/>
    <w:rsid w:val="006113EE"/>
    <w:rsid w:val="00611CFB"/>
    <w:rsid w:val="00611D00"/>
    <w:rsid w:val="00611E6A"/>
    <w:rsid w:val="00611F8F"/>
    <w:rsid w:val="006124C6"/>
    <w:rsid w:val="0061267E"/>
    <w:rsid w:val="0061430D"/>
    <w:rsid w:val="00614446"/>
    <w:rsid w:val="006145CE"/>
    <w:rsid w:val="00614BC1"/>
    <w:rsid w:val="00614FD6"/>
    <w:rsid w:val="0061523B"/>
    <w:rsid w:val="006155EA"/>
    <w:rsid w:val="00616DD0"/>
    <w:rsid w:val="00617496"/>
    <w:rsid w:val="00617567"/>
    <w:rsid w:val="00617794"/>
    <w:rsid w:val="0061780D"/>
    <w:rsid w:val="00617C35"/>
    <w:rsid w:val="00617DAE"/>
    <w:rsid w:val="00617E45"/>
    <w:rsid w:val="0062008D"/>
    <w:rsid w:val="00620135"/>
    <w:rsid w:val="00620225"/>
    <w:rsid w:val="006202F6"/>
    <w:rsid w:val="00620DE7"/>
    <w:rsid w:val="006210FE"/>
    <w:rsid w:val="00621627"/>
    <w:rsid w:val="006217B8"/>
    <w:rsid w:val="00621823"/>
    <w:rsid w:val="00621CBB"/>
    <w:rsid w:val="00622416"/>
    <w:rsid w:val="00622B64"/>
    <w:rsid w:val="006233F4"/>
    <w:rsid w:val="00623588"/>
    <w:rsid w:val="0062428E"/>
    <w:rsid w:val="006244CD"/>
    <w:rsid w:val="00624BD3"/>
    <w:rsid w:val="00624CB0"/>
    <w:rsid w:val="00624EEF"/>
    <w:rsid w:val="00625873"/>
    <w:rsid w:val="00625CB5"/>
    <w:rsid w:val="006266C7"/>
    <w:rsid w:val="00626F21"/>
    <w:rsid w:val="00627719"/>
    <w:rsid w:val="00627866"/>
    <w:rsid w:val="0062786A"/>
    <w:rsid w:val="00627B5A"/>
    <w:rsid w:val="00630158"/>
    <w:rsid w:val="00630876"/>
    <w:rsid w:val="006309FE"/>
    <w:rsid w:val="006323CB"/>
    <w:rsid w:val="0063285E"/>
    <w:rsid w:val="00632C18"/>
    <w:rsid w:val="00632E4A"/>
    <w:rsid w:val="00632E93"/>
    <w:rsid w:val="00633618"/>
    <w:rsid w:val="00634CC2"/>
    <w:rsid w:val="00634F08"/>
    <w:rsid w:val="0063500B"/>
    <w:rsid w:val="0063598B"/>
    <w:rsid w:val="00635DCD"/>
    <w:rsid w:val="00635ED1"/>
    <w:rsid w:val="00637405"/>
    <w:rsid w:val="006376C8"/>
    <w:rsid w:val="00637D0F"/>
    <w:rsid w:val="0064068B"/>
    <w:rsid w:val="00640A5F"/>
    <w:rsid w:val="00640B64"/>
    <w:rsid w:val="00641AD5"/>
    <w:rsid w:val="0064234F"/>
    <w:rsid w:val="00642C88"/>
    <w:rsid w:val="00642E85"/>
    <w:rsid w:val="006431FF"/>
    <w:rsid w:val="0064321C"/>
    <w:rsid w:val="00643F05"/>
    <w:rsid w:val="006442FC"/>
    <w:rsid w:val="006450E3"/>
    <w:rsid w:val="00645129"/>
    <w:rsid w:val="006454DD"/>
    <w:rsid w:val="006462AC"/>
    <w:rsid w:val="0064638F"/>
    <w:rsid w:val="006468DE"/>
    <w:rsid w:val="00646EC5"/>
    <w:rsid w:val="00646FC2"/>
    <w:rsid w:val="006476DE"/>
    <w:rsid w:val="006508D1"/>
    <w:rsid w:val="0065136F"/>
    <w:rsid w:val="00651461"/>
    <w:rsid w:val="00651A1E"/>
    <w:rsid w:val="00651FBC"/>
    <w:rsid w:val="00652BE6"/>
    <w:rsid w:val="00652C0F"/>
    <w:rsid w:val="00652EF1"/>
    <w:rsid w:val="00653233"/>
    <w:rsid w:val="006540C4"/>
    <w:rsid w:val="006546E8"/>
    <w:rsid w:val="00654C99"/>
    <w:rsid w:val="00654DCB"/>
    <w:rsid w:val="00654F75"/>
    <w:rsid w:val="0065528C"/>
    <w:rsid w:val="00655B8A"/>
    <w:rsid w:val="00655D6F"/>
    <w:rsid w:val="00656029"/>
    <w:rsid w:val="00656211"/>
    <w:rsid w:val="006564DA"/>
    <w:rsid w:val="00656B15"/>
    <w:rsid w:val="006573F4"/>
    <w:rsid w:val="00657618"/>
    <w:rsid w:val="00657A89"/>
    <w:rsid w:val="00660447"/>
    <w:rsid w:val="00660455"/>
    <w:rsid w:val="00660F55"/>
    <w:rsid w:val="00661405"/>
    <w:rsid w:val="006614FB"/>
    <w:rsid w:val="0066150B"/>
    <w:rsid w:val="00661959"/>
    <w:rsid w:val="00661B88"/>
    <w:rsid w:val="00662AA7"/>
    <w:rsid w:val="00662CC0"/>
    <w:rsid w:val="00663E43"/>
    <w:rsid w:val="006643AB"/>
    <w:rsid w:val="00664566"/>
    <w:rsid w:val="00665337"/>
    <w:rsid w:val="006654B3"/>
    <w:rsid w:val="00665644"/>
    <w:rsid w:val="006660F8"/>
    <w:rsid w:val="006663C4"/>
    <w:rsid w:val="0066661D"/>
    <w:rsid w:val="006666D8"/>
    <w:rsid w:val="00666D24"/>
    <w:rsid w:val="0066731F"/>
    <w:rsid w:val="0066781C"/>
    <w:rsid w:val="0066793C"/>
    <w:rsid w:val="00667BC0"/>
    <w:rsid w:val="00667E7A"/>
    <w:rsid w:val="00667F74"/>
    <w:rsid w:val="00667F9C"/>
    <w:rsid w:val="0067079D"/>
    <w:rsid w:val="0067095C"/>
    <w:rsid w:val="00670BD4"/>
    <w:rsid w:val="00672891"/>
    <w:rsid w:val="00672B06"/>
    <w:rsid w:val="00672FAC"/>
    <w:rsid w:val="006732C7"/>
    <w:rsid w:val="0067364E"/>
    <w:rsid w:val="00673775"/>
    <w:rsid w:val="00673D2D"/>
    <w:rsid w:val="00673D35"/>
    <w:rsid w:val="006747DE"/>
    <w:rsid w:val="006750A1"/>
    <w:rsid w:val="00675230"/>
    <w:rsid w:val="0067581A"/>
    <w:rsid w:val="00675EDF"/>
    <w:rsid w:val="00676394"/>
    <w:rsid w:val="006763FD"/>
    <w:rsid w:val="006766C6"/>
    <w:rsid w:val="00676ABC"/>
    <w:rsid w:val="006772DE"/>
    <w:rsid w:val="006774B4"/>
    <w:rsid w:val="00680556"/>
    <w:rsid w:val="006816BC"/>
    <w:rsid w:val="00681D2B"/>
    <w:rsid w:val="00682630"/>
    <w:rsid w:val="00682636"/>
    <w:rsid w:val="00682850"/>
    <w:rsid w:val="006829C4"/>
    <w:rsid w:val="00682B71"/>
    <w:rsid w:val="006833F5"/>
    <w:rsid w:val="0068378E"/>
    <w:rsid w:val="00683797"/>
    <w:rsid w:val="00683992"/>
    <w:rsid w:val="00683A84"/>
    <w:rsid w:val="00683ECB"/>
    <w:rsid w:val="00684814"/>
    <w:rsid w:val="00684BC8"/>
    <w:rsid w:val="00684BF8"/>
    <w:rsid w:val="00685C2E"/>
    <w:rsid w:val="00685FAB"/>
    <w:rsid w:val="00686313"/>
    <w:rsid w:val="00686412"/>
    <w:rsid w:val="00686A61"/>
    <w:rsid w:val="00686EC5"/>
    <w:rsid w:val="00687051"/>
    <w:rsid w:val="006874A6"/>
    <w:rsid w:val="006877C8"/>
    <w:rsid w:val="006879A8"/>
    <w:rsid w:val="00687DBB"/>
    <w:rsid w:val="00690113"/>
    <w:rsid w:val="00690816"/>
    <w:rsid w:val="00690A2C"/>
    <w:rsid w:val="006911E3"/>
    <w:rsid w:val="006912AC"/>
    <w:rsid w:val="00691A23"/>
    <w:rsid w:val="006921CA"/>
    <w:rsid w:val="00692310"/>
    <w:rsid w:val="00692651"/>
    <w:rsid w:val="006926C2"/>
    <w:rsid w:val="0069293A"/>
    <w:rsid w:val="00692EA3"/>
    <w:rsid w:val="00693121"/>
    <w:rsid w:val="0069323F"/>
    <w:rsid w:val="00693593"/>
    <w:rsid w:val="00693640"/>
    <w:rsid w:val="00693A98"/>
    <w:rsid w:val="00693F4B"/>
    <w:rsid w:val="006940D9"/>
    <w:rsid w:val="006942FB"/>
    <w:rsid w:val="006944F4"/>
    <w:rsid w:val="00694A8C"/>
    <w:rsid w:val="00695DDC"/>
    <w:rsid w:val="00695F5B"/>
    <w:rsid w:val="00695F68"/>
    <w:rsid w:val="00696957"/>
    <w:rsid w:val="00696AC6"/>
    <w:rsid w:val="006971C7"/>
    <w:rsid w:val="0069748E"/>
    <w:rsid w:val="006A03F9"/>
    <w:rsid w:val="006A0EAF"/>
    <w:rsid w:val="006A216F"/>
    <w:rsid w:val="006A2348"/>
    <w:rsid w:val="006A23C7"/>
    <w:rsid w:val="006A2EDE"/>
    <w:rsid w:val="006A320E"/>
    <w:rsid w:val="006A3875"/>
    <w:rsid w:val="006A38DF"/>
    <w:rsid w:val="006A3C2D"/>
    <w:rsid w:val="006A44BB"/>
    <w:rsid w:val="006A46CA"/>
    <w:rsid w:val="006A48A4"/>
    <w:rsid w:val="006A5036"/>
    <w:rsid w:val="006A5702"/>
    <w:rsid w:val="006A5DC2"/>
    <w:rsid w:val="006A6432"/>
    <w:rsid w:val="006A695C"/>
    <w:rsid w:val="006A703E"/>
    <w:rsid w:val="006A7926"/>
    <w:rsid w:val="006A7E03"/>
    <w:rsid w:val="006A7F53"/>
    <w:rsid w:val="006B068C"/>
    <w:rsid w:val="006B07F5"/>
    <w:rsid w:val="006B1382"/>
    <w:rsid w:val="006B1D25"/>
    <w:rsid w:val="006B21DE"/>
    <w:rsid w:val="006B22B4"/>
    <w:rsid w:val="006B2543"/>
    <w:rsid w:val="006B2EA5"/>
    <w:rsid w:val="006B330F"/>
    <w:rsid w:val="006B36A1"/>
    <w:rsid w:val="006B4080"/>
    <w:rsid w:val="006B52CD"/>
    <w:rsid w:val="006B5D04"/>
    <w:rsid w:val="006B5ECC"/>
    <w:rsid w:val="006B5F71"/>
    <w:rsid w:val="006B6498"/>
    <w:rsid w:val="006B6998"/>
    <w:rsid w:val="006B69B3"/>
    <w:rsid w:val="006B78F7"/>
    <w:rsid w:val="006B7A71"/>
    <w:rsid w:val="006B7BED"/>
    <w:rsid w:val="006B7F36"/>
    <w:rsid w:val="006C028F"/>
    <w:rsid w:val="006C02AE"/>
    <w:rsid w:val="006C06E8"/>
    <w:rsid w:val="006C08AD"/>
    <w:rsid w:val="006C0B3F"/>
    <w:rsid w:val="006C0CBD"/>
    <w:rsid w:val="006C1D5B"/>
    <w:rsid w:val="006C291E"/>
    <w:rsid w:val="006C29D2"/>
    <w:rsid w:val="006C2BEE"/>
    <w:rsid w:val="006C2D6E"/>
    <w:rsid w:val="006C2F04"/>
    <w:rsid w:val="006C2FF4"/>
    <w:rsid w:val="006C4484"/>
    <w:rsid w:val="006C45FC"/>
    <w:rsid w:val="006C59A4"/>
    <w:rsid w:val="006C5F7D"/>
    <w:rsid w:val="006C66B2"/>
    <w:rsid w:val="006C783F"/>
    <w:rsid w:val="006C7F45"/>
    <w:rsid w:val="006D04A1"/>
    <w:rsid w:val="006D060A"/>
    <w:rsid w:val="006D084C"/>
    <w:rsid w:val="006D13D1"/>
    <w:rsid w:val="006D16D3"/>
    <w:rsid w:val="006D1B2E"/>
    <w:rsid w:val="006D1C55"/>
    <w:rsid w:val="006D1E11"/>
    <w:rsid w:val="006D225E"/>
    <w:rsid w:val="006D2574"/>
    <w:rsid w:val="006D3604"/>
    <w:rsid w:val="006D3786"/>
    <w:rsid w:val="006D3A2C"/>
    <w:rsid w:val="006D3D93"/>
    <w:rsid w:val="006D41EB"/>
    <w:rsid w:val="006D497D"/>
    <w:rsid w:val="006D4F89"/>
    <w:rsid w:val="006D4F99"/>
    <w:rsid w:val="006D580A"/>
    <w:rsid w:val="006D5B40"/>
    <w:rsid w:val="006D6201"/>
    <w:rsid w:val="006D6A7D"/>
    <w:rsid w:val="006D7101"/>
    <w:rsid w:val="006D727E"/>
    <w:rsid w:val="006D76FA"/>
    <w:rsid w:val="006D7B04"/>
    <w:rsid w:val="006E0979"/>
    <w:rsid w:val="006E0A3C"/>
    <w:rsid w:val="006E0C18"/>
    <w:rsid w:val="006E1AA6"/>
    <w:rsid w:val="006E1ED1"/>
    <w:rsid w:val="006E29CB"/>
    <w:rsid w:val="006E29FA"/>
    <w:rsid w:val="006E319C"/>
    <w:rsid w:val="006E32F6"/>
    <w:rsid w:val="006E3306"/>
    <w:rsid w:val="006E3314"/>
    <w:rsid w:val="006E38D5"/>
    <w:rsid w:val="006E3C13"/>
    <w:rsid w:val="006E3D9A"/>
    <w:rsid w:val="006E4CE0"/>
    <w:rsid w:val="006E5058"/>
    <w:rsid w:val="006E5371"/>
    <w:rsid w:val="006E541A"/>
    <w:rsid w:val="006E55AF"/>
    <w:rsid w:val="006E5B00"/>
    <w:rsid w:val="006E5D5A"/>
    <w:rsid w:val="006E6095"/>
    <w:rsid w:val="006E68C8"/>
    <w:rsid w:val="006E76BC"/>
    <w:rsid w:val="006E784D"/>
    <w:rsid w:val="006E7BC8"/>
    <w:rsid w:val="006E7E66"/>
    <w:rsid w:val="006F0057"/>
    <w:rsid w:val="006F0253"/>
    <w:rsid w:val="006F1008"/>
    <w:rsid w:val="006F1541"/>
    <w:rsid w:val="006F2394"/>
    <w:rsid w:val="006F287B"/>
    <w:rsid w:val="006F311B"/>
    <w:rsid w:val="006F3619"/>
    <w:rsid w:val="006F3AB6"/>
    <w:rsid w:val="006F4846"/>
    <w:rsid w:val="006F57E7"/>
    <w:rsid w:val="006F5B4F"/>
    <w:rsid w:val="006F5DB5"/>
    <w:rsid w:val="006F61D1"/>
    <w:rsid w:val="006F625C"/>
    <w:rsid w:val="006F6D48"/>
    <w:rsid w:val="006F6DE7"/>
    <w:rsid w:val="006F7489"/>
    <w:rsid w:val="006F78AC"/>
    <w:rsid w:val="00700139"/>
    <w:rsid w:val="00700605"/>
    <w:rsid w:val="00700644"/>
    <w:rsid w:val="00700A75"/>
    <w:rsid w:val="00700AE1"/>
    <w:rsid w:val="00700E79"/>
    <w:rsid w:val="00701A9B"/>
    <w:rsid w:val="00702110"/>
    <w:rsid w:val="00702493"/>
    <w:rsid w:val="00702930"/>
    <w:rsid w:val="00702B0D"/>
    <w:rsid w:val="00703974"/>
    <w:rsid w:val="00703BE1"/>
    <w:rsid w:val="00703C4C"/>
    <w:rsid w:val="007040AE"/>
    <w:rsid w:val="0070444D"/>
    <w:rsid w:val="00704556"/>
    <w:rsid w:val="007051FF"/>
    <w:rsid w:val="0070545C"/>
    <w:rsid w:val="007059F0"/>
    <w:rsid w:val="00705A71"/>
    <w:rsid w:val="00705C9D"/>
    <w:rsid w:val="00705DF2"/>
    <w:rsid w:val="00706054"/>
    <w:rsid w:val="00707080"/>
    <w:rsid w:val="00707971"/>
    <w:rsid w:val="00710314"/>
    <w:rsid w:val="007105B2"/>
    <w:rsid w:val="00710F61"/>
    <w:rsid w:val="00711C4A"/>
    <w:rsid w:val="00713CFE"/>
    <w:rsid w:val="00714C97"/>
    <w:rsid w:val="00714EEF"/>
    <w:rsid w:val="007151E2"/>
    <w:rsid w:val="00715FBF"/>
    <w:rsid w:val="00716030"/>
    <w:rsid w:val="00716A2C"/>
    <w:rsid w:val="00716BA0"/>
    <w:rsid w:val="00716C43"/>
    <w:rsid w:val="0071701B"/>
    <w:rsid w:val="00717ED5"/>
    <w:rsid w:val="0072024A"/>
    <w:rsid w:val="00720B68"/>
    <w:rsid w:val="00720DF5"/>
    <w:rsid w:val="007216B2"/>
    <w:rsid w:val="0072191B"/>
    <w:rsid w:val="00721E84"/>
    <w:rsid w:val="00721FF2"/>
    <w:rsid w:val="00722666"/>
    <w:rsid w:val="00722B3C"/>
    <w:rsid w:val="00722E82"/>
    <w:rsid w:val="0072300A"/>
    <w:rsid w:val="007230E5"/>
    <w:rsid w:val="0072399E"/>
    <w:rsid w:val="007246D6"/>
    <w:rsid w:val="00724A71"/>
    <w:rsid w:val="00724FAA"/>
    <w:rsid w:val="00725C5B"/>
    <w:rsid w:val="00725D37"/>
    <w:rsid w:val="00726524"/>
    <w:rsid w:val="007267D6"/>
    <w:rsid w:val="007267E5"/>
    <w:rsid w:val="00726AFA"/>
    <w:rsid w:val="00727763"/>
    <w:rsid w:val="00727F7C"/>
    <w:rsid w:val="007301F5"/>
    <w:rsid w:val="00730CAA"/>
    <w:rsid w:val="007314FE"/>
    <w:rsid w:val="00731776"/>
    <w:rsid w:val="0073211B"/>
    <w:rsid w:val="007324F7"/>
    <w:rsid w:val="0073251C"/>
    <w:rsid w:val="007326C5"/>
    <w:rsid w:val="007328DC"/>
    <w:rsid w:val="00732E7B"/>
    <w:rsid w:val="00732EA4"/>
    <w:rsid w:val="00734D5B"/>
    <w:rsid w:val="00735BDB"/>
    <w:rsid w:val="00735C0B"/>
    <w:rsid w:val="00735E88"/>
    <w:rsid w:val="00736530"/>
    <w:rsid w:val="007370E9"/>
    <w:rsid w:val="00737AC3"/>
    <w:rsid w:val="00737C21"/>
    <w:rsid w:val="00740632"/>
    <w:rsid w:val="00740759"/>
    <w:rsid w:val="00740B88"/>
    <w:rsid w:val="00740D0D"/>
    <w:rsid w:val="00740F79"/>
    <w:rsid w:val="00741A66"/>
    <w:rsid w:val="00741AD7"/>
    <w:rsid w:val="00741B8E"/>
    <w:rsid w:val="0074200D"/>
    <w:rsid w:val="007420A8"/>
    <w:rsid w:val="0074246C"/>
    <w:rsid w:val="00742E29"/>
    <w:rsid w:val="00742F16"/>
    <w:rsid w:val="00743188"/>
    <w:rsid w:val="0074349D"/>
    <w:rsid w:val="00743A59"/>
    <w:rsid w:val="00743C3D"/>
    <w:rsid w:val="00744BF1"/>
    <w:rsid w:val="00744D00"/>
    <w:rsid w:val="0074501D"/>
    <w:rsid w:val="007453BE"/>
    <w:rsid w:val="00745E4B"/>
    <w:rsid w:val="00746410"/>
    <w:rsid w:val="00746579"/>
    <w:rsid w:val="00747372"/>
    <w:rsid w:val="00747391"/>
    <w:rsid w:val="00747449"/>
    <w:rsid w:val="007474DC"/>
    <w:rsid w:val="00747958"/>
    <w:rsid w:val="00747A9F"/>
    <w:rsid w:val="00747BEC"/>
    <w:rsid w:val="00747D1F"/>
    <w:rsid w:val="00747DD2"/>
    <w:rsid w:val="00750162"/>
    <w:rsid w:val="00750A18"/>
    <w:rsid w:val="007519F6"/>
    <w:rsid w:val="00753AD3"/>
    <w:rsid w:val="00753BE0"/>
    <w:rsid w:val="00754238"/>
    <w:rsid w:val="0075423F"/>
    <w:rsid w:val="00754652"/>
    <w:rsid w:val="0075483C"/>
    <w:rsid w:val="00754BE2"/>
    <w:rsid w:val="0075553D"/>
    <w:rsid w:val="00755A4C"/>
    <w:rsid w:val="0075616A"/>
    <w:rsid w:val="0075683A"/>
    <w:rsid w:val="00756BBF"/>
    <w:rsid w:val="00757492"/>
    <w:rsid w:val="00757B7D"/>
    <w:rsid w:val="00757C23"/>
    <w:rsid w:val="007602FD"/>
    <w:rsid w:val="007604C4"/>
    <w:rsid w:val="00760F4E"/>
    <w:rsid w:val="0076160D"/>
    <w:rsid w:val="00761A65"/>
    <w:rsid w:val="00761B19"/>
    <w:rsid w:val="00761F51"/>
    <w:rsid w:val="00761F7F"/>
    <w:rsid w:val="0076208A"/>
    <w:rsid w:val="00763271"/>
    <w:rsid w:val="007632F0"/>
    <w:rsid w:val="00764199"/>
    <w:rsid w:val="00764813"/>
    <w:rsid w:val="0076492A"/>
    <w:rsid w:val="00764D3A"/>
    <w:rsid w:val="00764EB6"/>
    <w:rsid w:val="00764F1B"/>
    <w:rsid w:val="007652E1"/>
    <w:rsid w:val="00765872"/>
    <w:rsid w:val="00765B19"/>
    <w:rsid w:val="007662E0"/>
    <w:rsid w:val="0076664D"/>
    <w:rsid w:val="00767217"/>
    <w:rsid w:val="007676A4"/>
    <w:rsid w:val="007679A9"/>
    <w:rsid w:val="0077004A"/>
    <w:rsid w:val="0077010C"/>
    <w:rsid w:val="00770538"/>
    <w:rsid w:val="0077079A"/>
    <w:rsid w:val="00771408"/>
    <w:rsid w:val="00771D5A"/>
    <w:rsid w:val="00771F73"/>
    <w:rsid w:val="00772386"/>
    <w:rsid w:val="00772657"/>
    <w:rsid w:val="00772D48"/>
    <w:rsid w:val="00773260"/>
    <w:rsid w:val="007732CD"/>
    <w:rsid w:val="007738D8"/>
    <w:rsid w:val="00773E34"/>
    <w:rsid w:val="00774074"/>
    <w:rsid w:val="0077548F"/>
    <w:rsid w:val="00775DD8"/>
    <w:rsid w:val="007762B5"/>
    <w:rsid w:val="007768A9"/>
    <w:rsid w:val="00776B77"/>
    <w:rsid w:val="00776BAD"/>
    <w:rsid w:val="0077709D"/>
    <w:rsid w:val="007774C9"/>
    <w:rsid w:val="00780168"/>
    <w:rsid w:val="0078038B"/>
    <w:rsid w:val="0078040E"/>
    <w:rsid w:val="00780D4B"/>
    <w:rsid w:val="0078170E"/>
    <w:rsid w:val="00781DF2"/>
    <w:rsid w:val="00781E15"/>
    <w:rsid w:val="0078225B"/>
    <w:rsid w:val="00782A3D"/>
    <w:rsid w:val="00782A64"/>
    <w:rsid w:val="00782F23"/>
    <w:rsid w:val="00783588"/>
    <w:rsid w:val="007835E6"/>
    <w:rsid w:val="00783941"/>
    <w:rsid w:val="00783D9C"/>
    <w:rsid w:val="007840A3"/>
    <w:rsid w:val="0078472E"/>
    <w:rsid w:val="00784B09"/>
    <w:rsid w:val="0078554D"/>
    <w:rsid w:val="0078562D"/>
    <w:rsid w:val="00786575"/>
    <w:rsid w:val="007865CA"/>
    <w:rsid w:val="00786958"/>
    <w:rsid w:val="00786E00"/>
    <w:rsid w:val="00786E18"/>
    <w:rsid w:val="0078706E"/>
    <w:rsid w:val="007878A3"/>
    <w:rsid w:val="007900B3"/>
    <w:rsid w:val="0079042D"/>
    <w:rsid w:val="007908C1"/>
    <w:rsid w:val="00790ECE"/>
    <w:rsid w:val="0079128D"/>
    <w:rsid w:val="007912FD"/>
    <w:rsid w:val="007924AD"/>
    <w:rsid w:val="00792E9F"/>
    <w:rsid w:val="007932D8"/>
    <w:rsid w:val="007938CE"/>
    <w:rsid w:val="0079411B"/>
    <w:rsid w:val="00794B3A"/>
    <w:rsid w:val="00795ED3"/>
    <w:rsid w:val="0079649A"/>
    <w:rsid w:val="0079676D"/>
    <w:rsid w:val="007976E5"/>
    <w:rsid w:val="00797712"/>
    <w:rsid w:val="00797816"/>
    <w:rsid w:val="0079796F"/>
    <w:rsid w:val="00797C67"/>
    <w:rsid w:val="007A034E"/>
    <w:rsid w:val="007A0375"/>
    <w:rsid w:val="007A091F"/>
    <w:rsid w:val="007A0DA1"/>
    <w:rsid w:val="007A0F3A"/>
    <w:rsid w:val="007A11C1"/>
    <w:rsid w:val="007A1449"/>
    <w:rsid w:val="007A1628"/>
    <w:rsid w:val="007A1D4B"/>
    <w:rsid w:val="007A1D52"/>
    <w:rsid w:val="007A1DEE"/>
    <w:rsid w:val="007A1F11"/>
    <w:rsid w:val="007A280E"/>
    <w:rsid w:val="007A2B6D"/>
    <w:rsid w:val="007A4140"/>
    <w:rsid w:val="007A4BDB"/>
    <w:rsid w:val="007A4E5B"/>
    <w:rsid w:val="007A4E91"/>
    <w:rsid w:val="007A5329"/>
    <w:rsid w:val="007A5BC5"/>
    <w:rsid w:val="007A5E4C"/>
    <w:rsid w:val="007A60ED"/>
    <w:rsid w:val="007A624D"/>
    <w:rsid w:val="007A6CC8"/>
    <w:rsid w:val="007A78BD"/>
    <w:rsid w:val="007B03A6"/>
    <w:rsid w:val="007B0408"/>
    <w:rsid w:val="007B1622"/>
    <w:rsid w:val="007B1BA2"/>
    <w:rsid w:val="007B1EC5"/>
    <w:rsid w:val="007B2139"/>
    <w:rsid w:val="007B24F1"/>
    <w:rsid w:val="007B27C1"/>
    <w:rsid w:val="007B2AAA"/>
    <w:rsid w:val="007B3057"/>
    <w:rsid w:val="007B31E2"/>
    <w:rsid w:val="007B3901"/>
    <w:rsid w:val="007B3ABB"/>
    <w:rsid w:val="007B4212"/>
    <w:rsid w:val="007B6049"/>
    <w:rsid w:val="007B6295"/>
    <w:rsid w:val="007B6377"/>
    <w:rsid w:val="007B63DE"/>
    <w:rsid w:val="007B65C1"/>
    <w:rsid w:val="007B67B1"/>
    <w:rsid w:val="007B70C1"/>
    <w:rsid w:val="007B73C7"/>
    <w:rsid w:val="007B7459"/>
    <w:rsid w:val="007C04BA"/>
    <w:rsid w:val="007C0A59"/>
    <w:rsid w:val="007C10B2"/>
    <w:rsid w:val="007C1148"/>
    <w:rsid w:val="007C1D21"/>
    <w:rsid w:val="007C1EDA"/>
    <w:rsid w:val="007C2042"/>
    <w:rsid w:val="007C2298"/>
    <w:rsid w:val="007C2724"/>
    <w:rsid w:val="007C2D45"/>
    <w:rsid w:val="007C2F97"/>
    <w:rsid w:val="007C3673"/>
    <w:rsid w:val="007C3971"/>
    <w:rsid w:val="007C3CE3"/>
    <w:rsid w:val="007C45FB"/>
    <w:rsid w:val="007C53A7"/>
    <w:rsid w:val="007C5461"/>
    <w:rsid w:val="007C5630"/>
    <w:rsid w:val="007C6093"/>
    <w:rsid w:val="007C6863"/>
    <w:rsid w:val="007C6A9B"/>
    <w:rsid w:val="007C6EB5"/>
    <w:rsid w:val="007C7401"/>
    <w:rsid w:val="007C793D"/>
    <w:rsid w:val="007C7EBF"/>
    <w:rsid w:val="007D008A"/>
    <w:rsid w:val="007D026B"/>
    <w:rsid w:val="007D0DE1"/>
    <w:rsid w:val="007D1745"/>
    <w:rsid w:val="007D1994"/>
    <w:rsid w:val="007D2927"/>
    <w:rsid w:val="007D3095"/>
    <w:rsid w:val="007D3347"/>
    <w:rsid w:val="007D3B56"/>
    <w:rsid w:val="007D3E55"/>
    <w:rsid w:val="007D43E4"/>
    <w:rsid w:val="007D43EF"/>
    <w:rsid w:val="007D49A5"/>
    <w:rsid w:val="007D4D8A"/>
    <w:rsid w:val="007D4EDD"/>
    <w:rsid w:val="007D5179"/>
    <w:rsid w:val="007D5414"/>
    <w:rsid w:val="007D5969"/>
    <w:rsid w:val="007D5D5B"/>
    <w:rsid w:val="007D6524"/>
    <w:rsid w:val="007D6781"/>
    <w:rsid w:val="007D6AD9"/>
    <w:rsid w:val="007D6C5A"/>
    <w:rsid w:val="007D715A"/>
    <w:rsid w:val="007D72C9"/>
    <w:rsid w:val="007E035C"/>
    <w:rsid w:val="007E044C"/>
    <w:rsid w:val="007E0C11"/>
    <w:rsid w:val="007E17FE"/>
    <w:rsid w:val="007E1E6D"/>
    <w:rsid w:val="007E2A70"/>
    <w:rsid w:val="007E2AF2"/>
    <w:rsid w:val="007E2B54"/>
    <w:rsid w:val="007E3077"/>
    <w:rsid w:val="007E3840"/>
    <w:rsid w:val="007E3EDE"/>
    <w:rsid w:val="007E4F9C"/>
    <w:rsid w:val="007E518F"/>
    <w:rsid w:val="007E5391"/>
    <w:rsid w:val="007E56CD"/>
    <w:rsid w:val="007E5999"/>
    <w:rsid w:val="007E5A5B"/>
    <w:rsid w:val="007E604E"/>
    <w:rsid w:val="007E7577"/>
    <w:rsid w:val="007E7D53"/>
    <w:rsid w:val="007F06AD"/>
    <w:rsid w:val="007F0C68"/>
    <w:rsid w:val="007F0E82"/>
    <w:rsid w:val="007F0FD3"/>
    <w:rsid w:val="007F1016"/>
    <w:rsid w:val="007F13C6"/>
    <w:rsid w:val="007F13EC"/>
    <w:rsid w:val="007F16D6"/>
    <w:rsid w:val="007F19A1"/>
    <w:rsid w:val="007F1D3B"/>
    <w:rsid w:val="007F1ED3"/>
    <w:rsid w:val="007F2C5C"/>
    <w:rsid w:val="007F2F83"/>
    <w:rsid w:val="007F3B9E"/>
    <w:rsid w:val="007F3BCA"/>
    <w:rsid w:val="007F3C05"/>
    <w:rsid w:val="007F418C"/>
    <w:rsid w:val="007F44D2"/>
    <w:rsid w:val="007F46BA"/>
    <w:rsid w:val="007F4BFE"/>
    <w:rsid w:val="007F4D7B"/>
    <w:rsid w:val="007F54FD"/>
    <w:rsid w:val="007F5A72"/>
    <w:rsid w:val="007F616D"/>
    <w:rsid w:val="007F660B"/>
    <w:rsid w:val="007F70EF"/>
    <w:rsid w:val="007F771E"/>
    <w:rsid w:val="007F7779"/>
    <w:rsid w:val="007F7DEE"/>
    <w:rsid w:val="007F7E8F"/>
    <w:rsid w:val="008001D1"/>
    <w:rsid w:val="0080042F"/>
    <w:rsid w:val="008004AD"/>
    <w:rsid w:val="00800907"/>
    <w:rsid w:val="00800BBF"/>
    <w:rsid w:val="00800F28"/>
    <w:rsid w:val="00801131"/>
    <w:rsid w:val="00801FCD"/>
    <w:rsid w:val="008022A7"/>
    <w:rsid w:val="008027C9"/>
    <w:rsid w:val="00803785"/>
    <w:rsid w:val="00803793"/>
    <w:rsid w:val="008039F8"/>
    <w:rsid w:val="00803D1C"/>
    <w:rsid w:val="008042FB"/>
    <w:rsid w:val="00804606"/>
    <w:rsid w:val="00805086"/>
    <w:rsid w:val="00805149"/>
    <w:rsid w:val="008054F8"/>
    <w:rsid w:val="00805A10"/>
    <w:rsid w:val="00805ABB"/>
    <w:rsid w:val="00805ECD"/>
    <w:rsid w:val="00806867"/>
    <w:rsid w:val="00806A20"/>
    <w:rsid w:val="00806DF5"/>
    <w:rsid w:val="00806F8F"/>
    <w:rsid w:val="008074FD"/>
    <w:rsid w:val="00807F9D"/>
    <w:rsid w:val="0081034C"/>
    <w:rsid w:val="00810AE5"/>
    <w:rsid w:val="00810B5D"/>
    <w:rsid w:val="00810CA8"/>
    <w:rsid w:val="008111EC"/>
    <w:rsid w:val="00812816"/>
    <w:rsid w:val="0081294E"/>
    <w:rsid w:val="00812B08"/>
    <w:rsid w:val="00812D89"/>
    <w:rsid w:val="00812E3C"/>
    <w:rsid w:val="00813143"/>
    <w:rsid w:val="008131A5"/>
    <w:rsid w:val="00813AA2"/>
    <w:rsid w:val="00813B9F"/>
    <w:rsid w:val="008141DD"/>
    <w:rsid w:val="00814459"/>
    <w:rsid w:val="008147D5"/>
    <w:rsid w:val="00814948"/>
    <w:rsid w:val="00814B49"/>
    <w:rsid w:val="00814DC6"/>
    <w:rsid w:val="0081508E"/>
    <w:rsid w:val="00815520"/>
    <w:rsid w:val="008156F2"/>
    <w:rsid w:val="00815959"/>
    <w:rsid w:val="00815E89"/>
    <w:rsid w:val="0081606C"/>
    <w:rsid w:val="008160CD"/>
    <w:rsid w:val="008165A7"/>
    <w:rsid w:val="00816661"/>
    <w:rsid w:val="008168F4"/>
    <w:rsid w:val="00816BE7"/>
    <w:rsid w:val="00816EDE"/>
    <w:rsid w:val="008173C0"/>
    <w:rsid w:val="00817D01"/>
    <w:rsid w:val="00820334"/>
    <w:rsid w:val="00820894"/>
    <w:rsid w:val="008209B5"/>
    <w:rsid w:val="00820C42"/>
    <w:rsid w:val="008212B4"/>
    <w:rsid w:val="008214E7"/>
    <w:rsid w:val="00821829"/>
    <w:rsid w:val="0082195A"/>
    <w:rsid w:val="00821A6E"/>
    <w:rsid w:val="00821AD2"/>
    <w:rsid w:val="008225A0"/>
    <w:rsid w:val="00823AD3"/>
    <w:rsid w:val="008243FB"/>
    <w:rsid w:val="008246F0"/>
    <w:rsid w:val="00824BB9"/>
    <w:rsid w:val="00824F03"/>
    <w:rsid w:val="00824F61"/>
    <w:rsid w:val="00825A50"/>
    <w:rsid w:val="0082653E"/>
    <w:rsid w:val="00826B04"/>
    <w:rsid w:val="00826D57"/>
    <w:rsid w:val="00826EEA"/>
    <w:rsid w:val="008270B1"/>
    <w:rsid w:val="0082736E"/>
    <w:rsid w:val="008277DF"/>
    <w:rsid w:val="0082798B"/>
    <w:rsid w:val="00827E27"/>
    <w:rsid w:val="00830583"/>
    <w:rsid w:val="00830672"/>
    <w:rsid w:val="008306E9"/>
    <w:rsid w:val="0083087A"/>
    <w:rsid w:val="00830B16"/>
    <w:rsid w:val="00831A11"/>
    <w:rsid w:val="0083238B"/>
    <w:rsid w:val="0083274D"/>
    <w:rsid w:val="00832CCE"/>
    <w:rsid w:val="00832F39"/>
    <w:rsid w:val="008335F9"/>
    <w:rsid w:val="00834483"/>
    <w:rsid w:val="0083478F"/>
    <w:rsid w:val="00835149"/>
    <w:rsid w:val="00835681"/>
    <w:rsid w:val="00835AB2"/>
    <w:rsid w:val="00835AC4"/>
    <w:rsid w:val="00835B89"/>
    <w:rsid w:val="00835BBF"/>
    <w:rsid w:val="00835C78"/>
    <w:rsid w:val="00836B12"/>
    <w:rsid w:val="00837420"/>
    <w:rsid w:val="00837438"/>
    <w:rsid w:val="00837E76"/>
    <w:rsid w:val="00837F3A"/>
    <w:rsid w:val="008415CE"/>
    <w:rsid w:val="0084180D"/>
    <w:rsid w:val="0084181D"/>
    <w:rsid w:val="00842027"/>
    <w:rsid w:val="00842423"/>
    <w:rsid w:val="00842943"/>
    <w:rsid w:val="00842F7A"/>
    <w:rsid w:val="008439B8"/>
    <w:rsid w:val="00844541"/>
    <w:rsid w:val="00844DEF"/>
    <w:rsid w:val="008451F2"/>
    <w:rsid w:val="008456F8"/>
    <w:rsid w:val="0084592A"/>
    <w:rsid w:val="00846278"/>
    <w:rsid w:val="008477E4"/>
    <w:rsid w:val="00847B24"/>
    <w:rsid w:val="008506C4"/>
    <w:rsid w:val="00850DD4"/>
    <w:rsid w:val="00851174"/>
    <w:rsid w:val="008511A6"/>
    <w:rsid w:val="00851655"/>
    <w:rsid w:val="008519D5"/>
    <w:rsid w:val="00851C96"/>
    <w:rsid w:val="00851EA9"/>
    <w:rsid w:val="008522CA"/>
    <w:rsid w:val="00852B18"/>
    <w:rsid w:val="008549D9"/>
    <w:rsid w:val="00854A03"/>
    <w:rsid w:val="0085514D"/>
    <w:rsid w:val="008554D4"/>
    <w:rsid w:val="00855502"/>
    <w:rsid w:val="00855855"/>
    <w:rsid w:val="00855B2A"/>
    <w:rsid w:val="00855D57"/>
    <w:rsid w:val="00855EEE"/>
    <w:rsid w:val="0085604E"/>
    <w:rsid w:val="00857054"/>
    <w:rsid w:val="0085728A"/>
    <w:rsid w:val="008578E1"/>
    <w:rsid w:val="0085790F"/>
    <w:rsid w:val="008601DD"/>
    <w:rsid w:val="00860A15"/>
    <w:rsid w:val="00860A8B"/>
    <w:rsid w:val="0086192C"/>
    <w:rsid w:val="00861CEE"/>
    <w:rsid w:val="008625A6"/>
    <w:rsid w:val="0086266A"/>
    <w:rsid w:val="00862D04"/>
    <w:rsid w:val="00863F00"/>
    <w:rsid w:val="00864452"/>
    <w:rsid w:val="00864951"/>
    <w:rsid w:val="00864D64"/>
    <w:rsid w:val="008653B4"/>
    <w:rsid w:val="00865521"/>
    <w:rsid w:val="00865E40"/>
    <w:rsid w:val="008666AD"/>
    <w:rsid w:val="008673C8"/>
    <w:rsid w:val="00867AAA"/>
    <w:rsid w:val="008703CE"/>
    <w:rsid w:val="00870401"/>
    <w:rsid w:val="008707F3"/>
    <w:rsid w:val="0087096B"/>
    <w:rsid w:val="00871931"/>
    <w:rsid w:val="0087202E"/>
    <w:rsid w:val="0087275A"/>
    <w:rsid w:val="00872E65"/>
    <w:rsid w:val="00873273"/>
    <w:rsid w:val="00873490"/>
    <w:rsid w:val="008734C8"/>
    <w:rsid w:val="00873AAC"/>
    <w:rsid w:val="008741D4"/>
    <w:rsid w:val="0087421C"/>
    <w:rsid w:val="008744FA"/>
    <w:rsid w:val="008751BE"/>
    <w:rsid w:val="008753A9"/>
    <w:rsid w:val="00875955"/>
    <w:rsid w:val="00875ACD"/>
    <w:rsid w:val="00875D98"/>
    <w:rsid w:val="008762B1"/>
    <w:rsid w:val="00876C31"/>
    <w:rsid w:val="00876CF1"/>
    <w:rsid w:val="00877874"/>
    <w:rsid w:val="008778D4"/>
    <w:rsid w:val="00877BA7"/>
    <w:rsid w:val="008801A8"/>
    <w:rsid w:val="00880E54"/>
    <w:rsid w:val="00881526"/>
    <w:rsid w:val="008819C9"/>
    <w:rsid w:val="00882032"/>
    <w:rsid w:val="0088226C"/>
    <w:rsid w:val="00882425"/>
    <w:rsid w:val="008824D2"/>
    <w:rsid w:val="00882628"/>
    <w:rsid w:val="00882744"/>
    <w:rsid w:val="00882B24"/>
    <w:rsid w:val="008832ED"/>
    <w:rsid w:val="00883359"/>
    <w:rsid w:val="00884294"/>
    <w:rsid w:val="00884308"/>
    <w:rsid w:val="0088452C"/>
    <w:rsid w:val="00884C95"/>
    <w:rsid w:val="00885B31"/>
    <w:rsid w:val="008861F0"/>
    <w:rsid w:val="008865D5"/>
    <w:rsid w:val="0088669B"/>
    <w:rsid w:val="00886C37"/>
    <w:rsid w:val="00886D2B"/>
    <w:rsid w:val="008870A8"/>
    <w:rsid w:val="00887F00"/>
    <w:rsid w:val="008904F1"/>
    <w:rsid w:val="0089065A"/>
    <w:rsid w:val="00890836"/>
    <w:rsid w:val="00890905"/>
    <w:rsid w:val="00890D14"/>
    <w:rsid w:val="00891822"/>
    <w:rsid w:val="00891C29"/>
    <w:rsid w:val="00891EC1"/>
    <w:rsid w:val="00892F55"/>
    <w:rsid w:val="0089321E"/>
    <w:rsid w:val="00893380"/>
    <w:rsid w:val="00893A43"/>
    <w:rsid w:val="00893B15"/>
    <w:rsid w:val="00893B1B"/>
    <w:rsid w:val="00893CF7"/>
    <w:rsid w:val="00893E06"/>
    <w:rsid w:val="00894025"/>
    <w:rsid w:val="008941B0"/>
    <w:rsid w:val="0089450D"/>
    <w:rsid w:val="00894F05"/>
    <w:rsid w:val="00895024"/>
    <w:rsid w:val="00895345"/>
    <w:rsid w:val="00895431"/>
    <w:rsid w:val="00895591"/>
    <w:rsid w:val="00895735"/>
    <w:rsid w:val="00895B47"/>
    <w:rsid w:val="00895E91"/>
    <w:rsid w:val="0089613D"/>
    <w:rsid w:val="008966F1"/>
    <w:rsid w:val="00896999"/>
    <w:rsid w:val="00896B04"/>
    <w:rsid w:val="0089710F"/>
    <w:rsid w:val="00897263"/>
    <w:rsid w:val="008977C5"/>
    <w:rsid w:val="00897A35"/>
    <w:rsid w:val="00897DB6"/>
    <w:rsid w:val="008A1404"/>
    <w:rsid w:val="008A14D7"/>
    <w:rsid w:val="008A1AFD"/>
    <w:rsid w:val="008A2176"/>
    <w:rsid w:val="008A267D"/>
    <w:rsid w:val="008A289D"/>
    <w:rsid w:val="008A2CEB"/>
    <w:rsid w:val="008A2DD1"/>
    <w:rsid w:val="008A2E69"/>
    <w:rsid w:val="008A3C9C"/>
    <w:rsid w:val="008A43E7"/>
    <w:rsid w:val="008A4C02"/>
    <w:rsid w:val="008A4C4A"/>
    <w:rsid w:val="008A4D76"/>
    <w:rsid w:val="008A5FE9"/>
    <w:rsid w:val="008A67A9"/>
    <w:rsid w:val="008A790F"/>
    <w:rsid w:val="008A7C02"/>
    <w:rsid w:val="008A7CC2"/>
    <w:rsid w:val="008A7CFF"/>
    <w:rsid w:val="008B0146"/>
    <w:rsid w:val="008B086C"/>
    <w:rsid w:val="008B114F"/>
    <w:rsid w:val="008B1797"/>
    <w:rsid w:val="008B23BA"/>
    <w:rsid w:val="008B25A6"/>
    <w:rsid w:val="008B2BBC"/>
    <w:rsid w:val="008B2E9C"/>
    <w:rsid w:val="008B320E"/>
    <w:rsid w:val="008B3512"/>
    <w:rsid w:val="008B415D"/>
    <w:rsid w:val="008B55F9"/>
    <w:rsid w:val="008B593F"/>
    <w:rsid w:val="008B5D87"/>
    <w:rsid w:val="008B6817"/>
    <w:rsid w:val="008B6A63"/>
    <w:rsid w:val="008B6CC8"/>
    <w:rsid w:val="008B7386"/>
    <w:rsid w:val="008B758D"/>
    <w:rsid w:val="008B75AA"/>
    <w:rsid w:val="008B76C9"/>
    <w:rsid w:val="008B7938"/>
    <w:rsid w:val="008B7F25"/>
    <w:rsid w:val="008C0421"/>
    <w:rsid w:val="008C084C"/>
    <w:rsid w:val="008C0C35"/>
    <w:rsid w:val="008C0DB3"/>
    <w:rsid w:val="008C0DB8"/>
    <w:rsid w:val="008C204A"/>
    <w:rsid w:val="008C2AF3"/>
    <w:rsid w:val="008C44D9"/>
    <w:rsid w:val="008C467E"/>
    <w:rsid w:val="008C46D5"/>
    <w:rsid w:val="008C4969"/>
    <w:rsid w:val="008C4B4A"/>
    <w:rsid w:val="008C594E"/>
    <w:rsid w:val="008C5EA9"/>
    <w:rsid w:val="008C650A"/>
    <w:rsid w:val="008C7DEC"/>
    <w:rsid w:val="008D07D7"/>
    <w:rsid w:val="008D096A"/>
    <w:rsid w:val="008D15AC"/>
    <w:rsid w:val="008D1B49"/>
    <w:rsid w:val="008D1B63"/>
    <w:rsid w:val="008D1C97"/>
    <w:rsid w:val="008D216D"/>
    <w:rsid w:val="008D2E20"/>
    <w:rsid w:val="008D3760"/>
    <w:rsid w:val="008D3957"/>
    <w:rsid w:val="008D3D6B"/>
    <w:rsid w:val="008D41DA"/>
    <w:rsid w:val="008D47BE"/>
    <w:rsid w:val="008D529B"/>
    <w:rsid w:val="008D5EE8"/>
    <w:rsid w:val="008D600D"/>
    <w:rsid w:val="008D652E"/>
    <w:rsid w:val="008D6729"/>
    <w:rsid w:val="008D6D1E"/>
    <w:rsid w:val="008D6DCB"/>
    <w:rsid w:val="008D7057"/>
    <w:rsid w:val="008D7599"/>
    <w:rsid w:val="008D784D"/>
    <w:rsid w:val="008D7924"/>
    <w:rsid w:val="008E02DD"/>
    <w:rsid w:val="008E03C6"/>
    <w:rsid w:val="008E0801"/>
    <w:rsid w:val="008E1270"/>
    <w:rsid w:val="008E1C01"/>
    <w:rsid w:val="008E2156"/>
    <w:rsid w:val="008E3154"/>
    <w:rsid w:val="008E3E9F"/>
    <w:rsid w:val="008E4DF6"/>
    <w:rsid w:val="008E4E8E"/>
    <w:rsid w:val="008E5657"/>
    <w:rsid w:val="008E5F8F"/>
    <w:rsid w:val="008E640F"/>
    <w:rsid w:val="008E6492"/>
    <w:rsid w:val="008E6C49"/>
    <w:rsid w:val="008E77F4"/>
    <w:rsid w:val="008F04FF"/>
    <w:rsid w:val="008F0632"/>
    <w:rsid w:val="008F0775"/>
    <w:rsid w:val="008F08F0"/>
    <w:rsid w:val="008F11E3"/>
    <w:rsid w:val="008F12A5"/>
    <w:rsid w:val="008F163E"/>
    <w:rsid w:val="008F255E"/>
    <w:rsid w:val="008F2BDE"/>
    <w:rsid w:val="008F3269"/>
    <w:rsid w:val="008F32D4"/>
    <w:rsid w:val="008F356B"/>
    <w:rsid w:val="008F35BE"/>
    <w:rsid w:val="008F37E3"/>
    <w:rsid w:val="008F3E60"/>
    <w:rsid w:val="008F4998"/>
    <w:rsid w:val="008F4E23"/>
    <w:rsid w:val="008F5116"/>
    <w:rsid w:val="008F5677"/>
    <w:rsid w:val="008F6076"/>
    <w:rsid w:val="008F618A"/>
    <w:rsid w:val="008F66DF"/>
    <w:rsid w:val="008F66F1"/>
    <w:rsid w:val="008F6959"/>
    <w:rsid w:val="008F6A4A"/>
    <w:rsid w:val="008F6B2D"/>
    <w:rsid w:val="008F6D79"/>
    <w:rsid w:val="008F740F"/>
    <w:rsid w:val="008F7A4B"/>
    <w:rsid w:val="008F7B51"/>
    <w:rsid w:val="0090033A"/>
    <w:rsid w:val="00900B69"/>
    <w:rsid w:val="00900F82"/>
    <w:rsid w:val="00901631"/>
    <w:rsid w:val="009019C0"/>
    <w:rsid w:val="00901BC2"/>
    <w:rsid w:val="00901FE0"/>
    <w:rsid w:val="00902EC7"/>
    <w:rsid w:val="009030B5"/>
    <w:rsid w:val="009030E0"/>
    <w:rsid w:val="009031BD"/>
    <w:rsid w:val="0090331E"/>
    <w:rsid w:val="00903442"/>
    <w:rsid w:val="00903564"/>
    <w:rsid w:val="00903BDC"/>
    <w:rsid w:val="00903E5F"/>
    <w:rsid w:val="009043AE"/>
    <w:rsid w:val="009046FF"/>
    <w:rsid w:val="009048A6"/>
    <w:rsid w:val="00904C72"/>
    <w:rsid w:val="00904D34"/>
    <w:rsid w:val="0090520B"/>
    <w:rsid w:val="00905D13"/>
    <w:rsid w:val="00905E9F"/>
    <w:rsid w:val="009062BD"/>
    <w:rsid w:val="0090633C"/>
    <w:rsid w:val="009063DF"/>
    <w:rsid w:val="0090663B"/>
    <w:rsid w:val="009068EA"/>
    <w:rsid w:val="00906C86"/>
    <w:rsid w:val="00906D20"/>
    <w:rsid w:val="009070BC"/>
    <w:rsid w:val="00907A24"/>
    <w:rsid w:val="00907F83"/>
    <w:rsid w:val="00910273"/>
    <w:rsid w:val="009103FC"/>
    <w:rsid w:val="0091043A"/>
    <w:rsid w:val="00910AEA"/>
    <w:rsid w:val="00910D0F"/>
    <w:rsid w:val="00911003"/>
    <w:rsid w:val="00912256"/>
    <w:rsid w:val="00913357"/>
    <w:rsid w:val="009135D3"/>
    <w:rsid w:val="0091389B"/>
    <w:rsid w:val="00913EDC"/>
    <w:rsid w:val="00914408"/>
    <w:rsid w:val="00914414"/>
    <w:rsid w:val="0091445A"/>
    <w:rsid w:val="009146E8"/>
    <w:rsid w:val="00914782"/>
    <w:rsid w:val="009149C4"/>
    <w:rsid w:val="00914C1E"/>
    <w:rsid w:val="00914D9C"/>
    <w:rsid w:val="00915519"/>
    <w:rsid w:val="00915DBE"/>
    <w:rsid w:val="00916CB7"/>
    <w:rsid w:val="00917563"/>
    <w:rsid w:val="00917F75"/>
    <w:rsid w:val="009203BE"/>
    <w:rsid w:val="009208C9"/>
    <w:rsid w:val="009219D5"/>
    <w:rsid w:val="00921C5F"/>
    <w:rsid w:val="00922338"/>
    <w:rsid w:val="0092288C"/>
    <w:rsid w:val="00922DBF"/>
    <w:rsid w:val="00922E59"/>
    <w:rsid w:val="00923178"/>
    <w:rsid w:val="009232EA"/>
    <w:rsid w:val="009235AA"/>
    <w:rsid w:val="00923BB8"/>
    <w:rsid w:val="0092423B"/>
    <w:rsid w:val="00924BA0"/>
    <w:rsid w:val="00925284"/>
    <w:rsid w:val="009258C4"/>
    <w:rsid w:val="009258DA"/>
    <w:rsid w:val="009266AA"/>
    <w:rsid w:val="00927132"/>
    <w:rsid w:val="009275E0"/>
    <w:rsid w:val="00927957"/>
    <w:rsid w:val="009279EC"/>
    <w:rsid w:val="009301B2"/>
    <w:rsid w:val="009306E0"/>
    <w:rsid w:val="0093145E"/>
    <w:rsid w:val="00931931"/>
    <w:rsid w:val="00932448"/>
    <w:rsid w:val="00932C7E"/>
    <w:rsid w:val="00933258"/>
    <w:rsid w:val="009332E6"/>
    <w:rsid w:val="0093430F"/>
    <w:rsid w:val="009347B6"/>
    <w:rsid w:val="00934EB3"/>
    <w:rsid w:val="00935103"/>
    <w:rsid w:val="00935318"/>
    <w:rsid w:val="009354B6"/>
    <w:rsid w:val="009354D6"/>
    <w:rsid w:val="0093556F"/>
    <w:rsid w:val="009357AB"/>
    <w:rsid w:val="00935D04"/>
    <w:rsid w:val="00935F64"/>
    <w:rsid w:val="00936670"/>
    <w:rsid w:val="0093670A"/>
    <w:rsid w:val="00936FA7"/>
    <w:rsid w:val="0093747F"/>
    <w:rsid w:val="009374F5"/>
    <w:rsid w:val="009375CD"/>
    <w:rsid w:val="00940215"/>
    <w:rsid w:val="009408B5"/>
    <w:rsid w:val="00941A90"/>
    <w:rsid w:val="00941C9D"/>
    <w:rsid w:val="00941CE8"/>
    <w:rsid w:val="00942262"/>
    <w:rsid w:val="009425FD"/>
    <w:rsid w:val="00942A56"/>
    <w:rsid w:val="00942B89"/>
    <w:rsid w:val="00942C63"/>
    <w:rsid w:val="00942F57"/>
    <w:rsid w:val="009435E2"/>
    <w:rsid w:val="00943AF1"/>
    <w:rsid w:val="00943CED"/>
    <w:rsid w:val="00944A3F"/>
    <w:rsid w:val="00945168"/>
    <w:rsid w:val="0094593E"/>
    <w:rsid w:val="00946608"/>
    <w:rsid w:val="00947899"/>
    <w:rsid w:val="00947A97"/>
    <w:rsid w:val="00950BCA"/>
    <w:rsid w:val="00950DC3"/>
    <w:rsid w:val="00950E5A"/>
    <w:rsid w:val="00951424"/>
    <w:rsid w:val="009518CC"/>
    <w:rsid w:val="00951917"/>
    <w:rsid w:val="00951BA9"/>
    <w:rsid w:val="00951E6C"/>
    <w:rsid w:val="0095208A"/>
    <w:rsid w:val="0095212A"/>
    <w:rsid w:val="00952843"/>
    <w:rsid w:val="009528D8"/>
    <w:rsid w:val="00952A4D"/>
    <w:rsid w:val="00953A47"/>
    <w:rsid w:val="00954596"/>
    <w:rsid w:val="009545D6"/>
    <w:rsid w:val="00954910"/>
    <w:rsid w:val="00954A52"/>
    <w:rsid w:val="009553A8"/>
    <w:rsid w:val="009555A3"/>
    <w:rsid w:val="00955755"/>
    <w:rsid w:val="0095630A"/>
    <w:rsid w:val="00956A9A"/>
    <w:rsid w:val="009572E9"/>
    <w:rsid w:val="009576C5"/>
    <w:rsid w:val="00960495"/>
    <w:rsid w:val="00960912"/>
    <w:rsid w:val="0096117D"/>
    <w:rsid w:val="00961C0C"/>
    <w:rsid w:val="00961FB4"/>
    <w:rsid w:val="00962CDC"/>
    <w:rsid w:val="00962E9D"/>
    <w:rsid w:val="009633EB"/>
    <w:rsid w:val="009636C8"/>
    <w:rsid w:val="0096385F"/>
    <w:rsid w:val="00964935"/>
    <w:rsid w:val="009654D4"/>
    <w:rsid w:val="00965725"/>
    <w:rsid w:val="0096576F"/>
    <w:rsid w:val="00965880"/>
    <w:rsid w:val="00965B81"/>
    <w:rsid w:val="00965CD3"/>
    <w:rsid w:val="00965FE0"/>
    <w:rsid w:val="009666A8"/>
    <w:rsid w:val="009668C4"/>
    <w:rsid w:val="009668D6"/>
    <w:rsid w:val="009669C3"/>
    <w:rsid w:val="00966F0E"/>
    <w:rsid w:val="00966F5C"/>
    <w:rsid w:val="00970A7E"/>
    <w:rsid w:val="00970F16"/>
    <w:rsid w:val="009711A9"/>
    <w:rsid w:val="00971671"/>
    <w:rsid w:val="0097174A"/>
    <w:rsid w:val="00973333"/>
    <w:rsid w:val="00973A05"/>
    <w:rsid w:val="00974113"/>
    <w:rsid w:val="00975482"/>
    <w:rsid w:val="00975DB1"/>
    <w:rsid w:val="0097690C"/>
    <w:rsid w:val="009773A5"/>
    <w:rsid w:val="00977474"/>
    <w:rsid w:val="009777D5"/>
    <w:rsid w:val="00977848"/>
    <w:rsid w:val="00977981"/>
    <w:rsid w:val="00977A08"/>
    <w:rsid w:val="00977D0A"/>
    <w:rsid w:val="00980D88"/>
    <w:rsid w:val="0098147E"/>
    <w:rsid w:val="00981684"/>
    <w:rsid w:val="00981855"/>
    <w:rsid w:val="00981C9D"/>
    <w:rsid w:val="00981D0F"/>
    <w:rsid w:val="009820CA"/>
    <w:rsid w:val="0098243F"/>
    <w:rsid w:val="00982665"/>
    <w:rsid w:val="00982E5D"/>
    <w:rsid w:val="00982F98"/>
    <w:rsid w:val="0098365B"/>
    <w:rsid w:val="00983D17"/>
    <w:rsid w:val="00983E0C"/>
    <w:rsid w:val="00984545"/>
    <w:rsid w:val="0098492C"/>
    <w:rsid w:val="00984F23"/>
    <w:rsid w:val="00984FE9"/>
    <w:rsid w:val="0098548B"/>
    <w:rsid w:val="00985516"/>
    <w:rsid w:val="0098563F"/>
    <w:rsid w:val="00985858"/>
    <w:rsid w:val="009868B4"/>
    <w:rsid w:val="009873C4"/>
    <w:rsid w:val="00987B5A"/>
    <w:rsid w:val="00987F06"/>
    <w:rsid w:val="009906CE"/>
    <w:rsid w:val="00990776"/>
    <w:rsid w:val="00990CBD"/>
    <w:rsid w:val="00990EA8"/>
    <w:rsid w:val="00991533"/>
    <w:rsid w:val="00992051"/>
    <w:rsid w:val="0099208E"/>
    <w:rsid w:val="00992B86"/>
    <w:rsid w:val="00992C48"/>
    <w:rsid w:val="00992C9E"/>
    <w:rsid w:val="00992CB8"/>
    <w:rsid w:val="00992CE7"/>
    <w:rsid w:val="00993908"/>
    <w:rsid w:val="00993CF7"/>
    <w:rsid w:val="009943DC"/>
    <w:rsid w:val="0099443B"/>
    <w:rsid w:val="00994519"/>
    <w:rsid w:val="009947B1"/>
    <w:rsid w:val="009947BF"/>
    <w:rsid w:val="00994A8C"/>
    <w:rsid w:val="009954BC"/>
    <w:rsid w:val="0099550B"/>
    <w:rsid w:val="009959F2"/>
    <w:rsid w:val="009959F8"/>
    <w:rsid w:val="0099615F"/>
    <w:rsid w:val="00996489"/>
    <w:rsid w:val="0099668D"/>
    <w:rsid w:val="009968C2"/>
    <w:rsid w:val="009969D1"/>
    <w:rsid w:val="00996A80"/>
    <w:rsid w:val="009971E0"/>
    <w:rsid w:val="00997AFB"/>
    <w:rsid w:val="009A00CF"/>
    <w:rsid w:val="009A01FE"/>
    <w:rsid w:val="009A056E"/>
    <w:rsid w:val="009A0D60"/>
    <w:rsid w:val="009A11C8"/>
    <w:rsid w:val="009A152F"/>
    <w:rsid w:val="009A24C5"/>
    <w:rsid w:val="009A2643"/>
    <w:rsid w:val="009A2C86"/>
    <w:rsid w:val="009A2DF4"/>
    <w:rsid w:val="009A2E77"/>
    <w:rsid w:val="009A2F1E"/>
    <w:rsid w:val="009A3430"/>
    <w:rsid w:val="009A3A1E"/>
    <w:rsid w:val="009A3A55"/>
    <w:rsid w:val="009A3D0D"/>
    <w:rsid w:val="009A42A1"/>
    <w:rsid w:val="009A4625"/>
    <w:rsid w:val="009A5349"/>
    <w:rsid w:val="009A5C0A"/>
    <w:rsid w:val="009A5C8A"/>
    <w:rsid w:val="009A6324"/>
    <w:rsid w:val="009A6338"/>
    <w:rsid w:val="009A6AF7"/>
    <w:rsid w:val="009A6BC4"/>
    <w:rsid w:val="009A6D4F"/>
    <w:rsid w:val="009A6DC0"/>
    <w:rsid w:val="009A6FD0"/>
    <w:rsid w:val="009A7008"/>
    <w:rsid w:val="009A745F"/>
    <w:rsid w:val="009A79FC"/>
    <w:rsid w:val="009B077A"/>
    <w:rsid w:val="009B0854"/>
    <w:rsid w:val="009B14F9"/>
    <w:rsid w:val="009B17AC"/>
    <w:rsid w:val="009B203F"/>
    <w:rsid w:val="009B26C8"/>
    <w:rsid w:val="009B30B0"/>
    <w:rsid w:val="009B3A9A"/>
    <w:rsid w:val="009B3C6B"/>
    <w:rsid w:val="009B3DD8"/>
    <w:rsid w:val="009B488C"/>
    <w:rsid w:val="009B4F7C"/>
    <w:rsid w:val="009B531F"/>
    <w:rsid w:val="009B53C2"/>
    <w:rsid w:val="009B5552"/>
    <w:rsid w:val="009B5C4E"/>
    <w:rsid w:val="009B7181"/>
    <w:rsid w:val="009B76F1"/>
    <w:rsid w:val="009C06B4"/>
    <w:rsid w:val="009C08C6"/>
    <w:rsid w:val="009C0A9D"/>
    <w:rsid w:val="009C0F43"/>
    <w:rsid w:val="009C1575"/>
    <w:rsid w:val="009C1745"/>
    <w:rsid w:val="009C1950"/>
    <w:rsid w:val="009C1994"/>
    <w:rsid w:val="009C1D54"/>
    <w:rsid w:val="009C1E8F"/>
    <w:rsid w:val="009C1EE6"/>
    <w:rsid w:val="009C23C8"/>
    <w:rsid w:val="009C2D55"/>
    <w:rsid w:val="009C2D5C"/>
    <w:rsid w:val="009C2DBB"/>
    <w:rsid w:val="009C2F70"/>
    <w:rsid w:val="009C35AF"/>
    <w:rsid w:val="009C37E0"/>
    <w:rsid w:val="009C3E8C"/>
    <w:rsid w:val="009C459E"/>
    <w:rsid w:val="009C5876"/>
    <w:rsid w:val="009C5A01"/>
    <w:rsid w:val="009C62FE"/>
    <w:rsid w:val="009C6649"/>
    <w:rsid w:val="009C66AF"/>
    <w:rsid w:val="009C67C2"/>
    <w:rsid w:val="009C6A3A"/>
    <w:rsid w:val="009C6F16"/>
    <w:rsid w:val="009C717D"/>
    <w:rsid w:val="009C75CD"/>
    <w:rsid w:val="009C7976"/>
    <w:rsid w:val="009D0A27"/>
    <w:rsid w:val="009D1C09"/>
    <w:rsid w:val="009D1F81"/>
    <w:rsid w:val="009D2407"/>
    <w:rsid w:val="009D3044"/>
    <w:rsid w:val="009D3153"/>
    <w:rsid w:val="009D33C1"/>
    <w:rsid w:val="009D369A"/>
    <w:rsid w:val="009D3ED6"/>
    <w:rsid w:val="009D4237"/>
    <w:rsid w:val="009D46CA"/>
    <w:rsid w:val="009D5142"/>
    <w:rsid w:val="009D5287"/>
    <w:rsid w:val="009D5731"/>
    <w:rsid w:val="009D5A74"/>
    <w:rsid w:val="009D5DC1"/>
    <w:rsid w:val="009D6EFD"/>
    <w:rsid w:val="009D6FDA"/>
    <w:rsid w:val="009D73C0"/>
    <w:rsid w:val="009D75B3"/>
    <w:rsid w:val="009D77C7"/>
    <w:rsid w:val="009D78E6"/>
    <w:rsid w:val="009D7C5B"/>
    <w:rsid w:val="009E00BB"/>
    <w:rsid w:val="009E062A"/>
    <w:rsid w:val="009E08CE"/>
    <w:rsid w:val="009E09B9"/>
    <w:rsid w:val="009E0AEF"/>
    <w:rsid w:val="009E0E0B"/>
    <w:rsid w:val="009E13E6"/>
    <w:rsid w:val="009E22F2"/>
    <w:rsid w:val="009E2402"/>
    <w:rsid w:val="009E2E4E"/>
    <w:rsid w:val="009E409B"/>
    <w:rsid w:val="009E4790"/>
    <w:rsid w:val="009E4BC6"/>
    <w:rsid w:val="009E4D2A"/>
    <w:rsid w:val="009E4F44"/>
    <w:rsid w:val="009E534B"/>
    <w:rsid w:val="009E53C3"/>
    <w:rsid w:val="009E567A"/>
    <w:rsid w:val="009E5B13"/>
    <w:rsid w:val="009E5B93"/>
    <w:rsid w:val="009E60A8"/>
    <w:rsid w:val="009E6207"/>
    <w:rsid w:val="009E632C"/>
    <w:rsid w:val="009E63BA"/>
    <w:rsid w:val="009E68E9"/>
    <w:rsid w:val="009E74B6"/>
    <w:rsid w:val="009E7508"/>
    <w:rsid w:val="009E78A6"/>
    <w:rsid w:val="009E7F17"/>
    <w:rsid w:val="009E7F7F"/>
    <w:rsid w:val="009F0517"/>
    <w:rsid w:val="009F0580"/>
    <w:rsid w:val="009F0A39"/>
    <w:rsid w:val="009F0BC4"/>
    <w:rsid w:val="009F0BC5"/>
    <w:rsid w:val="009F1680"/>
    <w:rsid w:val="009F2651"/>
    <w:rsid w:val="009F29C6"/>
    <w:rsid w:val="009F2D23"/>
    <w:rsid w:val="009F2F3E"/>
    <w:rsid w:val="009F31BA"/>
    <w:rsid w:val="009F36B6"/>
    <w:rsid w:val="009F3775"/>
    <w:rsid w:val="009F42BA"/>
    <w:rsid w:val="009F4DA0"/>
    <w:rsid w:val="009F4EE6"/>
    <w:rsid w:val="009F5767"/>
    <w:rsid w:val="009F5964"/>
    <w:rsid w:val="009F5CEE"/>
    <w:rsid w:val="009F63DA"/>
    <w:rsid w:val="009F65C1"/>
    <w:rsid w:val="009F694F"/>
    <w:rsid w:val="009F7491"/>
    <w:rsid w:val="009F762A"/>
    <w:rsid w:val="009F76F0"/>
    <w:rsid w:val="009F795E"/>
    <w:rsid w:val="00A007E6"/>
    <w:rsid w:val="00A017F9"/>
    <w:rsid w:val="00A01835"/>
    <w:rsid w:val="00A019E5"/>
    <w:rsid w:val="00A01F03"/>
    <w:rsid w:val="00A021F8"/>
    <w:rsid w:val="00A02EC8"/>
    <w:rsid w:val="00A02F77"/>
    <w:rsid w:val="00A03A81"/>
    <w:rsid w:val="00A04963"/>
    <w:rsid w:val="00A04D2A"/>
    <w:rsid w:val="00A057A7"/>
    <w:rsid w:val="00A0629D"/>
    <w:rsid w:val="00A067B5"/>
    <w:rsid w:val="00A06A83"/>
    <w:rsid w:val="00A06FB0"/>
    <w:rsid w:val="00A07357"/>
    <w:rsid w:val="00A07A3E"/>
    <w:rsid w:val="00A1137A"/>
    <w:rsid w:val="00A11393"/>
    <w:rsid w:val="00A11433"/>
    <w:rsid w:val="00A116E3"/>
    <w:rsid w:val="00A1194D"/>
    <w:rsid w:val="00A12968"/>
    <w:rsid w:val="00A13E00"/>
    <w:rsid w:val="00A14593"/>
    <w:rsid w:val="00A14FB9"/>
    <w:rsid w:val="00A1525E"/>
    <w:rsid w:val="00A15408"/>
    <w:rsid w:val="00A15EA8"/>
    <w:rsid w:val="00A16008"/>
    <w:rsid w:val="00A16163"/>
    <w:rsid w:val="00A1727C"/>
    <w:rsid w:val="00A1752D"/>
    <w:rsid w:val="00A176CF"/>
    <w:rsid w:val="00A17A4F"/>
    <w:rsid w:val="00A17B45"/>
    <w:rsid w:val="00A17C6B"/>
    <w:rsid w:val="00A2065D"/>
    <w:rsid w:val="00A218A6"/>
    <w:rsid w:val="00A21BDE"/>
    <w:rsid w:val="00A21C3F"/>
    <w:rsid w:val="00A22635"/>
    <w:rsid w:val="00A2275C"/>
    <w:rsid w:val="00A22BD2"/>
    <w:rsid w:val="00A22C1C"/>
    <w:rsid w:val="00A22E48"/>
    <w:rsid w:val="00A230CE"/>
    <w:rsid w:val="00A23226"/>
    <w:rsid w:val="00A2340F"/>
    <w:rsid w:val="00A23853"/>
    <w:rsid w:val="00A23B9D"/>
    <w:rsid w:val="00A23C27"/>
    <w:rsid w:val="00A23D1E"/>
    <w:rsid w:val="00A23EF6"/>
    <w:rsid w:val="00A24124"/>
    <w:rsid w:val="00A2422C"/>
    <w:rsid w:val="00A24528"/>
    <w:rsid w:val="00A24C96"/>
    <w:rsid w:val="00A24CE9"/>
    <w:rsid w:val="00A2583E"/>
    <w:rsid w:val="00A25A35"/>
    <w:rsid w:val="00A25C2D"/>
    <w:rsid w:val="00A25FB3"/>
    <w:rsid w:val="00A26898"/>
    <w:rsid w:val="00A2692B"/>
    <w:rsid w:val="00A278C5"/>
    <w:rsid w:val="00A3028E"/>
    <w:rsid w:val="00A308FB"/>
    <w:rsid w:val="00A30BF5"/>
    <w:rsid w:val="00A3117E"/>
    <w:rsid w:val="00A3127D"/>
    <w:rsid w:val="00A317D4"/>
    <w:rsid w:val="00A31952"/>
    <w:rsid w:val="00A3320C"/>
    <w:rsid w:val="00A33515"/>
    <w:rsid w:val="00A336A5"/>
    <w:rsid w:val="00A34E8F"/>
    <w:rsid w:val="00A359E9"/>
    <w:rsid w:val="00A3672E"/>
    <w:rsid w:val="00A367B6"/>
    <w:rsid w:val="00A36A28"/>
    <w:rsid w:val="00A37C83"/>
    <w:rsid w:val="00A400EB"/>
    <w:rsid w:val="00A40699"/>
    <w:rsid w:val="00A4069B"/>
    <w:rsid w:val="00A412CB"/>
    <w:rsid w:val="00A41741"/>
    <w:rsid w:val="00A418EF"/>
    <w:rsid w:val="00A423CF"/>
    <w:rsid w:val="00A42E37"/>
    <w:rsid w:val="00A430CE"/>
    <w:rsid w:val="00A43A6A"/>
    <w:rsid w:val="00A43B19"/>
    <w:rsid w:val="00A445F4"/>
    <w:rsid w:val="00A44B73"/>
    <w:rsid w:val="00A44DCB"/>
    <w:rsid w:val="00A44E99"/>
    <w:rsid w:val="00A45489"/>
    <w:rsid w:val="00A45EBC"/>
    <w:rsid w:val="00A46090"/>
    <w:rsid w:val="00A4649C"/>
    <w:rsid w:val="00A465ED"/>
    <w:rsid w:val="00A46B30"/>
    <w:rsid w:val="00A47A17"/>
    <w:rsid w:val="00A5046E"/>
    <w:rsid w:val="00A514A4"/>
    <w:rsid w:val="00A51790"/>
    <w:rsid w:val="00A51AA9"/>
    <w:rsid w:val="00A524C3"/>
    <w:rsid w:val="00A52CE4"/>
    <w:rsid w:val="00A52F66"/>
    <w:rsid w:val="00A53321"/>
    <w:rsid w:val="00A534FF"/>
    <w:rsid w:val="00A53618"/>
    <w:rsid w:val="00A53A23"/>
    <w:rsid w:val="00A53A93"/>
    <w:rsid w:val="00A54E4A"/>
    <w:rsid w:val="00A54E8D"/>
    <w:rsid w:val="00A5516A"/>
    <w:rsid w:val="00A555BD"/>
    <w:rsid w:val="00A556E6"/>
    <w:rsid w:val="00A55F98"/>
    <w:rsid w:val="00A56409"/>
    <w:rsid w:val="00A56C74"/>
    <w:rsid w:val="00A5714D"/>
    <w:rsid w:val="00A57F06"/>
    <w:rsid w:val="00A57F11"/>
    <w:rsid w:val="00A602FF"/>
    <w:rsid w:val="00A607FA"/>
    <w:rsid w:val="00A62108"/>
    <w:rsid w:val="00A62C2D"/>
    <w:rsid w:val="00A635D5"/>
    <w:rsid w:val="00A63E7E"/>
    <w:rsid w:val="00A645F2"/>
    <w:rsid w:val="00A64CEE"/>
    <w:rsid w:val="00A65082"/>
    <w:rsid w:val="00A6571D"/>
    <w:rsid w:val="00A65CA6"/>
    <w:rsid w:val="00A6628E"/>
    <w:rsid w:val="00A665E5"/>
    <w:rsid w:val="00A67068"/>
    <w:rsid w:val="00A703CC"/>
    <w:rsid w:val="00A705EA"/>
    <w:rsid w:val="00A708B6"/>
    <w:rsid w:val="00A70B1E"/>
    <w:rsid w:val="00A70EE3"/>
    <w:rsid w:val="00A71139"/>
    <w:rsid w:val="00A714C0"/>
    <w:rsid w:val="00A728E9"/>
    <w:rsid w:val="00A72D75"/>
    <w:rsid w:val="00A72EF5"/>
    <w:rsid w:val="00A730C0"/>
    <w:rsid w:val="00A7387A"/>
    <w:rsid w:val="00A73DD8"/>
    <w:rsid w:val="00A740D6"/>
    <w:rsid w:val="00A74C7F"/>
    <w:rsid w:val="00A74DC1"/>
    <w:rsid w:val="00A75262"/>
    <w:rsid w:val="00A757D7"/>
    <w:rsid w:val="00A766CF"/>
    <w:rsid w:val="00A76E0B"/>
    <w:rsid w:val="00A77A06"/>
    <w:rsid w:val="00A77D6C"/>
    <w:rsid w:val="00A804D7"/>
    <w:rsid w:val="00A8090D"/>
    <w:rsid w:val="00A80935"/>
    <w:rsid w:val="00A8165D"/>
    <w:rsid w:val="00A816D9"/>
    <w:rsid w:val="00A81740"/>
    <w:rsid w:val="00A81C03"/>
    <w:rsid w:val="00A81E3D"/>
    <w:rsid w:val="00A8216B"/>
    <w:rsid w:val="00A82D9A"/>
    <w:rsid w:val="00A83590"/>
    <w:rsid w:val="00A836A2"/>
    <w:rsid w:val="00A8372D"/>
    <w:rsid w:val="00A8394C"/>
    <w:rsid w:val="00A83D67"/>
    <w:rsid w:val="00A84C51"/>
    <w:rsid w:val="00A84FF1"/>
    <w:rsid w:val="00A857DA"/>
    <w:rsid w:val="00A858FC"/>
    <w:rsid w:val="00A85BEE"/>
    <w:rsid w:val="00A86356"/>
    <w:rsid w:val="00A8766C"/>
    <w:rsid w:val="00A90093"/>
    <w:rsid w:val="00A900F2"/>
    <w:rsid w:val="00A90341"/>
    <w:rsid w:val="00A9070C"/>
    <w:rsid w:val="00A90CC6"/>
    <w:rsid w:val="00A9128A"/>
    <w:rsid w:val="00A915BE"/>
    <w:rsid w:val="00A91C97"/>
    <w:rsid w:val="00A91E14"/>
    <w:rsid w:val="00A91F91"/>
    <w:rsid w:val="00A9230D"/>
    <w:rsid w:val="00A92361"/>
    <w:rsid w:val="00A927F5"/>
    <w:rsid w:val="00A929C6"/>
    <w:rsid w:val="00A92BF2"/>
    <w:rsid w:val="00A936B4"/>
    <w:rsid w:val="00A93D22"/>
    <w:rsid w:val="00A93F84"/>
    <w:rsid w:val="00A94975"/>
    <w:rsid w:val="00A94CB7"/>
    <w:rsid w:val="00A94D41"/>
    <w:rsid w:val="00A9522E"/>
    <w:rsid w:val="00A956E2"/>
    <w:rsid w:val="00A9591F"/>
    <w:rsid w:val="00A9718D"/>
    <w:rsid w:val="00A97AA1"/>
    <w:rsid w:val="00A97FDD"/>
    <w:rsid w:val="00AA02A8"/>
    <w:rsid w:val="00AA0510"/>
    <w:rsid w:val="00AA0704"/>
    <w:rsid w:val="00AA0AEC"/>
    <w:rsid w:val="00AA0F9B"/>
    <w:rsid w:val="00AA216C"/>
    <w:rsid w:val="00AA2401"/>
    <w:rsid w:val="00AA4091"/>
    <w:rsid w:val="00AA51E1"/>
    <w:rsid w:val="00AA546F"/>
    <w:rsid w:val="00AA5DE0"/>
    <w:rsid w:val="00AA5FBC"/>
    <w:rsid w:val="00AA61BA"/>
    <w:rsid w:val="00AA739C"/>
    <w:rsid w:val="00AA778A"/>
    <w:rsid w:val="00AA79B4"/>
    <w:rsid w:val="00AA7B2B"/>
    <w:rsid w:val="00AA7BF6"/>
    <w:rsid w:val="00AB04E3"/>
    <w:rsid w:val="00AB078E"/>
    <w:rsid w:val="00AB1228"/>
    <w:rsid w:val="00AB1605"/>
    <w:rsid w:val="00AB19AE"/>
    <w:rsid w:val="00AB19B7"/>
    <w:rsid w:val="00AB1C50"/>
    <w:rsid w:val="00AB1DA2"/>
    <w:rsid w:val="00AB1E95"/>
    <w:rsid w:val="00AB1EF3"/>
    <w:rsid w:val="00AB2519"/>
    <w:rsid w:val="00AB2E6A"/>
    <w:rsid w:val="00AB350E"/>
    <w:rsid w:val="00AB3A98"/>
    <w:rsid w:val="00AB4139"/>
    <w:rsid w:val="00AB42B1"/>
    <w:rsid w:val="00AB439C"/>
    <w:rsid w:val="00AB49DD"/>
    <w:rsid w:val="00AB4D73"/>
    <w:rsid w:val="00AB4D78"/>
    <w:rsid w:val="00AB5069"/>
    <w:rsid w:val="00AB51F4"/>
    <w:rsid w:val="00AB5AEF"/>
    <w:rsid w:val="00AB62C9"/>
    <w:rsid w:val="00AB6E23"/>
    <w:rsid w:val="00AB73DD"/>
    <w:rsid w:val="00AB7A14"/>
    <w:rsid w:val="00AB7AB7"/>
    <w:rsid w:val="00AB7C5B"/>
    <w:rsid w:val="00AC072F"/>
    <w:rsid w:val="00AC0F9C"/>
    <w:rsid w:val="00AC12BD"/>
    <w:rsid w:val="00AC1985"/>
    <w:rsid w:val="00AC1F3C"/>
    <w:rsid w:val="00AC20F1"/>
    <w:rsid w:val="00AC23CE"/>
    <w:rsid w:val="00AC2476"/>
    <w:rsid w:val="00AC2881"/>
    <w:rsid w:val="00AC2BCB"/>
    <w:rsid w:val="00AC2C57"/>
    <w:rsid w:val="00AC3017"/>
    <w:rsid w:val="00AC3523"/>
    <w:rsid w:val="00AC4D21"/>
    <w:rsid w:val="00AC4D5D"/>
    <w:rsid w:val="00AC5231"/>
    <w:rsid w:val="00AC5316"/>
    <w:rsid w:val="00AC5874"/>
    <w:rsid w:val="00AC6530"/>
    <w:rsid w:val="00AC69E2"/>
    <w:rsid w:val="00AC6B4D"/>
    <w:rsid w:val="00AC6FA5"/>
    <w:rsid w:val="00AD03D4"/>
    <w:rsid w:val="00AD083F"/>
    <w:rsid w:val="00AD0B8A"/>
    <w:rsid w:val="00AD1084"/>
    <w:rsid w:val="00AD15C1"/>
    <w:rsid w:val="00AD1DE9"/>
    <w:rsid w:val="00AD3853"/>
    <w:rsid w:val="00AD38E8"/>
    <w:rsid w:val="00AD48E4"/>
    <w:rsid w:val="00AD4C2F"/>
    <w:rsid w:val="00AD56D9"/>
    <w:rsid w:val="00AD5755"/>
    <w:rsid w:val="00AD5C9A"/>
    <w:rsid w:val="00AD666B"/>
    <w:rsid w:val="00AD6DFC"/>
    <w:rsid w:val="00AE0255"/>
    <w:rsid w:val="00AE0CB5"/>
    <w:rsid w:val="00AE0D4F"/>
    <w:rsid w:val="00AE10D5"/>
    <w:rsid w:val="00AE151B"/>
    <w:rsid w:val="00AE1582"/>
    <w:rsid w:val="00AE1C26"/>
    <w:rsid w:val="00AE2782"/>
    <w:rsid w:val="00AE2906"/>
    <w:rsid w:val="00AE2C83"/>
    <w:rsid w:val="00AE316B"/>
    <w:rsid w:val="00AE3514"/>
    <w:rsid w:val="00AE35D2"/>
    <w:rsid w:val="00AE4D5E"/>
    <w:rsid w:val="00AE5243"/>
    <w:rsid w:val="00AE5B8C"/>
    <w:rsid w:val="00AE614C"/>
    <w:rsid w:val="00AE627F"/>
    <w:rsid w:val="00AE6A16"/>
    <w:rsid w:val="00AE6EC9"/>
    <w:rsid w:val="00AE7816"/>
    <w:rsid w:val="00AE79AC"/>
    <w:rsid w:val="00AF044B"/>
    <w:rsid w:val="00AF05AD"/>
    <w:rsid w:val="00AF05DA"/>
    <w:rsid w:val="00AF0633"/>
    <w:rsid w:val="00AF0E98"/>
    <w:rsid w:val="00AF1249"/>
    <w:rsid w:val="00AF128B"/>
    <w:rsid w:val="00AF22B9"/>
    <w:rsid w:val="00AF285D"/>
    <w:rsid w:val="00AF2A85"/>
    <w:rsid w:val="00AF2BCF"/>
    <w:rsid w:val="00AF2CF9"/>
    <w:rsid w:val="00AF3394"/>
    <w:rsid w:val="00AF398B"/>
    <w:rsid w:val="00AF3F52"/>
    <w:rsid w:val="00AF4994"/>
    <w:rsid w:val="00AF5243"/>
    <w:rsid w:val="00AF5397"/>
    <w:rsid w:val="00AF540C"/>
    <w:rsid w:val="00AF562B"/>
    <w:rsid w:val="00AF6187"/>
    <w:rsid w:val="00AF6329"/>
    <w:rsid w:val="00AF6391"/>
    <w:rsid w:val="00AF6400"/>
    <w:rsid w:val="00AF7248"/>
    <w:rsid w:val="00AF76BC"/>
    <w:rsid w:val="00B011EE"/>
    <w:rsid w:val="00B01D05"/>
    <w:rsid w:val="00B01F16"/>
    <w:rsid w:val="00B023F3"/>
    <w:rsid w:val="00B02D5F"/>
    <w:rsid w:val="00B02F13"/>
    <w:rsid w:val="00B031B2"/>
    <w:rsid w:val="00B0392E"/>
    <w:rsid w:val="00B03967"/>
    <w:rsid w:val="00B050B6"/>
    <w:rsid w:val="00B0527F"/>
    <w:rsid w:val="00B057C2"/>
    <w:rsid w:val="00B05A10"/>
    <w:rsid w:val="00B06A2D"/>
    <w:rsid w:val="00B07181"/>
    <w:rsid w:val="00B074CB"/>
    <w:rsid w:val="00B07940"/>
    <w:rsid w:val="00B1011A"/>
    <w:rsid w:val="00B105E7"/>
    <w:rsid w:val="00B10A89"/>
    <w:rsid w:val="00B10B3B"/>
    <w:rsid w:val="00B111D2"/>
    <w:rsid w:val="00B1146B"/>
    <w:rsid w:val="00B118B5"/>
    <w:rsid w:val="00B12421"/>
    <w:rsid w:val="00B1257B"/>
    <w:rsid w:val="00B1266B"/>
    <w:rsid w:val="00B12A11"/>
    <w:rsid w:val="00B13145"/>
    <w:rsid w:val="00B13442"/>
    <w:rsid w:val="00B1393F"/>
    <w:rsid w:val="00B13B66"/>
    <w:rsid w:val="00B14962"/>
    <w:rsid w:val="00B14F7E"/>
    <w:rsid w:val="00B153E7"/>
    <w:rsid w:val="00B15517"/>
    <w:rsid w:val="00B159A1"/>
    <w:rsid w:val="00B162FB"/>
    <w:rsid w:val="00B163D5"/>
    <w:rsid w:val="00B16794"/>
    <w:rsid w:val="00B16B77"/>
    <w:rsid w:val="00B16E68"/>
    <w:rsid w:val="00B17171"/>
    <w:rsid w:val="00B17270"/>
    <w:rsid w:val="00B17604"/>
    <w:rsid w:val="00B17A74"/>
    <w:rsid w:val="00B17EEB"/>
    <w:rsid w:val="00B17F3B"/>
    <w:rsid w:val="00B20324"/>
    <w:rsid w:val="00B20582"/>
    <w:rsid w:val="00B20858"/>
    <w:rsid w:val="00B20BAF"/>
    <w:rsid w:val="00B215A7"/>
    <w:rsid w:val="00B21823"/>
    <w:rsid w:val="00B21C33"/>
    <w:rsid w:val="00B21EF4"/>
    <w:rsid w:val="00B21F4F"/>
    <w:rsid w:val="00B22BE4"/>
    <w:rsid w:val="00B22D1A"/>
    <w:rsid w:val="00B23155"/>
    <w:rsid w:val="00B23235"/>
    <w:rsid w:val="00B23A7C"/>
    <w:rsid w:val="00B23AD1"/>
    <w:rsid w:val="00B24C1C"/>
    <w:rsid w:val="00B24FBA"/>
    <w:rsid w:val="00B252DE"/>
    <w:rsid w:val="00B25405"/>
    <w:rsid w:val="00B25454"/>
    <w:rsid w:val="00B25FD8"/>
    <w:rsid w:val="00B26634"/>
    <w:rsid w:val="00B266D8"/>
    <w:rsid w:val="00B268CD"/>
    <w:rsid w:val="00B26F02"/>
    <w:rsid w:val="00B27366"/>
    <w:rsid w:val="00B276C6"/>
    <w:rsid w:val="00B278D8"/>
    <w:rsid w:val="00B304C8"/>
    <w:rsid w:val="00B30AD1"/>
    <w:rsid w:val="00B30C8C"/>
    <w:rsid w:val="00B30D70"/>
    <w:rsid w:val="00B32370"/>
    <w:rsid w:val="00B32517"/>
    <w:rsid w:val="00B32543"/>
    <w:rsid w:val="00B34528"/>
    <w:rsid w:val="00B3504D"/>
    <w:rsid w:val="00B35A55"/>
    <w:rsid w:val="00B35AEC"/>
    <w:rsid w:val="00B35BC2"/>
    <w:rsid w:val="00B36699"/>
    <w:rsid w:val="00B37C57"/>
    <w:rsid w:val="00B37F96"/>
    <w:rsid w:val="00B40B48"/>
    <w:rsid w:val="00B40D39"/>
    <w:rsid w:val="00B40EA1"/>
    <w:rsid w:val="00B41258"/>
    <w:rsid w:val="00B41474"/>
    <w:rsid w:val="00B41875"/>
    <w:rsid w:val="00B41C66"/>
    <w:rsid w:val="00B425A0"/>
    <w:rsid w:val="00B42BFB"/>
    <w:rsid w:val="00B42D6B"/>
    <w:rsid w:val="00B42D74"/>
    <w:rsid w:val="00B43493"/>
    <w:rsid w:val="00B43E43"/>
    <w:rsid w:val="00B43E90"/>
    <w:rsid w:val="00B442EA"/>
    <w:rsid w:val="00B4449C"/>
    <w:rsid w:val="00B44DD7"/>
    <w:rsid w:val="00B4534F"/>
    <w:rsid w:val="00B4554F"/>
    <w:rsid w:val="00B45822"/>
    <w:rsid w:val="00B4672F"/>
    <w:rsid w:val="00B46813"/>
    <w:rsid w:val="00B46833"/>
    <w:rsid w:val="00B46AE7"/>
    <w:rsid w:val="00B474BF"/>
    <w:rsid w:val="00B47D2B"/>
    <w:rsid w:val="00B50215"/>
    <w:rsid w:val="00B50496"/>
    <w:rsid w:val="00B50FBD"/>
    <w:rsid w:val="00B51375"/>
    <w:rsid w:val="00B51E23"/>
    <w:rsid w:val="00B52544"/>
    <w:rsid w:val="00B5269A"/>
    <w:rsid w:val="00B5271B"/>
    <w:rsid w:val="00B527BC"/>
    <w:rsid w:val="00B52DE4"/>
    <w:rsid w:val="00B53448"/>
    <w:rsid w:val="00B53D37"/>
    <w:rsid w:val="00B5484A"/>
    <w:rsid w:val="00B54E8F"/>
    <w:rsid w:val="00B550D8"/>
    <w:rsid w:val="00B551DD"/>
    <w:rsid w:val="00B55AE3"/>
    <w:rsid w:val="00B5755F"/>
    <w:rsid w:val="00B5790E"/>
    <w:rsid w:val="00B57E10"/>
    <w:rsid w:val="00B603C7"/>
    <w:rsid w:val="00B609D4"/>
    <w:rsid w:val="00B60C00"/>
    <w:rsid w:val="00B634A0"/>
    <w:rsid w:val="00B63AA3"/>
    <w:rsid w:val="00B63B65"/>
    <w:rsid w:val="00B64464"/>
    <w:rsid w:val="00B6454F"/>
    <w:rsid w:val="00B649F3"/>
    <w:rsid w:val="00B64C04"/>
    <w:rsid w:val="00B652A4"/>
    <w:rsid w:val="00B657AD"/>
    <w:rsid w:val="00B66131"/>
    <w:rsid w:val="00B6618A"/>
    <w:rsid w:val="00B66B92"/>
    <w:rsid w:val="00B670EB"/>
    <w:rsid w:val="00B6736A"/>
    <w:rsid w:val="00B67AD2"/>
    <w:rsid w:val="00B70162"/>
    <w:rsid w:val="00B705F8"/>
    <w:rsid w:val="00B7119A"/>
    <w:rsid w:val="00B71632"/>
    <w:rsid w:val="00B71C69"/>
    <w:rsid w:val="00B71CB5"/>
    <w:rsid w:val="00B71EDD"/>
    <w:rsid w:val="00B7200E"/>
    <w:rsid w:val="00B722F5"/>
    <w:rsid w:val="00B7234F"/>
    <w:rsid w:val="00B73613"/>
    <w:rsid w:val="00B73A49"/>
    <w:rsid w:val="00B73E23"/>
    <w:rsid w:val="00B73E3C"/>
    <w:rsid w:val="00B74958"/>
    <w:rsid w:val="00B74996"/>
    <w:rsid w:val="00B759F6"/>
    <w:rsid w:val="00B75A98"/>
    <w:rsid w:val="00B76BDE"/>
    <w:rsid w:val="00B76CD2"/>
    <w:rsid w:val="00B7733B"/>
    <w:rsid w:val="00B77451"/>
    <w:rsid w:val="00B77677"/>
    <w:rsid w:val="00B77AD9"/>
    <w:rsid w:val="00B77EFE"/>
    <w:rsid w:val="00B80997"/>
    <w:rsid w:val="00B809B7"/>
    <w:rsid w:val="00B80AD6"/>
    <w:rsid w:val="00B80DA4"/>
    <w:rsid w:val="00B80FDB"/>
    <w:rsid w:val="00B81264"/>
    <w:rsid w:val="00B81D46"/>
    <w:rsid w:val="00B82554"/>
    <w:rsid w:val="00B83A08"/>
    <w:rsid w:val="00B840C5"/>
    <w:rsid w:val="00B84228"/>
    <w:rsid w:val="00B843A6"/>
    <w:rsid w:val="00B845A5"/>
    <w:rsid w:val="00B84B44"/>
    <w:rsid w:val="00B84CC8"/>
    <w:rsid w:val="00B854AB"/>
    <w:rsid w:val="00B864B3"/>
    <w:rsid w:val="00B865FC"/>
    <w:rsid w:val="00B8678D"/>
    <w:rsid w:val="00B868C1"/>
    <w:rsid w:val="00B86BB1"/>
    <w:rsid w:val="00B873FD"/>
    <w:rsid w:val="00B87403"/>
    <w:rsid w:val="00B8751F"/>
    <w:rsid w:val="00B87E1F"/>
    <w:rsid w:val="00B9085E"/>
    <w:rsid w:val="00B9160E"/>
    <w:rsid w:val="00B917BF"/>
    <w:rsid w:val="00B91820"/>
    <w:rsid w:val="00B91BCE"/>
    <w:rsid w:val="00B920BA"/>
    <w:rsid w:val="00B9240E"/>
    <w:rsid w:val="00B929D9"/>
    <w:rsid w:val="00B92E22"/>
    <w:rsid w:val="00B93294"/>
    <w:rsid w:val="00B93363"/>
    <w:rsid w:val="00B93916"/>
    <w:rsid w:val="00B93B60"/>
    <w:rsid w:val="00B94075"/>
    <w:rsid w:val="00B951AB"/>
    <w:rsid w:val="00B95484"/>
    <w:rsid w:val="00B959D7"/>
    <w:rsid w:val="00B95B1C"/>
    <w:rsid w:val="00B95B87"/>
    <w:rsid w:val="00B95C82"/>
    <w:rsid w:val="00B95FF5"/>
    <w:rsid w:val="00B96AD4"/>
    <w:rsid w:val="00B97ABE"/>
    <w:rsid w:val="00B97D61"/>
    <w:rsid w:val="00BA00C4"/>
    <w:rsid w:val="00BA0CD1"/>
    <w:rsid w:val="00BA1D60"/>
    <w:rsid w:val="00BA229C"/>
    <w:rsid w:val="00BA2463"/>
    <w:rsid w:val="00BA30D0"/>
    <w:rsid w:val="00BA3A1A"/>
    <w:rsid w:val="00BA3DF2"/>
    <w:rsid w:val="00BA4336"/>
    <w:rsid w:val="00BA48E4"/>
    <w:rsid w:val="00BA4A54"/>
    <w:rsid w:val="00BA5678"/>
    <w:rsid w:val="00BA58AC"/>
    <w:rsid w:val="00BA6AE9"/>
    <w:rsid w:val="00BA6FC2"/>
    <w:rsid w:val="00BA709D"/>
    <w:rsid w:val="00BA73AE"/>
    <w:rsid w:val="00BA78AE"/>
    <w:rsid w:val="00BB0053"/>
    <w:rsid w:val="00BB110A"/>
    <w:rsid w:val="00BB14A3"/>
    <w:rsid w:val="00BB14C6"/>
    <w:rsid w:val="00BB19CF"/>
    <w:rsid w:val="00BB1B8A"/>
    <w:rsid w:val="00BB2851"/>
    <w:rsid w:val="00BB2A0B"/>
    <w:rsid w:val="00BB3005"/>
    <w:rsid w:val="00BB46D8"/>
    <w:rsid w:val="00BB4E31"/>
    <w:rsid w:val="00BB533D"/>
    <w:rsid w:val="00BB6069"/>
    <w:rsid w:val="00BB65F9"/>
    <w:rsid w:val="00BB6958"/>
    <w:rsid w:val="00BB6D58"/>
    <w:rsid w:val="00BB7463"/>
    <w:rsid w:val="00BC161B"/>
    <w:rsid w:val="00BC1CA9"/>
    <w:rsid w:val="00BC1CF7"/>
    <w:rsid w:val="00BC230F"/>
    <w:rsid w:val="00BC2391"/>
    <w:rsid w:val="00BC2403"/>
    <w:rsid w:val="00BC2F0E"/>
    <w:rsid w:val="00BC327C"/>
    <w:rsid w:val="00BC3653"/>
    <w:rsid w:val="00BC44B6"/>
    <w:rsid w:val="00BC4F31"/>
    <w:rsid w:val="00BC5418"/>
    <w:rsid w:val="00BC564F"/>
    <w:rsid w:val="00BC58FE"/>
    <w:rsid w:val="00BC5D59"/>
    <w:rsid w:val="00BC6ADB"/>
    <w:rsid w:val="00BC6BA2"/>
    <w:rsid w:val="00BC6DC8"/>
    <w:rsid w:val="00BC7076"/>
    <w:rsid w:val="00BC74B1"/>
    <w:rsid w:val="00BD0005"/>
    <w:rsid w:val="00BD0351"/>
    <w:rsid w:val="00BD0ACB"/>
    <w:rsid w:val="00BD0FA9"/>
    <w:rsid w:val="00BD12D8"/>
    <w:rsid w:val="00BD1582"/>
    <w:rsid w:val="00BD1630"/>
    <w:rsid w:val="00BD1B03"/>
    <w:rsid w:val="00BD1FE9"/>
    <w:rsid w:val="00BD2057"/>
    <w:rsid w:val="00BD248D"/>
    <w:rsid w:val="00BD2706"/>
    <w:rsid w:val="00BD270F"/>
    <w:rsid w:val="00BD279C"/>
    <w:rsid w:val="00BD2C85"/>
    <w:rsid w:val="00BD314B"/>
    <w:rsid w:val="00BD3231"/>
    <w:rsid w:val="00BD4DC7"/>
    <w:rsid w:val="00BD5153"/>
    <w:rsid w:val="00BD58E9"/>
    <w:rsid w:val="00BD6260"/>
    <w:rsid w:val="00BD6543"/>
    <w:rsid w:val="00BD65F8"/>
    <w:rsid w:val="00BD6A95"/>
    <w:rsid w:val="00BD6D1A"/>
    <w:rsid w:val="00BD6D8C"/>
    <w:rsid w:val="00BD6EFB"/>
    <w:rsid w:val="00BD72F9"/>
    <w:rsid w:val="00BD79D4"/>
    <w:rsid w:val="00BE02F0"/>
    <w:rsid w:val="00BE093B"/>
    <w:rsid w:val="00BE15E8"/>
    <w:rsid w:val="00BE1DD2"/>
    <w:rsid w:val="00BE251B"/>
    <w:rsid w:val="00BE2541"/>
    <w:rsid w:val="00BE285C"/>
    <w:rsid w:val="00BE2D91"/>
    <w:rsid w:val="00BE2F8E"/>
    <w:rsid w:val="00BE2FD9"/>
    <w:rsid w:val="00BE305D"/>
    <w:rsid w:val="00BE337B"/>
    <w:rsid w:val="00BE35B8"/>
    <w:rsid w:val="00BE3C0F"/>
    <w:rsid w:val="00BE3CF7"/>
    <w:rsid w:val="00BE4FE6"/>
    <w:rsid w:val="00BE5B65"/>
    <w:rsid w:val="00BE5CC1"/>
    <w:rsid w:val="00BE5EB8"/>
    <w:rsid w:val="00BE5FC0"/>
    <w:rsid w:val="00BE6051"/>
    <w:rsid w:val="00BE6122"/>
    <w:rsid w:val="00BE62B9"/>
    <w:rsid w:val="00BE6557"/>
    <w:rsid w:val="00BE681E"/>
    <w:rsid w:val="00BE6BE7"/>
    <w:rsid w:val="00BE6DD9"/>
    <w:rsid w:val="00BE718C"/>
    <w:rsid w:val="00BE760F"/>
    <w:rsid w:val="00BE7E11"/>
    <w:rsid w:val="00BF008A"/>
    <w:rsid w:val="00BF0B17"/>
    <w:rsid w:val="00BF0B92"/>
    <w:rsid w:val="00BF0E58"/>
    <w:rsid w:val="00BF0FB2"/>
    <w:rsid w:val="00BF1019"/>
    <w:rsid w:val="00BF18BF"/>
    <w:rsid w:val="00BF19BE"/>
    <w:rsid w:val="00BF1D49"/>
    <w:rsid w:val="00BF2014"/>
    <w:rsid w:val="00BF21BB"/>
    <w:rsid w:val="00BF258F"/>
    <w:rsid w:val="00BF263C"/>
    <w:rsid w:val="00BF29DC"/>
    <w:rsid w:val="00BF2F64"/>
    <w:rsid w:val="00BF3005"/>
    <w:rsid w:val="00BF3557"/>
    <w:rsid w:val="00BF3AC7"/>
    <w:rsid w:val="00BF3D8C"/>
    <w:rsid w:val="00BF3FEA"/>
    <w:rsid w:val="00BF4027"/>
    <w:rsid w:val="00BF418F"/>
    <w:rsid w:val="00BF4355"/>
    <w:rsid w:val="00BF4704"/>
    <w:rsid w:val="00BF4EDF"/>
    <w:rsid w:val="00BF52F6"/>
    <w:rsid w:val="00BF539C"/>
    <w:rsid w:val="00BF5661"/>
    <w:rsid w:val="00BF59CD"/>
    <w:rsid w:val="00BF5AA3"/>
    <w:rsid w:val="00BF5F80"/>
    <w:rsid w:val="00BF65F2"/>
    <w:rsid w:val="00BF66AE"/>
    <w:rsid w:val="00BF722B"/>
    <w:rsid w:val="00BF7273"/>
    <w:rsid w:val="00BF7D8A"/>
    <w:rsid w:val="00C006C1"/>
    <w:rsid w:val="00C00C56"/>
    <w:rsid w:val="00C01003"/>
    <w:rsid w:val="00C014CF"/>
    <w:rsid w:val="00C01523"/>
    <w:rsid w:val="00C016B2"/>
    <w:rsid w:val="00C01764"/>
    <w:rsid w:val="00C019B0"/>
    <w:rsid w:val="00C01CEB"/>
    <w:rsid w:val="00C02605"/>
    <w:rsid w:val="00C026F0"/>
    <w:rsid w:val="00C032D2"/>
    <w:rsid w:val="00C0337A"/>
    <w:rsid w:val="00C036BD"/>
    <w:rsid w:val="00C03866"/>
    <w:rsid w:val="00C039E5"/>
    <w:rsid w:val="00C04077"/>
    <w:rsid w:val="00C04A07"/>
    <w:rsid w:val="00C04E6D"/>
    <w:rsid w:val="00C05672"/>
    <w:rsid w:val="00C06054"/>
    <w:rsid w:val="00C0656A"/>
    <w:rsid w:val="00C06E55"/>
    <w:rsid w:val="00C06E7F"/>
    <w:rsid w:val="00C071FA"/>
    <w:rsid w:val="00C076A7"/>
    <w:rsid w:val="00C07F3D"/>
    <w:rsid w:val="00C07FD5"/>
    <w:rsid w:val="00C10323"/>
    <w:rsid w:val="00C105E9"/>
    <w:rsid w:val="00C1066A"/>
    <w:rsid w:val="00C107A8"/>
    <w:rsid w:val="00C10BBB"/>
    <w:rsid w:val="00C10CCF"/>
    <w:rsid w:val="00C11068"/>
    <w:rsid w:val="00C1110C"/>
    <w:rsid w:val="00C11B7A"/>
    <w:rsid w:val="00C11CA3"/>
    <w:rsid w:val="00C121B8"/>
    <w:rsid w:val="00C12461"/>
    <w:rsid w:val="00C1285A"/>
    <w:rsid w:val="00C12D45"/>
    <w:rsid w:val="00C1395D"/>
    <w:rsid w:val="00C13B31"/>
    <w:rsid w:val="00C14011"/>
    <w:rsid w:val="00C14211"/>
    <w:rsid w:val="00C143C2"/>
    <w:rsid w:val="00C14476"/>
    <w:rsid w:val="00C146E1"/>
    <w:rsid w:val="00C149C6"/>
    <w:rsid w:val="00C14BE0"/>
    <w:rsid w:val="00C14EB8"/>
    <w:rsid w:val="00C15C2A"/>
    <w:rsid w:val="00C15EB0"/>
    <w:rsid w:val="00C16E64"/>
    <w:rsid w:val="00C175D3"/>
    <w:rsid w:val="00C17E69"/>
    <w:rsid w:val="00C17F81"/>
    <w:rsid w:val="00C20610"/>
    <w:rsid w:val="00C20E90"/>
    <w:rsid w:val="00C21234"/>
    <w:rsid w:val="00C223C9"/>
    <w:rsid w:val="00C23102"/>
    <w:rsid w:val="00C23371"/>
    <w:rsid w:val="00C237D7"/>
    <w:rsid w:val="00C23867"/>
    <w:rsid w:val="00C238C7"/>
    <w:rsid w:val="00C2410E"/>
    <w:rsid w:val="00C244B9"/>
    <w:rsid w:val="00C246D2"/>
    <w:rsid w:val="00C24B19"/>
    <w:rsid w:val="00C24B92"/>
    <w:rsid w:val="00C25027"/>
    <w:rsid w:val="00C2533C"/>
    <w:rsid w:val="00C258A3"/>
    <w:rsid w:val="00C258D8"/>
    <w:rsid w:val="00C258F0"/>
    <w:rsid w:val="00C25A35"/>
    <w:rsid w:val="00C25D60"/>
    <w:rsid w:val="00C26782"/>
    <w:rsid w:val="00C267D2"/>
    <w:rsid w:val="00C27C8D"/>
    <w:rsid w:val="00C3034A"/>
    <w:rsid w:val="00C31139"/>
    <w:rsid w:val="00C316CB"/>
    <w:rsid w:val="00C31C64"/>
    <w:rsid w:val="00C31D67"/>
    <w:rsid w:val="00C31FD0"/>
    <w:rsid w:val="00C31FFF"/>
    <w:rsid w:val="00C32701"/>
    <w:rsid w:val="00C32A23"/>
    <w:rsid w:val="00C32D1A"/>
    <w:rsid w:val="00C32DC9"/>
    <w:rsid w:val="00C32FF1"/>
    <w:rsid w:val="00C3302A"/>
    <w:rsid w:val="00C33031"/>
    <w:rsid w:val="00C33090"/>
    <w:rsid w:val="00C335E0"/>
    <w:rsid w:val="00C3364C"/>
    <w:rsid w:val="00C34587"/>
    <w:rsid w:val="00C34726"/>
    <w:rsid w:val="00C34E5A"/>
    <w:rsid w:val="00C353E2"/>
    <w:rsid w:val="00C35AD3"/>
    <w:rsid w:val="00C35CB2"/>
    <w:rsid w:val="00C35CF6"/>
    <w:rsid w:val="00C35D66"/>
    <w:rsid w:val="00C35DD1"/>
    <w:rsid w:val="00C364B4"/>
    <w:rsid w:val="00C367BC"/>
    <w:rsid w:val="00C3760F"/>
    <w:rsid w:val="00C40378"/>
    <w:rsid w:val="00C409AD"/>
    <w:rsid w:val="00C409DB"/>
    <w:rsid w:val="00C411EE"/>
    <w:rsid w:val="00C41557"/>
    <w:rsid w:val="00C41619"/>
    <w:rsid w:val="00C4168B"/>
    <w:rsid w:val="00C417AA"/>
    <w:rsid w:val="00C41F45"/>
    <w:rsid w:val="00C42553"/>
    <w:rsid w:val="00C42570"/>
    <w:rsid w:val="00C42821"/>
    <w:rsid w:val="00C42E7F"/>
    <w:rsid w:val="00C42F9B"/>
    <w:rsid w:val="00C43F23"/>
    <w:rsid w:val="00C440A1"/>
    <w:rsid w:val="00C4436E"/>
    <w:rsid w:val="00C4440D"/>
    <w:rsid w:val="00C448D3"/>
    <w:rsid w:val="00C44AB2"/>
    <w:rsid w:val="00C44F1C"/>
    <w:rsid w:val="00C44FA5"/>
    <w:rsid w:val="00C4538F"/>
    <w:rsid w:val="00C45618"/>
    <w:rsid w:val="00C4572A"/>
    <w:rsid w:val="00C45769"/>
    <w:rsid w:val="00C457E8"/>
    <w:rsid w:val="00C45EE7"/>
    <w:rsid w:val="00C462A5"/>
    <w:rsid w:val="00C46649"/>
    <w:rsid w:val="00C46664"/>
    <w:rsid w:val="00C4690A"/>
    <w:rsid w:val="00C46A2F"/>
    <w:rsid w:val="00C46A77"/>
    <w:rsid w:val="00C46A8A"/>
    <w:rsid w:val="00C46F4F"/>
    <w:rsid w:val="00C46FEE"/>
    <w:rsid w:val="00C47170"/>
    <w:rsid w:val="00C5005E"/>
    <w:rsid w:val="00C505D3"/>
    <w:rsid w:val="00C50ABE"/>
    <w:rsid w:val="00C50AF3"/>
    <w:rsid w:val="00C50CD4"/>
    <w:rsid w:val="00C51457"/>
    <w:rsid w:val="00C5145D"/>
    <w:rsid w:val="00C516B0"/>
    <w:rsid w:val="00C51C38"/>
    <w:rsid w:val="00C520FE"/>
    <w:rsid w:val="00C52135"/>
    <w:rsid w:val="00C529A0"/>
    <w:rsid w:val="00C52D5D"/>
    <w:rsid w:val="00C53578"/>
    <w:rsid w:val="00C53C8A"/>
    <w:rsid w:val="00C53CE6"/>
    <w:rsid w:val="00C53FE7"/>
    <w:rsid w:val="00C5436A"/>
    <w:rsid w:val="00C547CC"/>
    <w:rsid w:val="00C54871"/>
    <w:rsid w:val="00C54F91"/>
    <w:rsid w:val="00C55303"/>
    <w:rsid w:val="00C55CD4"/>
    <w:rsid w:val="00C561C3"/>
    <w:rsid w:val="00C561C9"/>
    <w:rsid w:val="00C568D2"/>
    <w:rsid w:val="00C56DA6"/>
    <w:rsid w:val="00C575C1"/>
    <w:rsid w:val="00C57887"/>
    <w:rsid w:val="00C57AE4"/>
    <w:rsid w:val="00C60319"/>
    <w:rsid w:val="00C60DBA"/>
    <w:rsid w:val="00C610E6"/>
    <w:rsid w:val="00C61253"/>
    <w:rsid w:val="00C61428"/>
    <w:rsid w:val="00C618EE"/>
    <w:rsid w:val="00C61B10"/>
    <w:rsid w:val="00C61BBA"/>
    <w:rsid w:val="00C61E9E"/>
    <w:rsid w:val="00C62B9A"/>
    <w:rsid w:val="00C63076"/>
    <w:rsid w:val="00C635C9"/>
    <w:rsid w:val="00C644E9"/>
    <w:rsid w:val="00C645C5"/>
    <w:rsid w:val="00C64601"/>
    <w:rsid w:val="00C646C1"/>
    <w:rsid w:val="00C6488D"/>
    <w:rsid w:val="00C64FFA"/>
    <w:rsid w:val="00C65AFF"/>
    <w:rsid w:val="00C67388"/>
    <w:rsid w:val="00C678EF"/>
    <w:rsid w:val="00C700A9"/>
    <w:rsid w:val="00C71D8B"/>
    <w:rsid w:val="00C720FB"/>
    <w:rsid w:val="00C722AE"/>
    <w:rsid w:val="00C722C6"/>
    <w:rsid w:val="00C725E9"/>
    <w:rsid w:val="00C72B69"/>
    <w:rsid w:val="00C72FCE"/>
    <w:rsid w:val="00C73121"/>
    <w:rsid w:val="00C7314B"/>
    <w:rsid w:val="00C7386E"/>
    <w:rsid w:val="00C744EA"/>
    <w:rsid w:val="00C746AC"/>
    <w:rsid w:val="00C75076"/>
    <w:rsid w:val="00C7513A"/>
    <w:rsid w:val="00C75736"/>
    <w:rsid w:val="00C760BE"/>
    <w:rsid w:val="00C762B4"/>
    <w:rsid w:val="00C764F7"/>
    <w:rsid w:val="00C770D8"/>
    <w:rsid w:val="00C7716F"/>
    <w:rsid w:val="00C77337"/>
    <w:rsid w:val="00C774A0"/>
    <w:rsid w:val="00C77BA0"/>
    <w:rsid w:val="00C77F31"/>
    <w:rsid w:val="00C8036A"/>
    <w:rsid w:val="00C80E85"/>
    <w:rsid w:val="00C80FDD"/>
    <w:rsid w:val="00C81842"/>
    <w:rsid w:val="00C81A26"/>
    <w:rsid w:val="00C81A39"/>
    <w:rsid w:val="00C82593"/>
    <w:rsid w:val="00C825B1"/>
    <w:rsid w:val="00C82B80"/>
    <w:rsid w:val="00C8345D"/>
    <w:rsid w:val="00C83CEA"/>
    <w:rsid w:val="00C83ECE"/>
    <w:rsid w:val="00C84494"/>
    <w:rsid w:val="00C84F99"/>
    <w:rsid w:val="00C850D3"/>
    <w:rsid w:val="00C859BA"/>
    <w:rsid w:val="00C86D02"/>
    <w:rsid w:val="00C87438"/>
    <w:rsid w:val="00C87C81"/>
    <w:rsid w:val="00C87DD7"/>
    <w:rsid w:val="00C906B1"/>
    <w:rsid w:val="00C9116D"/>
    <w:rsid w:val="00C911A6"/>
    <w:rsid w:val="00C91501"/>
    <w:rsid w:val="00C9162B"/>
    <w:rsid w:val="00C91AF6"/>
    <w:rsid w:val="00C91B3B"/>
    <w:rsid w:val="00C91D46"/>
    <w:rsid w:val="00C91E37"/>
    <w:rsid w:val="00C92121"/>
    <w:rsid w:val="00C92578"/>
    <w:rsid w:val="00C92B80"/>
    <w:rsid w:val="00C92BC6"/>
    <w:rsid w:val="00C9326A"/>
    <w:rsid w:val="00C936E1"/>
    <w:rsid w:val="00C9391D"/>
    <w:rsid w:val="00C93F58"/>
    <w:rsid w:val="00C94241"/>
    <w:rsid w:val="00C94F8A"/>
    <w:rsid w:val="00C9505E"/>
    <w:rsid w:val="00C9586A"/>
    <w:rsid w:val="00C959B2"/>
    <w:rsid w:val="00C95CFE"/>
    <w:rsid w:val="00C95F7E"/>
    <w:rsid w:val="00C96003"/>
    <w:rsid w:val="00C96078"/>
    <w:rsid w:val="00C96536"/>
    <w:rsid w:val="00C966D4"/>
    <w:rsid w:val="00C96DA5"/>
    <w:rsid w:val="00C96E72"/>
    <w:rsid w:val="00C96EB6"/>
    <w:rsid w:val="00C973FD"/>
    <w:rsid w:val="00C97555"/>
    <w:rsid w:val="00C97D2B"/>
    <w:rsid w:val="00CA0390"/>
    <w:rsid w:val="00CA057D"/>
    <w:rsid w:val="00CA08B5"/>
    <w:rsid w:val="00CA13E0"/>
    <w:rsid w:val="00CA1410"/>
    <w:rsid w:val="00CA17B6"/>
    <w:rsid w:val="00CA20AF"/>
    <w:rsid w:val="00CA2B7B"/>
    <w:rsid w:val="00CA2D54"/>
    <w:rsid w:val="00CA3953"/>
    <w:rsid w:val="00CA3FD0"/>
    <w:rsid w:val="00CA41D4"/>
    <w:rsid w:val="00CA44F8"/>
    <w:rsid w:val="00CA486D"/>
    <w:rsid w:val="00CA51ED"/>
    <w:rsid w:val="00CA7B27"/>
    <w:rsid w:val="00CB04B1"/>
    <w:rsid w:val="00CB08A9"/>
    <w:rsid w:val="00CB0DBA"/>
    <w:rsid w:val="00CB0E6F"/>
    <w:rsid w:val="00CB114D"/>
    <w:rsid w:val="00CB13ED"/>
    <w:rsid w:val="00CB1963"/>
    <w:rsid w:val="00CB1D51"/>
    <w:rsid w:val="00CB1D8E"/>
    <w:rsid w:val="00CB1FCA"/>
    <w:rsid w:val="00CB23C6"/>
    <w:rsid w:val="00CB2737"/>
    <w:rsid w:val="00CB288C"/>
    <w:rsid w:val="00CB2FF9"/>
    <w:rsid w:val="00CB31F5"/>
    <w:rsid w:val="00CB3D82"/>
    <w:rsid w:val="00CB4045"/>
    <w:rsid w:val="00CB5529"/>
    <w:rsid w:val="00CB58BB"/>
    <w:rsid w:val="00CB5EA3"/>
    <w:rsid w:val="00CB5F1B"/>
    <w:rsid w:val="00CB5FB0"/>
    <w:rsid w:val="00CB6283"/>
    <w:rsid w:val="00CB64BE"/>
    <w:rsid w:val="00CB66C3"/>
    <w:rsid w:val="00CB67F0"/>
    <w:rsid w:val="00CB6C6B"/>
    <w:rsid w:val="00CB6C7E"/>
    <w:rsid w:val="00CB7380"/>
    <w:rsid w:val="00CB7402"/>
    <w:rsid w:val="00CB7F82"/>
    <w:rsid w:val="00CC0591"/>
    <w:rsid w:val="00CC05A9"/>
    <w:rsid w:val="00CC0B31"/>
    <w:rsid w:val="00CC0C43"/>
    <w:rsid w:val="00CC0F45"/>
    <w:rsid w:val="00CC11E0"/>
    <w:rsid w:val="00CC164E"/>
    <w:rsid w:val="00CC185D"/>
    <w:rsid w:val="00CC2759"/>
    <w:rsid w:val="00CC2EE3"/>
    <w:rsid w:val="00CC2FB0"/>
    <w:rsid w:val="00CC340D"/>
    <w:rsid w:val="00CC34AB"/>
    <w:rsid w:val="00CC35A9"/>
    <w:rsid w:val="00CC3F48"/>
    <w:rsid w:val="00CC4212"/>
    <w:rsid w:val="00CC446B"/>
    <w:rsid w:val="00CC4865"/>
    <w:rsid w:val="00CC4A18"/>
    <w:rsid w:val="00CC6B26"/>
    <w:rsid w:val="00CC77D9"/>
    <w:rsid w:val="00CD0295"/>
    <w:rsid w:val="00CD0EE5"/>
    <w:rsid w:val="00CD1476"/>
    <w:rsid w:val="00CD1586"/>
    <w:rsid w:val="00CD1CC6"/>
    <w:rsid w:val="00CD2C35"/>
    <w:rsid w:val="00CD2D35"/>
    <w:rsid w:val="00CD2F91"/>
    <w:rsid w:val="00CD3998"/>
    <w:rsid w:val="00CD3D16"/>
    <w:rsid w:val="00CD3F2D"/>
    <w:rsid w:val="00CD5566"/>
    <w:rsid w:val="00CD5829"/>
    <w:rsid w:val="00CD5E69"/>
    <w:rsid w:val="00CD6167"/>
    <w:rsid w:val="00CD6BE5"/>
    <w:rsid w:val="00CD7B3F"/>
    <w:rsid w:val="00CD7BA6"/>
    <w:rsid w:val="00CD7DFD"/>
    <w:rsid w:val="00CD7F04"/>
    <w:rsid w:val="00CD7FFE"/>
    <w:rsid w:val="00CE0032"/>
    <w:rsid w:val="00CE0321"/>
    <w:rsid w:val="00CE088F"/>
    <w:rsid w:val="00CE165C"/>
    <w:rsid w:val="00CE1AA9"/>
    <w:rsid w:val="00CE1E43"/>
    <w:rsid w:val="00CE1E64"/>
    <w:rsid w:val="00CE24B6"/>
    <w:rsid w:val="00CE335A"/>
    <w:rsid w:val="00CE3429"/>
    <w:rsid w:val="00CE47F0"/>
    <w:rsid w:val="00CE4D4F"/>
    <w:rsid w:val="00CE4F30"/>
    <w:rsid w:val="00CE51CE"/>
    <w:rsid w:val="00CE5352"/>
    <w:rsid w:val="00CE5ED2"/>
    <w:rsid w:val="00CE62CD"/>
    <w:rsid w:val="00CE6312"/>
    <w:rsid w:val="00CE769F"/>
    <w:rsid w:val="00CF0A47"/>
    <w:rsid w:val="00CF0A52"/>
    <w:rsid w:val="00CF0AEB"/>
    <w:rsid w:val="00CF0C25"/>
    <w:rsid w:val="00CF1D3B"/>
    <w:rsid w:val="00CF1E08"/>
    <w:rsid w:val="00CF29DC"/>
    <w:rsid w:val="00CF2A12"/>
    <w:rsid w:val="00CF2C44"/>
    <w:rsid w:val="00CF2CC6"/>
    <w:rsid w:val="00CF2D58"/>
    <w:rsid w:val="00CF31D6"/>
    <w:rsid w:val="00CF3AA8"/>
    <w:rsid w:val="00CF3D10"/>
    <w:rsid w:val="00CF45FC"/>
    <w:rsid w:val="00CF47DB"/>
    <w:rsid w:val="00CF4893"/>
    <w:rsid w:val="00CF4B81"/>
    <w:rsid w:val="00CF5187"/>
    <w:rsid w:val="00CF5900"/>
    <w:rsid w:val="00CF5A90"/>
    <w:rsid w:val="00CF5BB3"/>
    <w:rsid w:val="00CF602B"/>
    <w:rsid w:val="00CF62B1"/>
    <w:rsid w:val="00CF7143"/>
    <w:rsid w:val="00CF7695"/>
    <w:rsid w:val="00CF77CB"/>
    <w:rsid w:val="00CF7DF3"/>
    <w:rsid w:val="00D00A43"/>
    <w:rsid w:val="00D00D99"/>
    <w:rsid w:val="00D012DC"/>
    <w:rsid w:val="00D01884"/>
    <w:rsid w:val="00D02EEC"/>
    <w:rsid w:val="00D03311"/>
    <w:rsid w:val="00D035CF"/>
    <w:rsid w:val="00D03604"/>
    <w:rsid w:val="00D03DE0"/>
    <w:rsid w:val="00D0486E"/>
    <w:rsid w:val="00D049E7"/>
    <w:rsid w:val="00D05314"/>
    <w:rsid w:val="00D05902"/>
    <w:rsid w:val="00D05A21"/>
    <w:rsid w:val="00D05C26"/>
    <w:rsid w:val="00D05D5C"/>
    <w:rsid w:val="00D05E61"/>
    <w:rsid w:val="00D06051"/>
    <w:rsid w:val="00D06239"/>
    <w:rsid w:val="00D0626D"/>
    <w:rsid w:val="00D0656D"/>
    <w:rsid w:val="00D069A2"/>
    <w:rsid w:val="00D07427"/>
    <w:rsid w:val="00D0764B"/>
    <w:rsid w:val="00D07661"/>
    <w:rsid w:val="00D07AA3"/>
    <w:rsid w:val="00D11217"/>
    <w:rsid w:val="00D116C1"/>
    <w:rsid w:val="00D11C79"/>
    <w:rsid w:val="00D1245C"/>
    <w:rsid w:val="00D12900"/>
    <w:rsid w:val="00D129FC"/>
    <w:rsid w:val="00D12CEE"/>
    <w:rsid w:val="00D130FF"/>
    <w:rsid w:val="00D132E5"/>
    <w:rsid w:val="00D13448"/>
    <w:rsid w:val="00D134B0"/>
    <w:rsid w:val="00D135EE"/>
    <w:rsid w:val="00D138C6"/>
    <w:rsid w:val="00D13E79"/>
    <w:rsid w:val="00D13F5B"/>
    <w:rsid w:val="00D140AE"/>
    <w:rsid w:val="00D140D9"/>
    <w:rsid w:val="00D1447D"/>
    <w:rsid w:val="00D1464B"/>
    <w:rsid w:val="00D14C32"/>
    <w:rsid w:val="00D1571B"/>
    <w:rsid w:val="00D15925"/>
    <w:rsid w:val="00D15C0F"/>
    <w:rsid w:val="00D15E7F"/>
    <w:rsid w:val="00D1604F"/>
    <w:rsid w:val="00D161D8"/>
    <w:rsid w:val="00D16485"/>
    <w:rsid w:val="00D16861"/>
    <w:rsid w:val="00D176A8"/>
    <w:rsid w:val="00D17738"/>
    <w:rsid w:val="00D17AD8"/>
    <w:rsid w:val="00D17C59"/>
    <w:rsid w:val="00D17F69"/>
    <w:rsid w:val="00D204C9"/>
    <w:rsid w:val="00D210A0"/>
    <w:rsid w:val="00D2144D"/>
    <w:rsid w:val="00D22033"/>
    <w:rsid w:val="00D221D9"/>
    <w:rsid w:val="00D221EA"/>
    <w:rsid w:val="00D224C9"/>
    <w:rsid w:val="00D22967"/>
    <w:rsid w:val="00D22B70"/>
    <w:rsid w:val="00D22D9F"/>
    <w:rsid w:val="00D23315"/>
    <w:rsid w:val="00D235F2"/>
    <w:rsid w:val="00D24881"/>
    <w:rsid w:val="00D25094"/>
    <w:rsid w:val="00D25745"/>
    <w:rsid w:val="00D25BC9"/>
    <w:rsid w:val="00D25E36"/>
    <w:rsid w:val="00D26358"/>
    <w:rsid w:val="00D267DB"/>
    <w:rsid w:val="00D26819"/>
    <w:rsid w:val="00D26E33"/>
    <w:rsid w:val="00D273FE"/>
    <w:rsid w:val="00D278C3"/>
    <w:rsid w:val="00D309AD"/>
    <w:rsid w:val="00D30A84"/>
    <w:rsid w:val="00D30ADE"/>
    <w:rsid w:val="00D317BD"/>
    <w:rsid w:val="00D31966"/>
    <w:rsid w:val="00D31C1B"/>
    <w:rsid w:val="00D32071"/>
    <w:rsid w:val="00D320AC"/>
    <w:rsid w:val="00D32962"/>
    <w:rsid w:val="00D3300E"/>
    <w:rsid w:val="00D333C8"/>
    <w:rsid w:val="00D3373E"/>
    <w:rsid w:val="00D33800"/>
    <w:rsid w:val="00D33DCF"/>
    <w:rsid w:val="00D34BF5"/>
    <w:rsid w:val="00D354A6"/>
    <w:rsid w:val="00D36B2C"/>
    <w:rsid w:val="00D36C7A"/>
    <w:rsid w:val="00D37144"/>
    <w:rsid w:val="00D372D7"/>
    <w:rsid w:val="00D37743"/>
    <w:rsid w:val="00D37A67"/>
    <w:rsid w:val="00D37EE1"/>
    <w:rsid w:val="00D40531"/>
    <w:rsid w:val="00D4057E"/>
    <w:rsid w:val="00D405AB"/>
    <w:rsid w:val="00D40617"/>
    <w:rsid w:val="00D40CAA"/>
    <w:rsid w:val="00D40E6B"/>
    <w:rsid w:val="00D40E6E"/>
    <w:rsid w:val="00D4100A"/>
    <w:rsid w:val="00D4116B"/>
    <w:rsid w:val="00D41B6F"/>
    <w:rsid w:val="00D41D90"/>
    <w:rsid w:val="00D42C01"/>
    <w:rsid w:val="00D43B27"/>
    <w:rsid w:val="00D43B47"/>
    <w:rsid w:val="00D43B4C"/>
    <w:rsid w:val="00D44547"/>
    <w:rsid w:val="00D44916"/>
    <w:rsid w:val="00D44D41"/>
    <w:rsid w:val="00D44F3E"/>
    <w:rsid w:val="00D4527B"/>
    <w:rsid w:val="00D456BF"/>
    <w:rsid w:val="00D476D1"/>
    <w:rsid w:val="00D477E9"/>
    <w:rsid w:val="00D4785C"/>
    <w:rsid w:val="00D504BE"/>
    <w:rsid w:val="00D50BC0"/>
    <w:rsid w:val="00D50FB1"/>
    <w:rsid w:val="00D511ED"/>
    <w:rsid w:val="00D52357"/>
    <w:rsid w:val="00D5239F"/>
    <w:rsid w:val="00D527A4"/>
    <w:rsid w:val="00D52C82"/>
    <w:rsid w:val="00D53119"/>
    <w:rsid w:val="00D533EA"/>
    <w:rsid w:val="00D5359B"/>
    <w:rsid w:val="00D54D07"/>
    <w:rsid w:val="00D552BE"/>
    <w:rsid w:val="00D553F6"/>
    <w:rsid w:val="00D5546F"/>
    <w:rsid w:val="00D55EAA"/>
    <w:rsid w:val="00D56267"/>
    <w:rsid w:val="00D56607"/>
    <w:rsid w:val="00D56B87"/>
    <w:rsid w:val="00D6083A"/>
    <w:rsid w:val="00D609E8"/>
    <w:rsid w:val="00D60A4F"/>
    <w:rsid w:val="00D60DBC"/>
    <w:rsid w:val="00D60F81"/>
    <w:rsid w:val="00D61C17"/>
    <w:rsid w:val="00D62422"/>
    <w:rsid w:val="00D62F28"/>
    <w:rsid w:val="00D6388F"/>
    <w:rsid w:val="00D63E8E"/>
    <w:rsid w:val="00D645EE"/>
    <w:rsid w:val="00D64EEE"/>
    <w:rsid w:val="00D65508"/>
    <w:rsid w:val="00D656FD"/>
    <w:rsid w:val="00D65C5B"/>
    <w:rsid w:val="00D65C8A"/>
    <w:rsid w:val="00D6606A"/>
    <w:rsid w:val="00D662F4"/>
    <w:rsid w:val="00D66826"/>
    <w:rsid w:val="00D66E6D"/>
    <w:rsid w:val="00D67101"/>
    <w:rsid w:val="00D671B4"/>
    <w:rsid w:val="00D7023C"/>
    <w:rsid w:val="00D70A26"/>
    <w:rsid w:val="00D71A7E"/>
    <w:rsid w:val="00D7235C"/>
    <w:rsid w:val="00D72DF3"/>
    <w:rsid w:val="00D730AC"/>
    <w:rsid w:val="00D736BD"/>
    <w:rsid w:val="00D74095"/>
    <w:rsid w:val="00D74459"/>
    <w:rsid w:val="00D74F68"/>
    <w:rsid w:val="00D7531C"/>
    <w:rsid w:val="00D75C36"/>
    <w:rsid w:val="00D75E6F"/>
    <w:rsid w:val="00D765F2"/>
    <w:rsid w:val="00D76685"/>
    <w:rsid w:val="00D770A0"/>
    <w:rsid w:val="00D772B5"/>
    <w:rsid w:val="00D7797A"/>
    <w:rsid w:val="00D77AC5"/>
    <w:rsid w:val="00D77AE2"/>
    <w:rsid w:val="00D77F51"/>
    <w:rsid w:val="00D8016F"/>
    <w:rsid w:val="00D806BA"/>
    <w:rsid w:val="00D8128B"/>
    <w:rsid w:val="00D81A83"/>
    <w:rsid w:val="00D81B7B"/>
    <w:rsid w:val="00D81D49"/>
    <w:rsid w:val="00D8219E"/>
    <w:rsid w:val="00D824D2"/>
    <w:rsid w:val="00D828EC"/>
    <w:rsid w:val="00D83405"/>
    <w:rsid w:val="00D83468"/>
    <w:rsid w:val="00D83BF9"/>
    <w:rsid w:val="00D83C16"/>
    <w:rsid w:val="00D83C8B"/>
    <w:rsid w:val="00D8410F"/>
    <w:rsid w:val="00D84985"/>
    <w:rsid w:val="00D8573C"/>
    <w:rsid w:val="00D8627D"/>
    <w:rsid w:val="00D86286"/>
    <w:rsid w:val="00D86850"/>
    <w:rsid w:val="00D900B1"/>
    <w:rsid w:val="00D9090D"/>
    <w:rsid w:val="00D90FA9"/>
    <w:rsid w:val="00D91870"/>
    <w:rsid w:val="00D91E1C"/>
    <w:rsid w:val="00D92171"/>
    <w:rsid w:val="00D927BB"/>
    <w:rsid w:val="00D92A99"/>
    <w:rsid w:val="00D931AC"/>
    <w:rsid w:val="00D9320E"/>
    <w:rsid w:val="00D94B9B"/>
    <w:rsid w:val="00D958F1"/>
    <w:rsid w:val="00D967AC"/>
    <w:rsid w:val="00D97A78"/>
    <w:rsid w:val="00D97F82"/>
    <w:rsid w:val="00DA0183"/>
    <w:rsid w:val="00DA02FC"/>
    <w:rsid w:val="00DA0759"/>
    <w:rsid w:val="00DA08AE"/>
    <w:rsid w:val="00DA1787"/>
    <w:rsid w:val="00DA18B1"/>
    <w:rsid w:val="00DA1B01"/>
    <w:rsid w:val="00DA1CE6"/>
    <w:rsid w:val="00DA20A8"/>
    <w:rsid w:val="00DA2378"/>
    <w:rsid w:val="00DA2589"/>
    <w:rsid w:val="00DA2A06"/>
    <w:rsid w:val="00DA2BE8"/>
    <w:rsid w:val="00DA310C"/>
    <w:rsid w:val="00DA3420"/>
    <w:rsid w:val="00DA3465"/>
    <w:rsid w:val="00DA354F"/>
    <w:rsid w:val="00DA36B7"/>
    <w:rsid w:val="00DA474C"/>
    <w:rsid w:val="00DA4961"/>
    <w:rsid w:val="00DA4B8A"/>
    <w:rsid w:val="00DA4C71"/>
    <w:rsid w:val="00DA4DB3"/>
    <w:rsid w:val="00DA5204"/>
    <w:rsid w:val="00DA5580"/>
    <w:rsid w:val="00DA5D22"/>
    <w:rsid w:val="00DA5F36"/>
    <w:rsid w:val="00DA6522"/>
    <w:rsid w:val="00DA683A"/>
    <w:rsid w:val="00DA7919"/>
    <w:rsid w:val="00DA7EFB"/>
    <w:rsid w:val="00DB018B"/>
    <w:rsid w:val="00DB0275"/>
    <w:rsid w:val="00DB0441"/>
    <w:rsid w:val="00DB1941"/>
    <w:rsid w:val="00DB277E"/>
    <w:rsid w:val="00DB2C4B"/>
    <w:rsid w:val="00DB2CD1"/>
    <w:rsid w:val="00DB36F1"/>
    <w:rsid w:val="00DB4251"/>
    <w:rsid w:val="00DB4262"/>
    <w:rsid w:val="00DB43D7"/>
    <w:rsid w:val="00DB44C9"/>
    <w:rsid w:val="00DB4629"/>
    <w:rsid w:val="00DB4B85"/>
    <w:rsid w:val="00DB4D05"/>
    <w:rsid w:val="00DB5554"/>
    <w:rsid w:val="00DB594C"/>
    <w:rsid w:val="00DB605D"/>
    <w:rsid w:val="00DB69D1"/>
    <w:rsid w:val="00DB7430"/>
    <w:rsid w:val="00DB7EEA"/>
    <w:rsid w:val="00DC0033"/>
    <w:rsid w:val="00DC0044"/>
    <w:rsid w:val="00DC118C"/>
    <w:rsid w:val="00DC1552"/>
    <w:rsid w:val="00DC1612"/>
    <w:rsid w:val="00DC1898"/>
    <w:rsid w:val="00DC1989"/>
    <w:rsid w:val="00DC1CE7"/>
    <w:rsid w:val="00DC276C"/>
    <w:rsid w:val="00DC2A0F"/>
    <w:rsid w:val="00DC2EC2"/>
    <w:rsid w:val="00DC33FC"/>
    <w:rsid w:val="00DC3436"/>
    <w:rsid w:val="00DC3C22"/>
    <w:rsid w:val="00DC3DD0"/>
    <w:rsid w:val="00DC3EA5"/>
    <w:rsid w:val="00DC4F28"/>
    <w:rsid w:val="00DC4F9B"/>
    <w:rsid w:val="00DC599A"/>
    <w:rsid w:val="00DC5B7A"/>
    <w:rsid w:val="00DC5F21"/>
    <w:rsid w:val="00DC5F46"/>
    <w:rsid w:val="00DC60C6"/>
    <w:rsid w:val="00DC6382"/>
    <w:rsid w:val="00DC6546"/>
    <w:rsid w:val="00DC6915"/>
    <w:rsid w:val="00DC729C"/>
    <w:rsid w:val="00DD0B29"/>
    <w:rsid w:val="00DD0BC4"/>
    <w:rsid w:val="00DD1120"/>
    <w:rsid w:val="00DD19D6"/>
    <w:rsid w:val="00DD1BB9"/>
    <w:rsid w:val="00DD264E"/>
    <w:rsid w:val="00DD26E3"/>
    <w:rsid w:val="00DD29DC"/>
    <w:rsid w:val="00DD305A"/>
    <w:rsid w:val="00DD31A0"/>
    <w:rsid w:val="00DD38C4"/>
    <w:rsid w:val="00DD482C"/>
    <w:rsid w:val="00DD48AB"/>
    <w:rsid w:val="00DD4CCC"/>
    <w:rsid w:val="00DD5748"/>
    <w:rsid w:val="00DD5D35"/>
    <w:rsid w:val="00DD6641"/>
    <w:rsid w:val="00DD681B"/>
    <w:rsid w:val="00DD686F"/>
    <w:rsid w:val="00DD69F1"/>
    <w:rsid w:val="00DD723B"/>
    <w:rsid w:val="00DD726B"/>
    <w:rsid w:val="00DD72DC"/>
    <w:rsid w:val="00DD7654"/>
    <w:rsid w:val="00DD78A7"/>
    <w:rsid w:val="00DD7E70"/>
    <w:rsid w:val="00DE0687"/>
    <w:rsid w:val="00DE070D"/>
    <w:rsid w:val="00DE0E50"/>
    <w:rsid w:val="00DE0FF6"/>
    <w:rsid w:val="00DE10AC"/>
    <w:rsid w:val="00DE22A3"/>
    <w:rsid w:val="00DE2D53"/>
    <w:rsid w:val="00DE3011"/>
    <w:rsid w:val="00DE32C7"/>
    <w:rsid w:val="00DE35B8"/>
    <w:rsid w:val="00DE41CE"/>
    <w:rsid w:val="00DE4838"/>
    <w:rsid w:val="00DE4AF4"/>
    <w:rsid w:val="00DE4F32"/>
    <w:rsid w:val="00DE5147"/>
    <w:rsid w:val="00DE562D"/>
    <w:rsid w:val="00DE5DF7"/>
    <w:rsid w:val="00DE6099"/>
    <w:rsid w:val="00DE624E"/>
    <w:rsid w:val="00DE637D"/>
    <w:rsid w:val="00DE66A1"/>
    <w:rsid w:val="00DE6AE2"/>
    <w:rsid w:val="00DE7696"/>
    <w:rsid w:val="00DF064F"/>
    <w:rsid w:val="00DF0B37"/>
    <w:rsid w:val="00DF0D79"/>
    <w:rsid w:val="00DF11AE"/>
    <w:rsid w:val="00DF1AEE"/>
    <w:rsid w:val="00DF20DD"/>
    <w:rsid w:val="00DF212E"/>
    <w:rsid w:val="00DF2169"/>
    <w:rsid w:val="00DF218F"/>
    <w:rsid w:val="00DF26B2"/>
    <w:rsid w:val="00DF390B"/>
    <w:rsid w:val="00DF3B0F"/>
    <w:rsid w:val="00DF48CF"/>
    <w:rsid w:val="00DF49DE"/>
    <w:rsid w:val="00DF53FF"/>
    <w:rsid w:val="00DF55D1"/>
    <w:rsid w:val="00DF5649"/>
    <w:rsid w:val="00DF5674"/>
    <w:rsid w:val="00DF56CB"/>
    <w:rsid w:val="00DF585B"/>
    <w:rsid w:val="00DF6171"/>
    <w:rsid w:val="00DF6304"/>
    <w:rsid w:val="00DF6889"/>
    <w:rsid w:val="00DF69B2"/>
    <w:rsid w:val="00DF6E35"/>
    <w:rsid w:val="00DF7702"/>
    <w:rsid w:val="00DF7CAF"/>
    <w:rsid w:val="00DF7DF5"/>
    <w:rsid w:val="00E0011C"/>
    <w:rsid w:val="00E00168"/>
    <w:rsid w:val="00E00AE1"/>
    <w:rsid w:val="00E01330"/>
    <w:rsid w:val="00E015A7"/>
    <w:rsid w:val="00E016DE"/>
    <w:rsid w:val="00E01897"/>
    <w:rsid w:val="00E01AAB"/>
    <w:rsid w:val="00E020AE"/>
    <w:rsid w:val="00E027C9"/>
    <w:rsid w:val="00E029A4"/>
    <w:rsid w:val="00E02BBD"/>
    <w:rsid w:val="00E02D65"/>
    <w:rsid w:val="00E0327F"/>
    <w:rsid w:val="00E0348C"/>
    <w:rsid w:val="00E038FC"/>
    <w:rsid w:val="00E04B7A"/>
    <w:rsid w:val="00E04EE0"/>
    <w:rsid w:val="00E05027"/>
    <w:rsid w:val="00E066EA"/>
    <w:rsid w:val="00E06AA2"/>
    <w:rsid w:val="00E07331"/>
    <w:rsid w:val="00E10039"/>
    <w:rsid w:val="00E103E1"/>
    <w:rsid w:val="00E10528"/>
    <w:rsid w:val="00E105CE"/>
    <w:rsid w:val="00E105F1"/>
    <w:rsid w:val="00E11E21"/>
    <w:rsid w:val="00E12900"/>
    <w:rsid w:val="00E12DC3"/>
    <w:rsid w:val="00E13340"/>
    <w:rsid w:val="00E1368A"/>
    <w:rsid w:val="00E13D62"/>
    <w:rsid w:val="00E13DC2"/>
    <w:rsid w:val="00E13ED1"/>
    <w:rsid w:val="00E14FF6"/>
    <w:rsid w:val="00E1500A"/>
    <w:rsid w:val="00E1538D"/>
    <w:rsid w:val="00E15894"/>
    <w:rsid w:val="00E162B9"/>
    <w:rsid w:val="00E16424"/>
    <w:rsid w:val="00E16C63"/>
    <w:rsid w:val="00E16EA2"/>
    <w:rsid w:val="00E17D65"/>
    <w:rsid w:val="00E2084E"/>
    <w:rsid w:val="00E20D90"/>
    <w:rsid w:val="00E20DB5"/>
    <w:rsid w:val="00E2186E"/>
    <w:rsid w:val="00E21C6B"/>
    <w:rsid w:val="00E21D66"/>
    <w:rsid w:val="00E22446"/>
    <w:rsid w:val="00E2289E"/>
    <w:rsid w:val="00E24664"/>
    <w:rsid w:val="00E24A0D"/>
    <w:rsid w:val="00E24AAB"/>
    <w:rsid w:val="00E250C8"/>
    <w:rsid w:val="00E250D0"/>
    <w:rsid w:val="00E255C6"/>
    <w:rsid w:val="00E25F5A"/>
    <w:rsid w:val="00E261A9"/>
    <w:rsid w:val="00E261F6"/>
    <w:rsid w:val="00E26343"/>
    <w:rsid w:val="00E26C20"/>
    <w:rsid w:val="00E27706"/>
    <w:rsid w:val="00E31159"/>
    <w:rsid w:val="00E3162C"/>
    <w:rsid w:val="00E3184F"/>
    <w:rsid w:val="00E31912"/>
    <w:rsid w:val="00E31A99"/>
    <w:rsid w:val="00E32027"/>
    <w:rsid w:val="00E32179"/>
    <w:rsid w:val="00E328B9"/>
    <w:rsid w:val="00E32F12"/>
    <w:rsid w:val="00E3316D"/>
    <w:rsid w:val="00E3325E"/>
    <w:rsid w:val="00E33708"/>
    <w:rsid w:val="00E34473"/>
    <w:rsid w:val="00E35076"/>
    <w:rsid w:val="00E3597A"/>
    <w:rsid w:val="00E361FA"/>
    <w:rsid w:val="00E365B5"/>
    <w:rsid w:val="00E365CB"/>
    <w:rsid w:val="00E3689E"/>
    <w:rsid w:val="00E3730E"/>
    <w:rsid w:val="00E37520"/>
    <w:rsid w:val="00E376C4"/>
    <w:rsid w:val="00E37C69"/>
    <w:rsid w:val="00E405FB"/>
    <w:rsid w:val="00E4085B"/>
    <w:rsid w:val="00E40ED6"/>
    <w:rsid w:val="00E41248"/>
    <w:rsid w:val="00E41287"/>
    <w:rsid w:val="00E414E9"/>
    <w:rsid w:val="00E415A9"/>
    <w:rsid w:val="00E41764"/>
    <w:rsid w:val="00E41B8A"/>
    <w:rsid w:val="00E41DF3"/>
    <w:rsid w:val="00E42258"/>
    <w:rsid w:val="00E42510"/>
    <w:rsid w:val="00E42573"/>
    <w:rsid w:val="00E4338B"/>
    <w:rsid w:val="00E43792"/>
    <w:rsid w:val="00E43876"/>
    <w:rsid w:val="00E44946"/>
    <w:rsid w:val="00E4506B"/>
    <w:rsid w:val="00E45342"/>
    <w:rsid w:val="00E45DD6"/>
    <w:rsid w:val="00E46595"/>
    <w:rsid w:val="00E47209"/>
    <w:rsid w:val="00E47F46"/>
    <w:rsid w:val="00E5059B"/>
    <w:rsid w:val="00E50609"/>
    <w:rsid w:val="00E50A84"/>
    <w:rsid w:val="00E50DC9"/>
    <w:rsid w:val="00E51BA7"/>
    <w:rsid w:val="00E523A5"/>
    <w:rsid w:val="00E523C9"/>
    <w:rsid w:val="00E5253F"/>
    <w:rsid w:val="00E52AA2"/>
    <w:rsid w:val="00E53636"/>
    <w:rsid w:val="00E53C23"/>
    <w:rsid w:val="00E544E2"/>
    <w:rsid w:val="00E54AE5"/>
    <w:rsid w:val="00E5687E"/>
    <w:rsid w:val="00E57067"/>
    <w:rsid w:val="00E5706B"/>
    <w:rsid w:val="00E57277"/>
    <w:rsid w:val="00E602E1"/>
    <w:rsid w:val="00E60677"/>
    <w:rsid w:val="00E61177"/>
    <w:rsid w:val="00E61488"/>
    <w:rsid w:val="00E616E4"/>
    <w:rsid w:val="00E61905"/>
    <w:rsid w:val="00E61965"/>
    <w:rsid w:val="00E61974"/>
    <w:rsid w:val="00E621DD"/>
    <w:rsid w:val="00E623C1"/>
    <w:rsid w:val="00E626DD"/>
    <w:rsid w:val="00E62BE1"/>
    <w:rsid w:val="00E63372"/>
    <w:rsid w:val="00E6343F"/>
    <w:rsid w:val="00E63A0F"/>
    <w:rsid w:val="00E640D3"/>
    <w:rsid w:val="00E64440"/>
    <w:rsid w:val="00E64CED"/>
    <w:rsid w:val="00E6571D"/>
    <w:rsid w:val="00E65880"/>
    <w:rsid w:val="00E658BB"/>
    <w:rsid w:val="00E658ED"/>
    <w:rsid w:val="00E65B8F"/>
    <w:rsid w:val="00E65F5F"/>
    <w:rsid w:val="00E66CDF"/>
    <w:rsid w:val="00E6736E"/>
    <w:rsid w:val="00E67918"/>
    <w:rsid w:val="00E67F5B"/>
    <w:rsid w:val="00E67F66"/>
    <w:rsid w:val="00E70698"/>
    <w:rsid w:val="00E707FD"/>
    <w:rsid w:val="00E70C80"/>
    <w:rsid w:val="00E71471"/>
    <w:rsid w:val="00E7153F"/>
    <w:rsid w:val="00E71839"/>
    <w:rsid w:val="00E72167"/>
    <w:rsid w:val="00E72B24"/>
    <w:rsid w:val="00E72BCE"/>
    <w:rsid w:val="00E72E7B"/>
    <w:rsid w:val="00E72EE7"/>
    <w:rsid w:val="00E73465"/>
    <w:rsid w:val="00E73A46"/>
    <w:rsid w:val="00E73D83"/>
    <w:rsid w:val="00E73FA2"/>
    <w:rsid w:val="00E742AF"/>
    <w:rsid w:val="00E745C3"/>
    <w:rsid w:val="00E747FB"/>
    <w:rsid w:val="00E75166"/>
    <w:rsid w:val="00E7545B"/>
    <w:rsid w:val="00E75730"/>
    <w:rsid w:val="00E757F6"/>
    <w:rsid w:val="00E76816"/>
    <w:rsid w:val="00E76AE3"/>
    <w:rsid w:val="00E770B6"/>
    <w:rsid w:val="00E773A1"/>
    <w:rsid w:val="00E774AB"/>
    <w:rsid w:val="00E77985"/>
    <w:rsid w:val="00E77B72"/>
    <w:rsid w:val="00E77E72"/>
    <w:rsid w:val="00E80194"/>
    <w:rsid w:val="00E80198"/>
    <w:rsid w:val="00E81660"/>
    <w:rsid w:val="00E81705"/>
    <w:rsid w:val="00E81E91"/>
    <w:rsid w:val="00E82519"/>
    <w:rsid w:val="00E8297E"/>
    <w:rsid w:val="00E82E1E"/>
    <w:rsid w:val="00E83D74"/>
    <w:rsid w:val="00E84068"/>
    <w:rsid w:val="00E841FB"/>
    <w:rsid w:val="00E8528B"/>
    <w:rsid w:val="00E8556E"/>
    <w:rsid w:val="00E8609E"/>
    <w:rsid w:val="00E86D70"/>
    <w:rsid w:val="00E871B9"/>
    <w:rsid w:val="00E8752A"/>
    <w:rsid w:val="00E87A9A"/>
    <w:rsid w:val="00E87AE2"/>
    <w:rsid w:val="00E90287"/>
    <w:rsid w:val="00E9069B"/>
    <w:rsid w:val="00E90846"/>
    <w:rsid w:val="00E91115"/>
    <w:rsid w:val="00E91EA9"/>
    <w:rsid w:val="00E921D3"/>
    <w:rsid w:val="00E923F4"/>
    <w:rsid w:val="00E92A11"/>
    <w:rsid w:val="00E937F4"/>
    <w:rsid w:val="00E93CC1"/>
    <w:rsid w:val="00E9493A"/>
    <w:rsid w:val="00E94D1B"/>
    <w:rsid w:val="00E9538B"/>
    <w:rsid w:val="00E9590B"/>
    <w:rsid w:val="00E95B9F"/>
    <w:rsid w:val="00E95DE2"/>
    <w:rsid w:val="00E96000"/>
    <w:rsid w:val="00E960E5"/>
    <w:rsid w:val="00E9631D"/>
    <w:rsid w:val="00E96628"/>
    <w:rsid w:val="00E96E67"/>
    <w:rsid w:val="00E976A0"/>
    <w:rsid w:val="00E97916"/>
    <w:rsid w:val="00EA0A71"/>
    <w:rsid w:val="00EA0D01"/>
    <w:rsid w:val="00EA0DE2"/>
    <w:rsid w:val="00EA1355"/>
    <w:rsid w:val="00EA13E7"/>
    <w:rsid w:val="00EA1690"/>
    <w:rsid w:val="00EA204A"/>
    <w:rsid w:val="00EA21E2"/>
    <w:rsid w:val="00EA26F0"/>
    <w:rsid w:val="00EA28F4"/>
    <w:rsid w:val="00EA2A5E"/>
    <w:rsid w:val="00EA2EBC"/>
    <w:rsid w:val="00EA2F52"/>
    <w:rsid w:val="00EA348C"/>
    <w:rsid w:val="00EA3545"/>
    <w:rsid w:val="00EA375B"/>
    <w:rsid w:val="00EA3DF9"/>
    <w:rsid w:val="00EA47DC"/>
    <w:rsid w:val="00EA4A39"/>
    <w:rsid w:val="00EA4ABB"/>
    <w:rsid w:val="00EA5529"/>
    <w:rsid w:val="00EA63B2"/>
    <w:rsid w:val="00EA6A26"/>
    <w:rsid w:val="00EA6A5F"/>
    <w:rsid w:val="00EA6AF5"/>
    <w:rsid w:val="00EA754D"/>
    <w:rsid w:val="00EB002C"/>
    <w:rsid w:val="00EB0B87"/>
    <w:rsid w:val="00EB0DD6"/>
    <w:rsid w:val="00EB1334"/>
    <w:rsid w:val="00EB137E"/>
    <w:rsid w:val="00EB1436"/>
    <w:rsid w:val="00EB151A"/>
    <w:rsid w:val="00EB2BA3"/>
    <w:rsid w:val="00EB313B"/>
    <w:rsid w:val="00EB31CD"/>
    <w:rsid w:val="00EB4697"/>
    <w:rsid w:val="00EB48A4"/>
    <w:rsid w:val="00EB4EB8"/>
    <w:rsid w:val="00EB51B8"/>
    <w:rsid w:val="00EB54D4"/>
    <w:rsid w:val="00EB5969"/>
    <w:rsid w:val="00EB5A59"/>
    <w:rsid w:val="00EB5F6E"/>
    <w:rsid w:val="00EB64C8"/>
    <w:rsid w:val="00EB68A1"/>
    <w:rsid w:val="00EB6977"/>
    <w:rsid w:val="00EB6A50"/>
    <w:rsid w:val="00EB6C55"/>
    <w:rsid w:val="00EB6ED0"/>
    <w:rsid w:val="00EB701B"/>
    <w:rsid w:val="00EB7338"/>
    <w:rsid w:val="00EB75D8"/>
    <w:rsid w:val="00EB7791"/>
    <w:rsid w:val="00EC03C2"/>
    <w:rsid w:val="00EC08B6"/>
    <w:rsid w:val="00EC09A3"/>
    <w:rsid w:val="00EC1478"/>
    <w:rsid w:val="00EC1ACD"/>
    <w:rsid w:val="00EC275C"/>
    <w:rsid w:val="00EC278D"/>
    <w:rsid w:val="00EC30F2"/>
    <w:rsid w:val="00EC3141"/>
    <w:rsid w:val="00EC357C"/>
    <w:rsid w:val="00EC3980"/>
    <w:rsid w:val="00EC3C4E"/>
    <w:rsid w:val="00EC3D47"/>
    <w:rsid w:val="00EC4115"/>
    <w:rsid w:val="00EC47E6"/>
    <w:rsid w:val="00EC4BD3"/>
    <w:rsid w:val="00EC58FD"/>
    <w:rsid w:val="00EC6A5C"/>
    <w:rsid w:val="00EC6B16"/>
    <w:rsid w:val="00EC6C94"/>
    <w:rsid w:val="00EC6E7D"/>
    <w:rsid w:val="00EC6F39"/>
    <w:rsid w:val="00EC7870"/>
    <w:rsid w:val="00EC7E0E"/>
    <w:rsid w:val="00EC7F23"/>
    <w:rsid w:val="00ED092C"/>
    <w:rsid w:val="00ED1A7F"/>
    <w:rsid w:val="00ED1AA2"/>
    <w:rsid w:val="00ED1AD4"/>
    <w:rsid w:val="00ED1D07"/>
    <w:rsid w:val="00ED1F23"/>
    <w:rsid w:val="00ED2388"/>
    <w:rsid w:val="00ED25B2"/>
    <w:rsid w:val="00ED29BC"/>
    <w:rsid w:val="00ED2B84"/>
    <w:rsid w:val="00ED34AD"/>
    <w:rsid w:val="00ED4A44"/>
    <w:rsid w:val="00ED50F2"/>
    <w:rsid w:val="00ED62AA"/>
    <w:rsid w:val="00ED6B2B"/>
    <w:rsid w:val="00ED6BE5"/>
    <w:rsid w:val="00ED718E"/>
    <w:rsid w:val="00ED72EA"/>
    <w:rsid w:val="00ED7714"/>
    <w:rsid w:val="00ED7A5C"/>
    <w:rsid w:val="00EE0386"/>
    <w:rsid w:val="00EE082B"/>
    <w:rsid w:val="00EE0847"/>
    <w:rsid w:val="00EE0E2B"/>
    <w:rsid w:val="00EE1E91"/>
    <w:rsid w:val="00EE2958"/>
    <w:rsid w:val="00EE2DD1"/>
    <w:rsid w:val="00EE34F2"/>
    <w:rsid w:val="00EE3E5C"/>
    <w:rsid w:val="00EE416A"/>
    <w:rsid w:val="00EE4AB3"/>
    <w:rsid w:val="00EE56E7"/>
    <w:rsid w:val="00EE5936"/>
    <w:rsid w:val="00EE5AB1"/>
    <w:rsid w:val="00EE5DB6"/>
    <w:rsid w:val="00EE6293"/>
    <w:rsid w:val="00EE69E9"/>
    <w:rsid w:val="00EE6FC8"/>
    <w:rsid w:val="00EE7B75"/>
    <w:rsid w:val="00EE7C31"/>
    <w:rsid w:val="00EE7E7C"/>
    <w:rsid w:val="00EF0099"/>
    <w:rsid w:val="00EF0EC2"/>
    <w:rsid w:val="00EF105C"/>
    <w:rsid w:val="00EF1962"/>
    <w:rsid w:val="00EF1D6B"/>
    <w:rsid w:val="00EF1E89"/>
    <w:rsid w:val="00EF1ED1"/>
    <w:rsid w:val="00EF2304"/>
    <w:rsid w:val="00EF239E"/>
    <w:rsid w:val="00EF2467"/>
    <w:rsid w:val="00EF2D24"/>
    <w:rsid w:val="00EF3445"/>
    <w:rsid w:val="00EF3A08"/>
    <w:rsid w:val="00EF3AD7"/>
    <w:rsid w:val="00EF3B1D"/>
    <w:rsid w:val="00EF3DDC"/>
    <w:rsid w:val="00EF4040"/>
    <w:rsid w:val="00EF4457"/>
    <w:rsid w:val="00EF4966"/>
    <w:rsid w:val="00EF4D6B"/>
    <w:rsid w:val="00EF4F5E"/>
    <w:rsid w:val="00EF524F"/>
    <w:rsid w:val="00EF5250"/>
    <w:rsid w:val="00EF59FD"/>
    <w:rsid w:val="00EF5B57"/>
    <w:rsid w:val="00EF5F05"/>
    <w:rsid w:val="00EF650E"/>
    <w:rsid w:val="00EF6535"/>
    <w:rsid w:val="00EF65BE"/>
    <w:rsid w:val="00EF65D6"/>
    <w:rsid w:val="00EF6853"/>
    <w:rsid w:val="00EF7A86"/>
    <w:rsid w:val="00EF7BD9"/>
    <w:rsid w:val="00F005B2"/>
    <w:rsid w:val="00F011F2"/>
    <w:rsid w:val="00F013D0"/>
    <w:rsid w:val="00F016F5"/>
    <w:rsid w:val="00F01E8D"/>
    <w:rsid w:val="00F01EE4"/>
    <w:rsid w:val="00F02077"/>
    <w:rsid w:val="00F024AC"/>
    <w:rsid w:val="00F0277E"/>
    <w:rsid w:val="00F0317A"/>
    <w:rsid w:val="00F0342B"/>
    <w:rsid w:val="00F0386F"/>
    <w:rsid w:val="00F038AB"/>
    <w:rsid w:val="00F03A70"/>
    <w:rsid w:val="00F03AE6"/>
    <w:rsid w:val="00F03E69"/>
    <w:rsid w:val="00F03F66"/>
    <w:rsid w:val="00F04336"/>
    <w:rsid w:val="00F049FD"/>
    <w:rsid w:val="00F056EB"/>
    <w:rsid w:val="00F059F7"/>
    <w:rsid w:val="00F05EAF"/>
    <w:rsid w:val="00F065EE"/>
    <w:rsid w:val="00F071A6"/>
    <w:rsid w:val="00F07A76"/>
    <w:rsid w:val="00F07AB3"/>
    <w:rsid w:val="00F1040F"/>
    <w:rsid w:val="00F1054C"/>
    <w:rsid w:val="00F10682"/>
    <w:rsid w:val="00F107D7"/>
    <w:rsid w:val="00F108BD"/>
    <w:rsid w:val="00F10A54"/>
    <w:rsid w:val="00F11419"/>
    <w:rsid w:val="00F1146F"/>
    <w:rsid w:val="00F117FD"/>
    <w:rsid w:val="00F11DA1"/>
    <w:rsid w:val="00F11E9A"/>
    <w:rsid w:val="00F1241A"/>
    <w:rsid w:val="00F126D3"/>
    <w:rsid w:val="00F12824"/>
    <w:rsid w:val="00F12AA8"/>
    <w:rsid w:val="00F12DE1"/>
    <w:rsid w:val="00F13421"/>
    <w:rsid w:val="00F134EC"/>
    <w:rsid w:val="00F13679"/>
    <w:rsid w:val="00F143DB"/>
    <w:rsid w:val="00F1443D"/>
    <w:rsid w:val="00F14738"/>
    <w:rsid w:val="00F14A04"/>
    <w:rsid w:val="00F1544F"/>
    <w:rsid w:val="00F1548C"/>
    <w:rsid w:val="00F15A44"/>
    <w:rsid w:val="00F15EE0"/>
    <w:rsid w:val="00F15F60"/>
    <w:rsid w:val="00F160E9"/>
    <w:rsid w:val="00F1617A"/>
    <w:rsid w:val="00F1654A"/>
    <w:rsid w:val="00F165C3"/>
    <w:rsid w:val="00F16BC7"/>
    <w:rsid w:val="00F1794A"/>
    <w:rsid w:val="00F17F28"/>
    <w:rsid w:val="00F2047B"/>
    <w:rsid w:val="00F208E0"/>
    <w:rsid w:val="00F20DB9"/>
    <w:rsid w:val="00F20E1E"/>
    <w:rsid w:val="00F20E77"/>
    <w:rsid w:val="00F22B6A"/>
    <w:rsid w:val="00F23406"/>
    <w:rsid w:val="00F2389C"/>
    <w:rsid w:val="00F23DE0"/>
    <w:rsid w:val="00F23E3F"/>
    <w:rsid w:val="00F24B9A"/>
    <w:rsid w:val="00F25096"/>
    <w:rsid w:val="00F254E2"/>
    <w:rsid w:val="00F25810"/>
    <w:rsid w:val="00F26032"/>
    <w:rsid w:val="00F2618D"/>
    <w:rsid w:val="00F26573"/>
    <w:rsid w:val="00F26BFA"/>
    <w:rsid w:val="00F27585"/>
    <w:rsid w:val="00F2777B"/>
    <w:rsid w:val="00F30188"/>
    <w:rsid w:val="00F30235"/>
    <w:rsid w:val="00F3059E"/>
    <w:rsid w:val="00F307B8"/>
    <w:rsid w:val="00F30909"/>
    <w:rsid w:val="00F309EF"/>
    <w:rsid w:val="00F30B40"/>
    <w:rsid w:val="00F3127C"/>
    <w:rsid w:val="00F318DC"/>
    <w:rsid w:val="00F328A1"/>
    <w:rsid w:val="00F329D8"/>
    <w:rsid w:val="00F33A6C"/>
    <w:rsid w:val="00F33BBB"/>
    <w:rsid w:val="00F34F7D"/>
    <w:rsid w:val="00F353B4"/>
    <w:rsid w:val="00F3562C"/>
    <w:rsid w:val="00F35AD2"/>
    <w:rsid w:val="00F362C7"/>
    <w:rsid w:val="00F363A5"/>
    <w:rsid w:val="00F368F0"/>
    <w:rsid w:val="00F36FBD"/>
    <w:rsid w:val="00F3771F"/>
    <w:rsid w:val="00F37813"/>
    <w:rsid w:val="00F37C3A"/>
    <w:rsid w:val="00F37CAA"/>
    <w:rsid w:val="00F4050A"/>
    <w:rsid w:val="00F40549"/>
    <w:rsid w:val="00F405A1"/>
    <w:rsid w:val="00F40F98"/>
    <w:rsid w:val="00F41281"/>
    <w:rsid w:val="00F41CCC"/>
    <w:rsid w:val="00F4204A"/>
    <w:rsid w:val="00F42271"/>
    <w:rsid w:val="00F42CD6"/>
    <w:rsid w:val="00F42FA5"/>
    <w:rsid w:val="00F4393D"/>
    <w:rsid w:val="00F43CFD"/>
    <w:rsid w:val="00F43EE9"/>
    <w:rsid w:val="00F43FB4"/>
    <w:rsid w:val="00F441FC"/>
    <w:rsid w:val="00F450AA"/>
    <w:rsid w:val="00F45178"/>
    <w:rsid w:val="00F46094"/>
    <w:rsid w:val="00F461E1"/>
    <w:rsid w:val="00F4676C"/>
    <w:rsid w:val="00F47018"/>
    <w:rsid w:val="00F47635"/>
    <w:rsid w:val="00F47716"/>
    <w:rsid w:val="00F50202"/>
    <w:rsid w:val="00F50DC5"/>
    <w:rsid w:val="00F50FCA"/>
    <w:rsid w:val="00F512DB"/>
    <w:rsid w:val="00F5196C"/>
    <w:rsid w:val="00F51C85"/>
    <w:rsid w:val="00F52A48"/>
    <w:rsid w:val="00F52ACC"/>
    <w:rsid w:val="00F535B1"/>
    <w:rsid w:val="00F53D8A"/>
    <w:rsid w:val="00F53DCA"/>
    <w:rsid w:val="00F5573E"/>
    <w:rsid w:val="00F55DD2"/>
    <w:rsid w:val="00F56009"/>
    <w:rsid w:val="00F56434"/>
    <w:rsid w:val="00F5648F"/>
    <w:rsid w:val="00F568E2"/>
    <w:rsid w:val="00F56969"/>
    <w:rsid w:val="00F571C4"/>
    <w:rsid w:val="00F5734C"/>
    <w:rsid w:val="00F60632"/>
    <w:rsid w:val="00F607ED"/>
    <w:rsid w:val="00F60ACE"/>
    <w:rsid w:val="00F60EAA"/>
    <w:rsid w:val="00F614C1"/>
    <w:rsid w:val="00F62058"/>
    <w:rsid w:val="00F62443"/>
    <w:rsid w:val="00F6257E"/>
    <w:rsid w:val="00F628C8"/>
    <w:rsid w:val="00F628EC"/>
    <w:rsid w:val="00F62A6B"/>
    <w:rsid w:val="00F62DD0"/>
    <w:rsid w:val="00F638E1"/>
    <w:rsid w:val="00F63EC6"/>
    <w:rsid w:val="00F64B4A"/>
    <w:rsid w:val="00F64F92"/>
    <w:rsid w:val="00F65387"/>
    <w:rsid w:val="00F654F4"/>
    <w:rsid w:val="00F6722B"/>
    <w:rsid w:val="00F67D15"/>
    <w:rsid w:val="00F67FB1"/>
    <w:rsid w:val="00F67FBA"/>
    <w:rsid w:val="00F70C77"/>
    <w:rsid w:val="00F70EAE"/>
    <w:rsid w:val="00F715E4"/>
    <w:rsid w:val="00F72138"/>
    <w:rsid w:val="00F724E9"/>
    <w:rsid w:val="00F7267E"/>
    <w:rsid w:val="00F7337E"/>
    <w:rsid w:val="00F7388F"/>
    <w:rsid w:val="00F73AE9"/>
    <w:rsid w:val="00F73B80"/>
    <w:rsid w:val="00F73E30"/>
    <w:rsid w:val="00F74E4E"/>
    <w:rsid w:val="00F75A78"/>
    <w:rsid w:val="00F75C59"/>
    <w:rsid w:val="00F7608C"/>
    <w:rsid w:val="00F76709"/>
    <w:rsid w:val="00F76C5F"/>
    <w:rsid w:val="00F773EA"/>
    <w:rsid w:val="00F7787C"/>
    <w:rsid w:val="00F801FA"/>
    <w:rsid w:val="00F803B9"/>
    <w:rsid w:val="00F80767"/>
    <w:rsid w:val="00F808C8"/>
    <w:rsid w:val="00F80EFE"/>
    <w:rsid w:val="00F81709"/>
    <w:rsid w:val="00F81DCC"/>
    <w:rsid w:val="00F82253"/>
    <w:rsid w:val="00F824E6"/>
    <w:rsid w:val="00F82767"/>
    <w:rsid w:val="00F828D3"/>
    <w:rsid w:val="00F82CD5"/>
    <w:rsid w:val="00F82D72"/>
    <w:rsid w:val="00F8361B"/>
    <w:rsid w:val="00F84652"/>
    <w:rsid w:val="00F84949"/>
    <w:rsid w:val="00F84FB8"/>
    <w:rsid w:val="00F8519B"/>
    <w:rsid w:val="00F851F0"/>
    <w:rsid w:val="00F8548F"/>
    <w:rsid w:val="00F8637C"/>
    <w:rsid w:val="00F86AE9"/>
    <w:rsid w:val="00F871A0"/>
    <w:rsid w:val="00F87419"/>
    <w:rsid w:val="00F87C9C"/>
    <w:rsid w:val="00F902C8"/>
    <w:rsid w:val="00F90BE2"/>
    <w:rsid w:val="00F90BF1"/>
    <w:rsid w:val="00F918C4"/>
    <w:rsid w:val="00F91978"/>
    <w:rsid w:val="00F92000"/>
    <w:rsid w:val="00F92066"/>
    <w:rsid w:val="00F920F6"/>
    <w:rsid w:val="00F928F7"/>
    <w:rsid w:val="00F93370"/>
    <w:rsid w:val="00F940D1"/>
    <w:rsid w:val="00F94273"/>
    <w:rsid w:val="00F9469A"/>
    <w:rsid w:val="00F94ABE"/>
    <w:rsid w:val="00F94C46"/>
    <w:rsid w:val="00F95105"/>
    <w:rsid w:val="00F95566"/>
    <w:rsid w:val="00F95903"/>
    <w:rsid w:val="00F9614C"/>
    <w:rsid w:val="00F968D5"/>
    <w:rsid w:val="00F96D06"/>
    <w:rsid w:val="00F9713F"/>
    <w:rsid w:val="00F97307"/>
    <w:rsid w:val="00F97970"/>
    <w:rsid w:val="00FA0187"/>
    <w:rsid w:val="00FA08E5"/>
    <w:rsid w:val="00FA13D1"/>
    <w:rsid w:val="00FA183D"/>
    <w:rsid w:val="00FA195C"/>
    <w:rsid w:val="00FA1A1A"/>
    <w:rsid w:val="00FA1D07"/>
    <w:rsid w:val="00FA2096"/>
    <w:rsid w:val="00FA341D"/>
    <w:rsid w:val="00FA36C0"/>
    <w:rsid w:val="00FA3FB3"/>
    <w:rsid w:val="00FA4417"/>
    <w:rsid w:val="00FA4726"/>
    <w:rsid w:val="00FA500F"/>
    <w:rsid w:val="00FA520E"/>
    <w:rsid w:val="00FA52B8"/>
    <w:rsid w:val="00FA56FE"/>
    <w:rsid w:val="00FA5AB5"/>
    <w:rsid w:val="00FA5AEA"/>
    <w:rsid w:val="00FA60D7"/>
    <w:rsid w:val="00FA614E"/>
    <w:rsid w:val="00FA61D4"/>
    <w:rsid w:val="00FA6397"/>
    <w:rsid w:val="00FA67E9"/>
    <w:rsid w:val="00FA68FF"/>
    <w:rsid w:val="00FA7838"/>
    <w:rsid w:val="00FA79D6"/>
    <w:rsid w:val="00FA7BBB"/>
    <w:rsid w:val="00FA7C51"/>
    <w:rsid w:val="00FB03DA"/>
    <w:rsid w:val="00FB08C1"/>
    <w:rsid w:val="00FB08D9"/>
    <w:rsid w:val="00FB099F"/>
    <w:rsid w:val="00FB0C95"/>
    <w:rsid w:val="00FB124C"/>
    <w:rsid w:val="00FB1671"/>
    <w:rsid w:val="00FB1E53"/>
    <w:rsid w:val="00FB1F29"/>
    <w:rsid w:val="00FB260A"/>
    <w:rsid w:val="00FB2901"/>
    <w:rsid w:val="00FB2B88"/>
    <w:rsid w:val="00FB2DD1"/>
    <w:rsid w:val="00FB366D"/>
    <w:rsid w:val="00FB3E03"/>
    <w:rsid w:val="00FB3F01"/>
    <w:rsid w:val="00FB40A0"/>
    <w:rsid w:val="00FB431E"/>
    <w:rsid w:val="00FB4666"/>
    <w:rsid w:val="00FB48D7"/>
    <w:rsid w:val="00FB4BFA"/>
    <w:rsid w:val="00FB4DA3"/>
    <w:rsid w:val="00FB51D3"/>
    <w:rsid w:val="00FB5809"/>
    <w:rsid w:val="00FB63C2"/>
    <w:rsid w:val="00FB6B3F"/>
    <w:rsid w:val="00FB6CB4"/>
    <w:rsid w:val="00FB7363"/>
    <w:rsid w:val="00FB744A"/>
    <w:rsid w:val="00FB7790"/>
    <w:rsid w:val="00FC06D3"/>
    <w:rsid w:val="00FC0A2D"/>
    <w:rsid w:val="00FC0A31"/>
    <w:rsid w:val="00FC1739"/>
    <w:rsid w:val="00FC1F54"/>
    <w:rsid w:val="00FC26DD"/>
    <w:rsid w:val="00FC2D22"/>
    <w:rsid w:val="00FC3036"/>
    <w:rsid w:val="00FC3066"/>
    <w:rsid w:val="00FC324C"/>
    <w:rsid w:val="00FC373B"/>
    <w:rsid w:val="00FC39B3"/>
    <w:rsid w:val="00FC3BC2"/>
    <w:rsid w:val="00FC445E"/>
    <w:rsid w:val="00FC4EAC"/>
    <w:rsid w:val="00FC4EBD"/>
    <w:rsid w:val="00FC5594"/>
    <w:rsid w:val="00FC55A1"/>
    <w:rsid w:val="00FC58FB"/>
    <w:rsid w:val="00FC5E09"/>
    <w:rsid w:val="00FC5E3B"/>
    <w:rsid w:val="00FC6188"/>
    <w:rsid w:val="00FC6392"/>
    <w:rsid w:val="00FC63D7"/>
    <w:rsid w:val="00FC69ED"/>
    <w:rsid w:val="00FC6A46"/>
    <w:rsid w:val="00FC757E"/>
    <w:rsid w:val="00FD068A"/>
    <w:rsid w:val="00FD088F"/>
    <w:rsid w:val="00FD0D08"/>
    <w:rsid w:val="00FD0F0F"/>
    <w:rsid w:val="00FD166A"/>
    <w:rsid w:val="00FD1DA4"/>
    <w:rsid w:val="00FD1E25"/>
    <w:rsid w:val="00FD203A"/>
    <w:rsid w:val="00FD21B5"/>
    <w:rsid w:val="00FD22E0"/>
    <w:rsid w:val="00FD2500"/>
    <w:rsid w:val="00FD32B4"/>
    <w:rsid w:val="00FD3567"/>
    <w:rsid w:val="00FD3FFD"/>
    <w:rsid w:val="00FD412B"/>
    <w:rsid w:val="00FD46EA"/>
    <w:rsid w:val="00FD5660"/>
    <w:rsid w:val="00FD6DA6"/>
    <w:rsid w:val="00FD7544"/>
    <w:rsid w:val="00FD7723"/>
    <w:rsid w:val="00FE04F7"/>
    <w:rsid w:val="00FE07B7"/>
    <w:rsid w:val="00FE0E2F"/>
    <w:rsid w:val="00FE0F7A"/>
    <w:rsid w:val="00FE190F"/>
    <w:rsid w:val="00FE2043"/>
    <w:rsid w:val="00FE2DAB"/>
    <w:rsid w:val="00FE2F21"/>
    <w:rsid w:val="00FE35A6"/>
    <w:rsid w:val="00FE35CF"/>
    <w:rsid w:val="00FE3A49"/>
    <w:rsid w:val="00FE43F9"/>
    <w:rsid w:val="00FE4A0D"/>
    <w:rsid w:val="00FE5A2B"/>
    <w:rsid w:val="00FE688C"/>
    <w:rsid w:val="00FE692F"/>
    <w:rsid w:val="00FE6F2A"/>
    <w:rsid w:val="00FE73F2"/>
    <w:rsid w:val="00FE775B"/>
    <w:rsid w:val="00FE77F5"/>
    <w:rsid w:val="00FF008C"/>
    <w:rsid w:val="00FF0B8A"/>
    <w:rsid w:val="00FF0B95"/>
    <w:rsid w:val="00FF1A73"/>
    <w:rsid w:val="00FF1A8E"/>
    <w:rsid w:val="00FF1F77"/>
    <w:rsid w:val="00FF3134"/>
    <w:rsid w:val="00FF4541"/>
    <w:rsid w:val="00FF4C0A"/>
    <w:rsid w:val="00FF5947"/>
    <w:rsid w:val="00FF66E2"/>
    <w:rsid w:val="00FF729B"/>
    <w:rsid w:val="00FF72BF"/>
    <w:rsid w:val="00FF72E2"/>
    <w:rsid w:val="00FF7C4D"/>
    <w:rsid w:val="00FF7EAA"/>
    <w:rsid w:val="17EB73BE"/>
    <w:rsid w:val="1D34E756"/>
    <w:rsid w:val="30E47CDE"/>
    <w:rsid w:val="41995A14"/>
    <w:rsid w:val="52C2635D"/>
    <w:rsid w:val="6094984F"/>
    <w:rsid w:val="66249B44"/>
    <w:rsid w:val="665E7A7D"/>
    <w:rsid w:val="776F76F2"/>
    <w:rsid w:val="7DAD61F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8982C"/>
  <w15:docId w15:val="{771E3D7D-8AC3-42DB-B10A-30AC5C30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toc 3" w:uiPriority="39"/>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F30"/>
    <w:rPr>
      <w:rFonts w:ascii="Arial" w:hAnsi="Arial"/>
      <w:sz w:val="24"/>
      <w:szCs w:val="24"/>
      <w:lang w:val="en-GB" w:eastAsia="en-GB"/>
    </w:rPr>
  </w:style>
  <w:style w:type="paragraph" w:styleId="Heading1">
    <w:name w:val="heading 1"/>
    <w:basedOn w:val="Normal"/>
    <w:next w:val="Normal"/>
    <w:qFormat/>
    <w:rsid w:val="00EB6EBA"/>
    <w:pPr>
      <w:keepNext/>
      <w:outlineLvl w:val="0"/>
    </w:pPr>
    <w:rPr>
      <w:rFonts w:cs="Arial"/>
      <w:b/>
      <w:bCs/>
      <w:kern w:val="32"/>
      <w:sz w:val="96"/>
      <w:szCs w:val="32"/>
    </w:rPr>
  </w:style>
  <w:style w:type="paragraph" w:styleId="Heading2">
    <w:name w:val="heading 2"/>
    <w:basedOn w:val="ListParagraph"/>
    <w:next w:val="Normal"/>
    <w:link w:val="Heading2Char"/>
    <w:qFormat/>
    <w:rsid w:val="005C7962"/>
    <w:pPr>
      <w:numPr>
        <w:ilvl w:val="0"/>
      </w:numPr>
      <w:spacing w:before="720" w:after="240"/>
      <w:outlineLvl w:val="1"/>
    </w:pPr>
    <w:rPr>
      <w:b/>
      <w:bCs/>
      <w:sz w:val="36"/>
      <w:szCs w:val="36"/>
    </w:rPr>
  </w:style>
  <w:style w:type="paragraph" w:styleId="Heading3">
    <w:name w:val="heading 3"/>
    <w:basedOn w:val="Normal"/>
    <w:next w:val="Normal"/>
    <w:link w:val="Heading3Char1"/>
    <w:qFormat/>
    <w:rsid w:val="0039695F"/>
    <w:pPr>
      <w:keepNext/>
      <w:spacing w:after="120" w:line="276" w:lineRule="auto"/>
      <w:outlineLvl w:val="2"/>
    </w:pPr>
    <w:rPr>
      <w:rFonts w:cs="Arial"/>
      <w:b/>
      <w:sz w:val="36"/>
      <w:szCs w:val="28"/>
    </w:rPr>
  </w:style>
  <w:style w:type="paragraph" w:styleId="Heading5">
    <w:name w:val="heading 5"/>
    <w:basedOn w:val="Normal"/>
    <w:next w:val="Normal"/>
    <w:link w:val="Heading5Char"/>
    <w:unhideWhenUsed/>
    <w:qFormat/>
    <w:locked/>
    <w:rsid w:val="00F86AE9"/>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Normal"/>
    <w:next w:val="Normal"/>
    <w:rsid w:val="00626F21"/>
    <w:pPr>
      <w:keepNext/>
      <w:spacing w:before="360" w:after="120" w:line="276" w:lineRule="auto"/>
    </w:pPr>
    <w:rPr>
      <w:i/>
      <w:u w:val="single"/>
    </w:rPr>
  </w:style>
  <w:style w:type="paragraph" w:customStyle="1" w:styleId="Heading51">
    <w:name w:val="Heading 51"/>
    <w:basedOn w:val="Normal"/>
    <w:next w:val="Normal"/>
    <w:rsid w:val="00EB6EBA"/>
    <w:pPr>
      <w:keepNext/>
    </w:pPr>
    <w:rPr>
      <w:i/>
    </w:rPr>
  </w:style>
  <w:style w:type="paragraph" w:styleId="NormalWeb">
    <w:name w:val="Normal (Web)"/>
    <w:basedOn w:val="Normal"/>
    <w:uiPriority w:val="99"/>
    <w:rsid w:val="003949B6"/>
    <w:pPr>
      <w:spacing w:before="100" w:beforeAutospacing="1" w:after="100" w:afterAutospacing="1"/>
    </w:pPr>
  </w:style>
  <w:style w:type="paragraph" w:styleId="Header">
    <w:name w:val="header"/>
    <w:basedOn w:val="Normal"/>
    <w:rsid w:val="00704DA8"/>
    <w:pPr>
      <w:tabs>
        <w:tab w:val="center" w:pos="4153"/>
        <w:tab w:val="right" w:pos="8306"/>
      </w:tabs>
    </w:pPr>
  </w:style>
  <w:style w:type="paragraph" w:styleId="Footer">
    <w:name w:val="footer"/>
    <w:basedOn w:val="Normal"/>
    <w:link w:val="FooterChar"/>
    <w:rsid w:val="00704DA8"/>
    <w:pPr>
      <w:tabs>
        <w:tab w:val="center" w:pos="4153"/>
        <w:tab w:val="right" w:pos="8306"/>
      </w:tabs>
    </w:pPr>
    <w:rPr>
      <w:szCs w:val="20"/>
    </w:rPr>
  </w:style>
  <w:style w:type="character" w:styleId="PageNumber">
    <w:name w:val="page number"/>
    <w:rsid w:val="00CD5123"/>
    <w:rPr>
      <w:rFonts w:ascii="Arial" w:hAnsi="Arial"/>
    </w:rPr>
  </w:style>
  <w:style w:type="paragraph" w:customStyle="1" w:styleId="Numbers1">
    <w:name w:val="Numbers 1"/>
    <w:basedOn w:val="Normal"/>
    <w:autoRedefine/>
    <w:rsid w:val="00D221D9"/>
    <w:pPr>
      <w:numPr>
        <w:ilvl w:val="2"/>
        <w:numId w:val="5"/>
      </w:numPr>
      <w:spacing w:before="120" w:after="80" w:line="276" w:lineRule="auto"/>
      <w:jc w:val="both"/>
    </w:pPr>
    <w:rPr>
      <w:rFonts w:cs="Arial"/>
      <w:sz w:val="23"/>
      <w:lang w:val="en-NZ"/>
    </w:rPr>
  </w:style>
  <w:style w:type="paragraph" w:customStyle="1" w:styleId="Bullet1">
    <w:name w:val="Bullet 1"/>
    <w:basedOn w:val="Numbers1"/>
    <w:uiPriority w:val="99"/>
    <w:rsid w:val="00304599"/>
    <w:pPr>
      <w:numPr>
        <w:numId w:val="1"/>
      </w:numPr>
    </w:pPr>
  </w:style>
  <w:style w:type="character" w:styleId="Hyperlink">
    <w:name w:val="Hyperlink"/>
    <w:uiPriority w:val="99"/>
    <w:rsid w:val="00EA776A"/>
    <w:rPr>
      <w:color w:val="0000FF"/>
      <w:u w:val="single"/>
    </w:rPr>
  </w:style>
  <w:style w:type="paragraph" w:customStyle="1" w:styleId="Bullet2">
    <w:name w:val="Bullet 2"/>
    <w:basedOn w:val="Normal"/>
    <w:rsid w:val="00A4322C"/>
  </w:style>
  <w:style w:type="paragraph" w:customStyle="1" w:styleId="Numbers2">
    <w:name w:val="Numbers 2"/>
    <w:basedOn w:val="Numbers1"/>
    <w:next w:val="Normal"/>
    <w:autoRedefine/>
    <w:rsid w:val="00626F21"/>
    <w:pPr>
      <w:numPr>
        <w:ilvl w:val="3"/>
      </w:numPr>
    </w:pPr>
  </w:style>
  <w:style w:type="character" w:customStyle="1" w:styleId="Heading2Char">
    <w:name w:val="Heading 2 Char"/>
    <w:link w:val="Heading2"/>
    <w:locked/>
    <w:rsid w:val="005C7962"/>
    <w:rPr>
      <w:rFonts w:ascii="Arial" w:hAnsi="Arial" w:cs="Arial"/>
      <w:b/>
      <w:bCs/>
      <w:sz w:val="36"/>
      <w:szCs w:val="36"/>
      <w:lang w:eastAsia="en-GB"/>
    </w:rPr>
  </w:style>
  <w:style w:type="paragraph" w:styleId="FootnoteText">
    <w:name w:val="footnote text"/>
    <w:basedOn w:val="Normal"/>
    <w:link w:val="FootnoteTextChar"/>
    <w:rsid w:val="00D221D9"/>
    <w:rPr>
      <w:rFonts w:cs="Arial"/>
      <w:sz w:val="16"/>
      <w:szCs w:val="16"/>
    </w:rPr>
  </w:style>
  <w:style w:type="character" w:styleId="FootnoteReference">
    <w:name w:val="footnote reference"/>
    <w:rsid w:val="004E24B0"/>
    <w:rPr>
      <w:vertAlign w:val="superscript"/>
    </w:rPr>
  </w:style>
  <w:style w:type="paragraph" w:styleId="BalloonText">
    <w:name w:val="Balloon Text"/>
    <w:basedOn w:val="Normal"/>
    <w:semiHidden/>
    <w:rsid w:val="00F30D15"/>
    <w:rPr>
      <w:rFonts w:ascii="Tahoma" w:hAnsi="Tahoma" w:cs="Tahoma"/>
      <w:sz w:val="16"/>
      <w:szCs w:val="16"/>
    </w:rPr>
  </w:style>
  <w:style w:type="character" w:styleId="CommentReference">
    <w:name w:val="annotation reference"/>
    <w:semiHidden/>
    <w:rsid w:val="00F30D15"/>
    <w:rPr>
      <w:sz w:val="16"/>
    </w:rPr>
  </w:style>
  <w:style w:type="paragraph" w:styleId="CommentText">
    <w:name w:val="annotation text"/>
    <w:basedOn w:val="Normal"/>
    <w:link w:val="CommentTextChar1"/>
    <w:semiHidden/>
    <w:rsid w:val="00F30D15"/>
    <w:rPr>
      <w:sz w:val="20"/>
      <w:szCs w:val="20"/>
    </w:rPr>
  </w:style>
  <w:style w:type="paragraph" w:styleId="CommentSubject">
    <w:name w:val="annotation subject"/>
    <w:basedOn w:val="CommentText"/>
    <w:next w:val="CommentText"/>
    <w:semiHidden/>
    <w:rsid w:val="00F30D15"/>
    <w:rPr>
      <w:b/>
      <w:bCs/>
    </w:rPr>
  </w:style>
  <w:style w:type="paragraph" w:customStyle="1" w:styleId="Numbers3">
    <w:name w:val="Numbers 3"/>
    <w:basedOn w:val="Numbers2"/>
    <w:rsid w:val="00626F21"/>
    <w:pPr>
      <w:numPr>
        <w:ilvl w:val="4"/>
      </w:numPr>
    </w:pPr>
  </w:style>
  <w:style w:type="character" w:customStyle="1" w:styleId="CharChar5">
    <w:name w:val="Char Char5"/>
    <w:rsid w:val="00217924"/>
    <w:rPr>
      <w:rFonts w:ascii="Arial" w:hAnsi="Arial"/>
      <w:b/>
      <w:sz w:val="28"/>
      <w:lang w:val="en-GB" w:eastAsia="en-GB"/>
    </w:rPr>
  </w:style>
  <w:style w:type="paragraph" w:styleId="BodyText">
    <w:name w:val="Body Text"/>
    <w:basedOn w:val="Normal"/>
    <w:link w:val="BodyTextChar"/>
    <w:semiHidden/>
    <w:rsid w:val="00217924"/>
    <w:pPr>
      <w:spacing w:after="200" w:line="280" w:lineRule="atLeast"/>
    </w:pPr>
    <w:rPr>
      <w:sz w:val="22"/>
      <w:szCs w:val="20"/>
      <w:lang w:val="en-NZ" w:eastAsia="en-US"/>
    </w:rPr>
  </w:style>
  <w:style w:type="character" w:customStyle="1" w:styleId="BodyTextChar">
    <w:name w:val="Body Text Char"/>
    <w:link w:val="BodyText"/>
    <w:semiHidden/>
    <w:locked/>
    <w:rsid w:val="00217924"/>
    <w:rPr>
      <w:rFonts w:ascii="Arial" w:eastAsia="Times New Roman" w:hAnsi="Arial"/>
      <w:sz w:val="22"/>
      <w:lang w:val="en-NZ" w:eastAsia="en-US"/>
    </w:rPr>
  </w:style>
  <w:style w:type="paragraph" w:customStyle="1" w:styleId="ColorfulList-Accent11">
    <w:name w:val="Colorful List - Accent 11"/>
    <w:basedOn w:val="Normal"/>
    <w:qFormat/>
    <w:rsid w:val="00217924"/>
    <w:pPr>
      <w:spacing w:after="200" w:line="276" w:lineRule="auto"/>
      <w:ind w:left="720"/>
      <w:contextualSpacing/>
    </w:pPr>
    <w:rPr>
      <w:rFonts w:ascii="Calibri" w:hAnsi="Calibri"/>
      <w:sz w:val="22"/>
      <w:szCs w:val="22"/>
      <w:lang w:val="en-NZ" w:eastAsia="en-US"/>
    </w:rPr>
  </w:style>
  <w:style w:type="character" w:customStyle="1" w:styleId="CommentTextChar1">
    <w:name w:val="Comment Text Char1"/>
    <w:link w:val="CommentText"/>
    <w:semiHidden/>
    <w:locked/>
    <w:rsid w:val="00217924"/>
    <w:rPr>
      <w:rFonts w:ascii="Arial" w:hAnsi="Arial"/>
      <w:lang w:val="en-GB" w:eastAsia="en-GB"/>
    </w:rPr>
  </w:style>
  <w:style w:type="character" w:customStyle="1" w:styleId="FooterChar">
    <w:name w:val="Footer Char"/>
    <w:link w:val="Footer"/>
    <w:semiHidden/>
    <w:locked/>
    <w:rsid w:val="00217924"/>
    <w:rPr>
      <w:rFonts w:ascii="Arial" w:hAnsi="Arial"/>
      <w:sz w:val="24"/>
      <w:lang w:val="en-GB" w:eastAsia="en-GB"/>
    </w:rPr>
  </w:style>
  <w:style w:type="character" w:customStyle="1" w:styleId="Heading3Char1">
    <w:name w:val="Heading 3 Char1"/>
    <w:link w:val="Heading3"/>
    <w:locked/>
    <w:rsid w:val="0039695F"/>
    <w:rPr>
      <w:rFonts w:ascii="Arial" w:hAnsi="Arial" w:cs="Arial"/>
      <w:b/>
      <w:sz w:val="36"/>
      <w:szCs w:val="28"/>
      <w:lang w:val="en-GB" w:eastAsia="en-GB"/>
    </w:rPr>
  </w:style>
  <w:style w:type="character" w:customStyle="1" w:styleId="Heading3Char">
    <w:name w:val="Heading 3 Char"/>
    <w:locked/>
    <w:rsid w:val="00217924"/>
    <w:rPr>
      <w:rFonts w:ascii="Cambria" w:hAnsi="Cambria"/>
      <w:b/>
      <w:color w:val="4F81BD"/>
      <w:sz w:val="24"/>
      <w:lang w:val="en-GB" w:eastAsia="en-GB"/>
    </w:rPr>
  </w:style>
  <w:style w:type="character" w:customStyle="1" w:styleId="CommentTextChar">
    <w:name w:val="Comment Text Char"/>
    <w:uiPriority w:val="99"/>
    <w:semiHidden/>
    <w:locked/>
    <w:rsid w:val="00217924"/>
    <w:rPr>
      <w:rFonts w:ascii="Arial" w:hAnsi="Arial"/>
      <w:sz w:val="20"/>
      <w:lang w:val="en-GB" w:eastAsia="en-GB"/>
    </w:rPr>
  </w:style>
  <w:style w:type="character" w:customStyle="1" w:styleId="FootnoteTextChar">
    <w:name w:val="Footnote Text Char"/>
    <w:link w:val="FootnoteText"/>
    <w:locked/>
    <w:rsid w:val="00D221D9"/>
    <w:rPr>
      <w:rFonts w:ascii="Arial" w:hAnsi="Arial" w:cs="Arial"/>
      <w:sz w:val="16"/>
      <w:szCs w:val="16"/>
      <w:lang w:val="en-GB" w:eastAsia="en-GB"/>
    </w:rPr>
  </w:style>
  <w:style w:type="paragraph" w:customStyle="1" w:styleId="Default">
    <w:name w:val="Default"/>
    <w:rsid w:val="00217924"/>
    <w:pPr>
      <w:autoSpaceDE w:val="0"/>
      <w:autoSpaceDN w:val="0"/>
      <w:adjustRightInd w:val="0"/>
    </w:pPr>
    <w:rPr>
      <w:color w:val="000000"/>
      <w:sz w:val="24"/>
      <w:szCs w:val="24"/>
      <w:lang w:val="en-GB" w:eastAsia="en-GB"/>
    </w:rPr>
  </w:style>
  <w:style w:type="paragraph" w:customStyle="1" w:styleId="ColorfulShading-Accent11">
    <w:name w:val="Colorful Shading - Accent 11"/>
    <w:hidden/>
    <w:semiHidden/>
    <w:rsid w:val="00BB0248"/>
    <w:rPr>
      <w:rFonts w:ascii="Arial" w:hAnsi="Arial"/>
      <w:sz w:val="24"/>
      <w:szCs w:val="24"/>
      <w:lang w:val="en-GB" w:eastAsia="en-GB"/>
    </w:rPr>
  </w:style>
  <w:style w:type="paragraph" w:customStyle="1" w:styleId="List123">
    <w:name w:val="List 1 2 3"/>
    <w:basedOn w:val="Normal"/>
    <w:rsid w:val="00990EA8"/>
    <w:pPr>
      <w:keepLines/>
      <w:numPr>
        <w:numId w:val="2"/>
      </w:numPr>
      <w:spacing w:before="80" w:after="80"/>
    </w:pPr>
    <w:rPr>
      <w:rFonts w:ascii="Calibri" w:eastAsia="Calibri" w:hAnsi="Calibri"/>
      <w:lang w:val="en-NZ" w:eastAsia="en-US"/>
    </w:rPr>
  </w:style>
  <w:style w:type="paragraph" w:styleId="ListParagraph">
    <w:name w:val="List Paragraph"/>
    <w:basedOn w:val="Numbers1"/>
    <w:uiPriority w:val="34"/>
    <w:qFormat/>
    <w:rsid w:val="00D221D9"/>
    <w:pPr>
      <w:numPr>
        <w:ilvl w:val="1"/>
      </w:numPr>
    </w:pPr>
  </w:style>
  <w:style w:type="paragraph" w:customStyle="1" w:styleId="List123level2">
    <w:name w:val="List 1 2 3 level 2"/>
    <w:basedOn w:val="Normal"/>
    <w:uiPriority w:val="1"/>
    <w:semiHidden/>
    <w:qFormat/>
    <w:rsid w:val="00990EA8"/>
    <w:pPr>
      <w:keepLines/>
      <w:numPr>
        <w:ilvl w:val="1"/>
        <w:numId w:val="2"/>
      </w:numPr>
      <w:tabs>
        <w:tab w:val="num" w:pos="1440"/>
      </w:tabs>
      <w:spacing w:before="80" w:after="80"/>
      <w:ind w:left="1440" w:hanging="360"/>
    </w:pPr>
    <w:rPr>
      <w:rFonts w:ascii="Calibri" w:eastAsia="Calibri" w:hAnsi="Calibri"/>
      <w:lang w:val="en-NZ" w:eastAsia="en-US"/>
    </w:rPr>
  </w:style>
  <w:style w:type="paragraph" w:customStyle="1" w:styleId="List123level3">
    <w:name w:val="List 1 2 3 level 3"/>
    <w:basedOn w:val="Normal"/>
    <w:uiPriority w:val="1"/>
    <w:semiHidden/>
    <w:qFormat/>
    <w:rsid w:val="00990EA8"/>
    <w:pPr>
      <w:keepLines/>
      <w:numPr>
        <w:ilvl w:val="2"/>
        <w:numId w:val="2"/>
      </w:numPr>
      <w:tabs>
        <w:tab w:val="num" w:pos="2160"/>
      </w:tabs>
      <w:spacing w:before="80" w:after="80"/>
      <w:ind w:left="2160" w:hanging="360"/>
    </w:pPr>
    <w:rPr>
      <w:rFonts w:ascii="Calibri" w:eastAsia="Calibri" w:hAnsi="Calibri"/>
      <w:lang w:val="en-NZ" w:eastAsia="en-US"/>
    </w:rPr>
  </w:style>
  <w:style w:type="table" w:styleId="TableGrid">
    <w:name w:val="Table Grid"/>
    <w:basedOn w:val="TableNormal"/>
    <w:uiPriority w:val="59"/>
    <w:rsid w:val="008042FB"/>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4867"/>
    <w:rPr>
      <w:rFonts w:ascii="Arial" w:hAnsi="Arial"/>
      <w:sz w:val="24"/>
      <w:szCs w:val="24"/>
      <w:lang w:val="en-GB" w:eastAsia="en-GB"/>
    </w:rPr>
  </w:style>
  <w:style w:type="paragraph" w:styleId="EndnoteText">
    <w:name w:val="endnote text"/>
    <w:basedOn w:val="Normal"/>
    <w:link w:val="EndnoteTextChar"/>
    <w:rsid w:val="00024D0D"/>
    <w:rPr>
      <w:sz w:val="20"/>
      <w:szCs w:val="20"/>
    </w:rPr>
  </w:style>
  <w:style w:type="character" w:customStyle="1" w:styleId="EndnoteTextChar">
    <w:name w:val="Endnote Text Char"/>
    <w:link w:val="EndnoteText"/>
    <w:rsid w:val="00024D0D"/>
    <w:rPr>
      <w:rFonts w:ascii="Arial" w:hAnsi="Arial"/>
      <w:lang w:val="en-GB" w:eastAsia="en-GB"/>
    </w:rPr>
  </w:style>
  <w:style w:type="character" w:styleId="EndnoteReference">
    <w:name w:val="endnote reference"/>
    <w:rsid w:val="00024D0D"/>
    <w:rPr>
      <w:vertAlign w:val="superscript"/>
    </w:rPr>
  </w:style>
  <w:style w:type="paragraph" w:styleId="ListBullet">
    <w:name w:val="List Bullet"/>
    <w:basedOn w:val="Numbers1"/>
    <w:rsid w:val="00565ED7"/>
    <w:pPr>
      <w:numPr>
        <w:numId w:val="0"/>
      </w:numPr>
      <w:spacing w:before="80"/>
    </w:pPr>
  </w:style>
  <w:style w:type="character" w:styleId="FollowedHyperlink">
    <w:name w:val="FollowedHyperlink"/>
    <w:rsid w:val="002D25FC"/>
    <w:rPr>
      <w:color w:val="954F72"/>
      <w:u w:val="single"/>
    </w:rPr>
  </w:style>
  <w:style w:type="table" w:styleId="TableProfessional">
    <w:name w:val="Table Professional"/>
    <w:basedOn w:val="TableNormal"/>
    <w:rsid w:val="006826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UnresolvedMention">
    <w:name w:val="Unresolved Mention"/>
    <w:uiPriority w:val="99"/>
    <w:semiHidden/>
    <w:unhideWhenUsed/>
    <w:rsid w:val="00B5790E"/>
    <w:rPr>
      <w:color w:val="605E5C"/>
      <w:shd w:val="clear" w:color="auto" w:fill="E1DFDD"/>
    </w:rPr>
  </w:style>
  <w:style w:type="paragraph" w:customStyle="1" w:styleId="TableParagraph">
    <w:name w:val="Table Paragraph"/>
    <w:basedOn w:val="Normal"/>
    <w:uiPriority w:val="1"/>
    <w:qFormat/>
    <w:rsid w:val="0095630A"/>
    <w:pPr>
      <w:widowControl w:val="0"/>
      <w:autoSpaceDE w:val="0"/>
      <w:autoSpaceDN w:val="0"/>
      <w:adjustRightInd w:val="0"/>
      <w:spacing w:before="55"/>
      <w:ind w:left="107"/>
    </w:pPr>
    <w:rPr>
      <w:rFonts w:eastAsia="DengXian" w:cs="Arial"/>
      <w:lang w:val="en-NZ" w:eastAsia="en-NZ"/>
    </w:rPr>
  </w:style>
  <w:style w:type="character" w:customStyle="1" w:styleId="Heading5Char">
    <w:name w:val="Heading 5 Char"/>
    <w:link w:val="Heading5"/>
    <w:rsid w:val="00F86AE9"/>
    <w:rPr>
      <w:rFonts w:ascii="Aptos" w:eastAsia="Times New Roman" w:hAnsi="Aptos" w:cs="Times New Roman"/>
      <w:b/>
      <w:bCs/>
      <w:i/>
      <w:iCs/>
      <w:sz w:val="26"/>
      <w:szCs w:val="26"/>
      <w:lang w:val="en-GB" w:eastAsia="en-GB"/>
    </w:rPr>
  </w:style>
  <w:style w:type="paragraph" w:customStyle="1" w:styleId="text">
    <w:name w:val="text"/>
    <w:basedOn w:val="Normal"/>
    <w:rsid w:val="00F86AE9"/>
    <w:pPr>
      <w:spacing w:before="100" w:beforeAutospacing="1" w:after="100" w:afterAutospacing="1"/>
    </w:pPr>
    <w:rPr>
      <w:rFonts w:ascii="Times New Roman" w:hAnsi="Times New Roman"/>
      <w:lang w:val="en-NZ" w:eastAsia="en-NZ"/>
    </w:rPr>
  </w:style>
  <w:style w:type="character" w:customStyle="1" w:styleId="label">
    <w:name w:val="label"/>
    <w:basedOn w:val="DefaultParagraphFont"/>
    <w:rsid w:val="00F86AE9"/>
  </w:style>
  <w:style w:type="paragraph" w:styleId="NoSpacing">
    <w:name w:val="No Spacing"/>
    <w:link w:val="NoSpacingChar"/>
    <w:uiPriority w:val="1"/>
    <w:qFormat/>
    <w:rsid w:val="00B03967"/>
    <w:rPr>
      <w:rFonts w:ascii="Aptos" w:hAnsi="Aptos"/>
      <w:sz w:val="22"/>
      <w:szCs w:val="22"/>
      <w:lang w:val="en-US" w:eastAsia="en-US"/>
    </w:rPr>
  </w:style>
  <w:style w:type="character" w:customStyle="1" w:styleId="NoSpacingChar">
    <w:name w:val="No Spacing Char"/>
    <w:link w:val="NoSpacing"/>
    <w:uiPriority w:val="1"/>
    <w:rsid w:val="00B03967"/>
    <w:rPr>
      <w:rFonts w:ascii="Aptos" w:hAnsi="Aptos"/>
      <w:sz w:val="22"/>
      <w:szCs w:val="22"/>
      <w:lang w:val="en-US" w:eastAsia="en-US"/>
    </w:rPr>
  </w:style>
  <w:style w:type="character" w:customStyle="1" w:styleId="cf01">
    <w:name w:val="cf01"/>
    <w:rsid w:val="00090E90"/>
    <w:rPr>
      <w:rFonts w:ascii="Segoe UI" w:hAnsi="Segoe UI" w:cs="Segoe UI" w:hint="default"/>
      <w:sz w:val="18"/>
      <w:szCs w:val="18"/>
    </w:rPr>
  </w:style>
  <w:style w:type="paragraph" w:customStyle="1" w:styleId="subprov">
    <w:name w:val="subprov"/>
    <w:basedOn w:val="Normal"/>
    <w:rsid w:val="007151E2"/>
    <w:pPr>
      <w:spacing w:before="100" w:beforeAutospacing="1" w:after="100" w:afterAutospacing="1"/>
    </w:pPr>
    <w:rPr>
      <w:rFonts w:ascii="Times New Roman" w:hAnsi="Times New Roman"/>
      <w:lang w:val="en-NZ" w:eastAsia="en-NZ"/>
    </w:rPr>
  </w:style>
  <w:style w:type="character" w:styleId="Strong">
    <w:name w:val="Strong"/>
    <w:uiPriority w:val="22"/>
    <w:qFormat/>
    <w:locked/>
    <w:rsid w:val="00AC2BCB"/>
    <w:rPr>
      <w:b/>
      <w:bCs/>
    </w:rPr>
  </w:style>
  <w:style w:type="paragraph" w:styleId="PlainText">
    <w:name w:val="Plain Text"/>
    <w:basedOn w:val="Normal"/>
    <w:link w:val="PlainTextChar"/>
    <w:uiPriority w:val="99"/>
    <w:unhideWhenUsed/>
    <w:rsid w:val="005C60DE"/>
    <w:rPr>
      <w:rFonts w:ascii="Calibri" w:hAnsi="Calibri"/>
      <w:kern w:val="2"/>
      <w:sz w:val="22"/>
      <w:szCs w:val="21"/>
      <w:lang w:val="en-NZ" w:eastAsia="en-US"/>
    </w:rPr>
  </w:style>
  <w:style w:type="character" w:customStyle="1" w:styleId="PlainTextChar">
    <w:name w:val="Plain Text Char"/>
    <w:link w:val="PlainText"/>
    <w:uiPriority w:val="99"/>
    <w:rsid w:val="005C60DE"/>
    <w:rPr>
      <w:rFonts w:ascii="Calibri" w:hAnsi="Calibri"/>
      <w:kern w:val="2"/>
      <w:sz w:val="22"/>
      <w:szCs w:val="21"/>
      <w:lang w:eastAsia="en-US"/>
    </w:rPr>
  </w:style>
  <w:style w:type="character" w:styleId="Mention">
    <w:name w:val="Mention"/>
    <w:uiPriority w:val="99"/>
    <w:unhideWhenUsed/>
    <w:rsid w:val="00C9391D"/>
    <w:rPr>
      <w:color w:val="2B579A"/>
      <w:shd w:val="clear" w:color="auto" w:fill="E1DFDD"/>
    </w:rPr>
  </w:style>
  <w:style w:type="paragraph" w:styleId="TOCHeading">
    <w:name w:val="TOC Heading"/>
    <w:basedOn w:val="Heading1"/>
    <w:next w:val="Normal"/>
    <w:uiPriority w:val="39"/>
    <w:unhideWhenUsed/>
    <w:qFormat/>
    <w:rsid w:val="00F47716"/>
    <w:pPr>
      <w:keepLines/>
      <w:spacing w:before="24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styleId="TOC1">
    <w:name w:val="toc 1"/>
    <w:basedOn w:val="Normal"/>
    <w:next w:val="Normal"/>
    <w:autoRedefine/>
    <w:uiPriority w:val="39"/>
    <w:rsid w:val="00F47716"/>
    <w:pPr>
      <w:spacing w:after="100"/>
    </w:pPr>
  </w:style>
  <w:style w:type="paragraph" w:styleId="TOC2">
    <w:name w:val="toc 2"/>
    <w:basedOn w:val="Normal"/>
    <w:next w:val="Normal"/>
    <w:autoRedefine/>
    <w:uiPriority w:val="39"/>
    <w:rsid w:val="00562388"/>
    <w:pPr>
      <w:tabs>
        <w:tab w:val="right" w:leader="dot" w:pos="9465"/>
      </w:tabs>
      <w:spacing w:after="100"/>
      <w:ind w:left="240"/>
    </w:pPr>
    <w:rPr>
      <w:noProof/>
    </w:rPr>
  </w:style>
  <w:style w:type="paragraph" w:styleId="TOC3">
    <w:name w:val="toc 3"/>
    <w:basedOn w:val="Normal"/>
    <w:next w:val="Normal"/>
    <w:autoRedefine/>
    <w:uiPriority w:val="39"/>
    <w:rsid w:val="00562388"/>
    <w:pPr>
      <w:tabs>
        <w:tab w:val="left" w:pos="1843"/>
        <w:tab w:val="right" w:leader="dot" w:pos="9465"/>
      </w:tabs>
      <w:spacing w:after="100"/>
      <w:ind w:left="1843" w:hanging="567"/>
    </w:pPr>
  </w:style>
  <w:style w:type="paragraph" w:customStyle="1" w:styleId="Pa2">
    <w:name w:val="Pa2"/>
    <w:basedOn w:val="Default"/>
    <w:next w:val="Default"/>
    <w:uiPriority w:val="99"/>
    <w:rsid w:val="006B6498"/>
    <w:pPr>
      <w:spacing w:line="211" w:lineRule="atLeast"/>
    </w:pPr>
    <w:rPr>
      <w:rFonts w:ascii="Metric Light" w:hAnsi="Metric Light"/>
      <w:color w:val="auto"/>
      <w:lang w:val="en-NZ" w:eastAsia="en-NZ"/>
    </w:rPr>
  </w:style>
  <w:style w:type="character" w:customStyle="1" w:styleId="changeable">
    <w:name w:val="changeable"/>
    <w:basedOn w:val="DefaultParagraphFont"/>
    <w:rsid w:val="00CB1D8E"/>
  </w:style>
  <w:style w:type="paragraph" w:customStyle="1" w:styleId="MOJNumPara">
    <w:name w:val="MOJ Num Para"/>
    <w:basedOn w:val="Normal"/>
    <w:rsid w:val="00667E7A"/>
    <w:pPr>
      <w:numPr>
        <w:numId w:val="3"/>
      </w:numPr>
      <w:spacing w:before="230"/>
      <w:jc w:val="both"/>
    </w:pPr>
    <w:rPr>
      <w:rFonts w:cs="Arial"/>
      <w:sz w:val="23"/>
      <w:szCs w:val="23"/>
      <w:lang w:val="en-NZ"/>
    </w:rPr>
  </w:style>
  <w:style w:type="paragraph" w:customStyle="1" w:styleId="MOJLevel2NumPara">
    <w:name w:val="MOJ Level 2 Num Para"/>
    <w:basedOn w:val="MOJNumPara"/>
    <w:rsid w:val="00667E7A"/>
    <w:pPr>
      <w:numPr>
        <w:ilvl w:val="1"/>
      </w:numPr>
      <w:tabs>
        <w:tab w:val="num" w:pos="1627"/>
      </w:tabs>
    </w:pPr>
  </w:style>
  <w:style w:type="paragraph" w:customStyle="1" w:styleId="MOJLevel3NumPara">
    <w:name w:val="MOJ Level 3 Num Para"/>
    <w:basedOn w:val="MOJLevel2NumPara"/>
    <w:rsid w:val="00667E7A"/>
    <w:pPr>
      <w:numPr>
        <w:ilvl w:val="2"/>
      </w:numPr>
      <w:tabs>
        <w:tab w:val="clear" w:pos="3529"/>
        <w:tab w:val="num" w:pos="926"/>
        <w:tab w:val="num" w:pos="1440"/>
        <w:tab w:val="num" w:pos="1627"/>
        <w:tab w:val="num" w:pos="1987"/>
        <w:tab w:val="num" w:pos="2160"/>
      </w:tabs>
      <w:ind w:left="2160" w:hanging="360"/>
    </w:pPr>
  </w:style>
  <w:style w:type="paragraph" w:customStyle="1" w:styleId="MOJLevel4NumPara">
    <w:name w:val="MOJ Level 4 Num Para"/>
    <w:basedOn w:val="MOJLevel3NumPara"/>
    <w:rsid w:val="00667E7A"/>
    <w:pPr>
      <w:numPr>
        <w:ilvl w:val="3"/>
      </w:numPr>
      <w:tabs>
        <w:tab w:val="clear" w:pos="4271"/>
        <w:tab w:val="num" w:pos="926"/>
        <w:tab w:val="num" w:pos="1440"/>
        <w:tab w:val="num" w:pos="2347"/>
        <w:tab w:val="num" w:pos="2880"/>
      </w:tabs>
      <w:ind w:left="2880" w:hanging="360"/>
    </w:pPr>
  </w:style>
  <w:style w:type="character" w:customStyle="1" w:styleId="apple-converted-space">
    <w:name w:val="apple-converted-space"/>
    <w:basedOn w:val="DefaultParagraphFont"/>
    <w:rsid w:val="00962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
      <w:marLeft w:val="0"/>
      <w:marRight w:val="0"/>
      <w:marTop w:val="0"/>
      <w:marBottom w:val="0"/>
      <w:divBdr>
        <w:top w:val="none" w:sz="0" w:space="0" w:color="auto"/>
        <w:left w:val="none" w:sz="0" w:space="0" w:color="auto"/>
        <w:bottom w:val="none" w:sz="0" w:space="0" w:color="auto"/>
        <w:right w:val="none" w:sz="0" w:space="0" w:color="auto"/>
      </w:divBdr>
    </w:div>
    <w:div w:id="8">
      <w:marLeft w:val="143"/>
      <w:marRight w:val="143"/>
      <w:marTop w:val="143"/>
      <w:marBottom w:val="143"/>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single" w:sz="18" w:space="0" w:color="7A797D"/>
            <w:right w:val="single" w:sz="18" w:space="0" w:color="7A797D"/>
          </w:divBdr>
          <w:divsChild>
            <w:div w:id="2">
              <w:marLeft w:val="0"/>
              <w:marRight w:val="0"/>
              <w:marTop w:val="0"/>
              <w:marBottom w:val="0"/>
              <w:divBdr>
                <w:top w:val="single" w:sz="6" w:space="0" w:color="8C8A91"/>
                <w:left w:val="single" w:sz="6" w:space="0" w:color="8C8A91"/>
                <w:bottom w:val="single" w:sz="6" w:space="0" w:color="8C8A91"/>
                <w:right w:val="single" w:sz="6" w:space="0" w:color="8C8A91"/>
              </w:divBdr>
              <w:divsChild>
                <w:div w:id="4">
                  <w:marLeft w:val="0"/>
                  <w:marRight w:val="0"/>
                  <w:marTop w:val="0"/>
                  <w:marBottom w:val="0"/>
                  <w:divBdr>
                    <w:top w:val="single" w:sz="36" w:space="0" w:color="CCCCCC"/>
                    <w:left w:val="single" w:sz="36" w:space="0" w:color="CCCCCC"/>
                    <w:bottom w:val="single" w:sz="36" w:space="0" w:color="CCCCCC"/>
                    <w:right w:val="single" w:sz="36" w:space="0" w:color="CCCCCC"/>
                  </w:divBdr>
                  <w:divsChild>
                    <w:div w:id="14">
                      <w:marLeft w:val="0"/>
                      <w:marRight w:val="0"/>
                      <w:marTop w:val="0"/>
                      <w:marBottom w:val="0"/>
                      <w:divBdr>
                        <w:top w:val="single" w:sz="6" w:space="0" w:color="8C8A91"/>
                        <w:left w:val="single" w:sz="6" w:space="0" w:color="8C8A91"/>
                        <w:bottom w:val="single" w:sz="6" w:space="0" w:color="8C8A91"/>
                        <w:right w:val="single" w:sz="6" w:space="0" w:color="8C8A91"/>
                      </w:divBdr>
                      <w:divsChild>
                        <w:div w:id="16">
                          <w:marLeft w:val="0"/>
                          <w:marRight w:val="0"/>
                          <w:marTop w:val="0"/>
                          <w:marBottom w:val="0"/>
                          <w:divBdr>
                            <w:top w:val="single" w:sz="36" w:space="0" w:color="CCCCCC"/>
                            <w:left w:val="single" w:sz="36" w:space="0" w:color="CCCCCC"/>
                            <w:bottom w:val="single" w:sz="36" w:space="0" w:color="CCCCCC"/>
                            <w:right w:val="single" w:sz="36" w:space="0" w:color="CCCCCC"/>
                          </w:divBdr>
                          <w:divsChild>
                            <w:div w:id="18">
                              <w:marLeft w:val="0"/>
                              <w:marRight w:val="0"/>
                              <w:marTop w:val="0"/>
                              <w:marBottom w:val="0"/>
                              <w:divBdr>
                                <w:top w:val="single" w:sz="6" w:space="0" w:color="8C8A91"/>
                                <w:left w:val="single" w:sz="6" w:space="0" w:color="8C8A91"/>
                                <w:bottom w:val="single" w:sz="6" w:space="0" w:color="8C8A91"/>
                                <w:right w:val="single" w:sz="6" w:space="0" w:color="8C8A91"/>
                              </w:divBdr>
                              <w:divsChild>
                                <w:div w:id="3">
                                  <w:marLeft w:val="0"/>
                                  <w:marRight w:val="0"/>
                                  <w:marTop w:val="0"/>
                                  <w:marBottom w:val="0"/>
                                  <w:divBdr>
                                    <w:top w:val="single" w:sz="18" w:space="6" w:color="666666"/>
                                    <w:left w:val="single" w:sz="18" w:space="6" w:color="666666"/>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dotted" w:sz="6" w:space="7" w:color="666666"/>
                                                <w:bottom w:val="dotted" w:sz="6" w:space="7" w:color="666666"/>
                                                <w:right w:val="dotted" w:sz="6" w:space="7" w:color="666666"/>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36900926">
      <w:bodyDiv w:val="1"/>
      <w:marLeft w:val="0"/>
      <w:marRight w:val="0"/>
      <w:marTop w:val="0"/>
      <w:marBottom w:val="0"/>
      <w:divBdr>
        <w:top w:val="none" w:sz="0" w:space="0" w:color="auto"/>
        <w:left w:val="none" w:sz="0" w:space="0" w:color="auto"/>
        <w:bottom w:val="none" w:sz="0" w:space="0" w:color="auto"/>
        <w:right w:val="none" w:sz="0" w:space="0" w:color="auto"/>
      </w:divBdr>
    </w:div>
    <w:div w:id="116917359">
      <w:bodyDiv w:val="1"/>
      <w:marLeft w:val="0"/>
      <w:marRight w:val="0"/>
      <w:marTop w:val="0"/>
      <w:marBottom w:val="0"/>
      <w:divBdr>
        <w:top w:val="none" w:sz="0" w:space="0" w:color="auto"/>
        <w:left w:val="none" w:sz="0" w:space="0" w:color="auto"/>
        <w:bottom w:val="none" w:sz="0" w:space="0" w:color="auto"/>
        <w:right w:val="none" w:sz="0" w:space="0" w:color="auto"/>
      </w:divBdr>
    </w:div>
    <w:div w:id="133259666">
      <w:bodyDiv w:val="1"/>
      <w:marLeft w:val="0"/>
      <w:marRight w:val="0"/>
      <w:marTop w:val="0"/>
      <w:marBottom w:val="0"/>
      <w:divBdr>
        <w:top w:val="none" w:sz="0" w:space="0" w:color="auto"/>
        <w:left w:val="none" w:sz="0" w:space="0" w:color="auto"/>
        <w:bottom w:val="none" w:sz="0" w:space="0" w:color="auto"/>
        <w:right w:val="none" w:sz="0" w:space="0" w:color="auto"/>
      </w:divBdr>
    </w:div>
    <w:div w:id="175655225">
      <w:bodyDiv w:val="1"/>
      <w:marLeft w:val="0"/>
      <w:marRight w:val="0"/>
      <w:marTop w:val="0"/>
      <w:marBottom w:val="0"/>
      <w:divBdr>
        <w:top w:val="none" w:sz="0" w:space="0" w:color="auto"/>
        <w:left w:val="none" w:sz="0" w:space="0" w:color="auto"/>
        <w:bottom w:val="none" w:sz="0" w:space="0" w:color="auto"/>
        <w:right w:val="none" w:sz="0" w:space="0" w:color="auto"/>
      </w:divBdr>
    </w:div>
    <w:div w:id="235668549">
      <w:bodyDiv w:val="1"/>
      <w:marLeft w:val="0"/>
      <w:marRight w:val="0"/>
      <w:marTop w:val="0"/>
      <w:marBottom w:val="0"/>
      <w:divBdr>
        <w:top w:val="none" w:sz="0" w:space="0" w:color="auto"/>
        <w:left w:val="none" w:sz="0" w:space="0" w:color="auto"/>
        <w:bottom w:val="none" w:sz="0" w:space="0" w:color="auto"/>
        <w:right w:val="none" w:sz="0" w:space="0" w:color="auto"/>
      </w:divBdr>
    </w:div>
    <w:div w:id="298727201">
      <w:bodyDiv w:val="1"/>
      <w:marLeft w:val="0"/>
      <w:marRight w:val="0"/>
      <w:marTop w:val="0"/>
      <w:marBottom w:val="0"/>
      <w:divBdr>
        <w:top w:val="none" w:sz="0" w:space="0" w:color="auto"/>
        <w:left w:val="none" w:sz="0" w:space="0" w:color="auto"/>
        <w:bottom w:val="none" w:sz="0" w:space="0" w:color="auto"/>
        <w:right w:val="none" w:sz="0" w:space="0" w:color="auto"/>
      </w:divBdr>
    </w:div>
    <w:div w:id="325524515">
      <w:bodyDiv w:val="1"/>
      <w:marLeft w:val="0"/>
      <w:marRight w:val="0"/>
      <w:marTop w:val="0"/>
      <w:marBottom w:val="0"/>
      <w:divBdr>
        <w:top w:val="none" w:sz="0" w:space="0" w:color="auto"/>
        <w:left w:val="none" w:sz="0" w:space="0" w:color="auto"/>
        <w:bottom w:val="none" w:sz="0" w:space="0" w:color="auto"/>
        <w:right w:val="none" w:sz="0" w:space="0" w:color="auto"/>
      </w:divBdr>
      <w:divsChild>
        <w:div w:id="1945452042">
          <w:marLeft w:val="0"/>
          <w:marRight w:val="0"/>
          <w:marTop w:val="83"/>
          <w:marBottom w:val="0"/>
          <w:divBdr>
            <w:top w:val="none" w:sz="0" w:space="0" w:color="auto"/>
            <w:left w:val="none" w:sz="0" w:space="0" w:color="auto"/>
            <w:bottom w:val="none" w:sz="0" w:space="0" w:color="auto"/>
            <w:right w:val="none" w:sz="0" w:space="0" w:color="auto"/>
          </w:divBdr>
        </w:div>
        <w:div w:id="2000575938">
          <w:marLeft w:val="0"/>
          <w:marRight w:val="0"/>
          <w:marTop w:val="83"/>
          <w:marBottom w:val="0"/>
          <w:divBdr>
            <w:top w:val="none" w:sz="0" w:space="0" w:color="auto"/>
            <w:left w:val="none" w:sz="0" w:space="0" w:color="auto"/>
            <w:bottom w:val="none" w:sz="0" w:space="0" w:color="auto"/>
            <w:right w:val="none" w:sz="0" w:space="0" w:color="auto"/>
          </w:divBdr>
        </w:div>
      </w:divsChild>
    </w:div>
    <w:div w:id="333260493">
      <w:bodyDiv w:val="1"/>
      <w:marLeft w:val="0"/>
      <w:marRight w:val="0"/>
      <w:marTop w:val="0"/>
      <w:marBottom w:val="0"/>
      <w:divBdr>
        <w:top w:val="none" w:sz="0" w:space="0" w:color="auto"/>
        <w:left w:val="none" w:sz="0" w:space="0" w:color="auto"/>
        <w:bottom w:val="none" w:sz="0" w:space="0" w:color="auto"/>
        <w:right w:val="none" w:sz="0" w:space="0" w:color="auto"/>
      </w:divBdr>
    </w:div>
    <w:div w:id="370107149">
      <w:bodyDiv w:val="1"/>
      <w:marLeft w:val="0"/>
      <w:marRight w:val="0"/>
      <w:marTop w:val="0"/>
      <w:marBottom w:val="0"/>
      <w:divBdr>
        <w:top w:val="none" w:sz="0" w:space="0" w:color="auto"/>
        <w:left w:val="none" w:sz="0" w:space="0" w:color="auto"/>
        <w:bottom w:val="none" w:sz="0" w:space="0" w:color="auto"/>
        <w:right w:val="none" w:sz="0" w:space="0" w:color="auto"/>
      </w:divBdr>
    </w:div>
    <w:div w:id="398790574">
      <w:bodyDiv w:val="1"/>
      <w:marLeft w:val="0"/>
      <w:marRight w:val="0"/>
      <w:marTop w:val="0"/>
      <w:marBottom w:val="0"/>
      <w:divBdr>
        <w:top w:val="none" w:sz="0" w:space="0" w:color="auto"/>
        <w:left w:val="none" w:sz="0" w:space="0" w:color="auto"/>
        <w:bottom w:val="none" w:sz="0" w:space="0" w:color="auto"/>
        <w:right w:val="none" w:sz="0" w:space="0" w:color="auto"/>
      </w:divBdr>
    </w:div>
    <w:div w:id="413673587">
      <w:bodyDiv w:val="1"/>
      <w:marLeft w:val="0"/>
      <w:marRight w:val="0"/>
      <w:marTop w:val="0"/>
      <w:marBottom w:val="0"/>
      <w:divBdr>
        <w:top w:val="none" w:sz="0" w:space="0" w:color="auto"/>
        <w:left w:val="none" w:sz="0" w:space="0" w:color="auto"/>
        <w:bottom w:val="none" w:sz="0" w:space="0" w:color="auto"/>
        <w:right w:val="none" w:sz="0" w:space="0" w:color="auto"/>
      </w:divBdr>
    </w:div>
    <w:div w:id="425807226">
      <w:bodyDiv w:val="1"/>
      <w:marLeft w:val="0"/>
      <w:marRight w:val="0"/>
      <w:marTop w:val="0"/>
      <w:marBottom w:val="0"/>
      <w:divBdr>
        <w:top w:val="none" w:sz="0" w:space="0" w:color="auto"/>
        <w:left w:val="none" w:sz="0" w:space="0" w:color="auto"/>
        <w:bottom w:val="none" w:sz="0" w:space="0" w:color="auto"/>
        <w:right w:val="none" w:sz="0" w:space="0" w:color="auto"/>
      </w:divBdr>
    </w:div>
    <w:div w:id="483009488">
      <w:bodyDiv w:val="1"/>
      <w:marLeft w:val="0"/>
      <w:marRight w:val="0"/>
      <w:marTop w:val="0"/>
      <w:marBottom w:val="0"/>
      <w:divBdr>
        <w:top w:val="none" w:sz="0" w:space="0" w:color="auto"/>
        <w:left w:val="none" w:sz="0" w:space="0" w:color="auto"/>
        <w:bottom w:val="none" w:sz="0" w:space="0" w:color="auto"/>
        <w:right w:val="none" w:sz="0" w:space="0" w:color="auto"/>
      </w:divBdr>
      <w:divsChild>
        <w:div w:id="897548052">
          <w:marLeft w:val="0"/>
          <w:marRight w:val="0"/>
          <w:marTop w:val="83"/>
          <w:marBottom w:val="0"/>
          <w:divBdr>
            <w:top w:val="none" w:sz="0" w:space="0" w:color="auto"/>
            <w:left w:val="none" w:sz="0" w:space="0" w:color="auto"/>
            <w:bottom w:val="none" w:sz="0" w:space="0" w:color="auto"/>
            <w:right w:val="none" w:sz="0" w:space="0" w:color="auto"/>
          </w:divBdr>
          <w:divsChild>
            <w:div w:id="938371857">
              <w:marLeft w:val="0"/>
              <w:marRight w:val="0"/>
              <w:marTop w:val="83"/>
              <w:marBottom w:val="0"/>
              <w:divBdr>
                <w:top w:val="none" w:sz="0" w:space="0" w:color="auto"/>
                <w:left w:val="none" w:sz="0" w:space="0" w:color="auto"/>
                <w:bottom w:val="none" w:sz="0" w:space="0" w:color="auto"/>
                <w:right w:val="none" w:sz="0" w:space="0" w:color="auto"/>
              </w:divBdr>
            </w:div>
            <w:div w:id="1661352949">
              <w:marLeft w:val="0"/>
              <w:marRight w:val="0"/>
              <w:marTop w:val="83"/>
              <w:marBottom w:val="0"/>
              <w:divBdr>
                <w:top w:val="none" w:sz="0" w:space="0" w:color="auto"/>
                <w:left w:val="none" w:sz="0" w:space="0" w:color="auto"/>
                <w:bottom w:val="none" w:sz="0" w:space="0" w:color="auto"/>
                <w:right w:val="none" w:sz="0" w:space="0" w:color="auto"/>
              </w:divBdr>
              <w:divsChild>
                <w:div w:id="148985748">
                  <w:marLeft w:val="0"/>
                  <w:marRight w:val="0"/>
                  <w:marTop w:val="83"/>
                  <w:marBottom w:val="0"/>
                  <w:divBdr>
                    <w:top w:val="none" w:sz="0" w:space="0" w:color="auto"/>
                    <w:left w:val="none" w:sz="0" w:space="0" w:color="auto"/>
                    <w:bottom w:val="none" w:sz="0" w:space="0" w:color="auto"/>
                    <w:right w:val="none" w:sz="0" w:space="0" w:color="auto"/>
                  </w:divBdr>
                </w:div>
                <w:div w:id="183017416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54416733">
          <w:marLeft w:val="0"/>
          <w:marRight w:val="0"/>
          <w:marTop w:val="83"/>
          <w:marBottom w:val="0"/>
          <w:divBdr>
            <w:top w:val="none" w:sz="0" w:space="0" w:color="auto"/>
            <w:left w:val="none" w:sz="0" w:space="0" w:color="auto"/>
            <w:bottom w:val="none" w:sz="0" w:space="0" w:color="auto"/>
            <w:right w:val="none" w:sz="0" w:space="0" w:color="auto"/>
          </w:divBdr>
          <w:divsChild>
            <w:div w:id="133256167">
              <w:marLeft w:val="0"/>
              <w:marRight w:val="0"/>
              <w:marTop w:val="83"/>
              <w:marBottom w:val="0"/>
              <w:divBdr>
                <w:top w:val="none" w:sz="0" w:space="0" w:color="auto"/>
                <w:left w:val="none" w:sz="0" w:space="0" w:color="auto"/>
                <w:bottom w:val="none" w:sz="0" w:space="0" w:color="auto"/>
                <w:right w:val="none" w:sz="0" w:space="0" w:color="auto"/>
              </w:divBdr>
            </w:div>
            <w:div w:id="142969655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42668495">
      <w:bodyDiv w:val="1"/>
      <w:marLeft w:val="0"/>
      <w:marRight w:val="0"/>
      <w:marTop w:val="0"/>
      <w:marBottom w:val="0"/>
      <w:divBdr>
        <w:top w:val="none" w:sz="0" w:space="0" w:color="auto"/>
        <w:left w:val="none" w:sz="0" w:space="0" w:color="auto"/>
        <w:bottom w:val="none" w:sz="0" w:space="0" w:color="auto"/>
        <w:right w:val="none" w:sz="0" w:space="0" w:color="auto"/>
      </w:divBdr>
      <w:divsChild>
        <w:div w:id="705527343">
          <w:marLeft w:val="0"/>
          <w:marRight w:val="0"/>
          <w:marTop w:val="83"/>
          <w:marBottom w:val="0"/>
          <w:divBdr>
            <w:top w:val="none" w:sz="0" w:space="0" w:color="auto"/>
            <w:left w:val="none" w:sz="0" w:space="0" w:color="auto"/>
            <w:bottom w:val="none" w:sz="0" w:space="0" w:color="auto"/>
            <w:right w:val="none" w:sz="0" w:space="0" w:color="auto"/>
          </w:divBdr>
          <w:divsChild>
            <w:div w:id="1197044405">
              <w:marLeft w:val="0"/>
              <w:marRight w:val="0"/>
              <w:marTop w:val="83"/>
              <w:marBottom w:val="0"/>
              <w:divBdr>
                <w:top w:val="none" w:sz="0" w:space="0" w:color="auto"/>
                <w:left w:val="none" w:sz="0" w:space="0" w:color="auto"/>
                <w:bottom w:val="none" w:sz="0" w:space="0" w:color="auto"/>
                <w:right w:val="none" w:sz="0" w:space="0" w:color="auto"/>
              </w:divBdr>
            </w:div>
            <w:div w:id="1604531302">
              <w:marLeft w:val="0"/>
              <w:marRight w:val="0"/>
              <w:marTop w:val="83"/>
              <w:marBottom w:val="0"/>
              <w:divBdr>
                <w:top w:val="none" w:sz="0" w:space="0" w:color="auto"/>
                <w:left w:val="none" w:sz="0" w:space="0" w:color="auto"/>
                <w:bottom w:val="none" w:sz="0" w:space="0" w:color="auto"/>
                <w:right w:val="none" w:sz="0" w:space="0" w:color="auto"/>
              </w:divBdr>
            </w:div>
          </w:divsChild>
        </w:div>
        <w:div w:id="2063748149">
          <w:marLeft w:val="0"/>
          <w:marRight w:val="0"/>
          <w:marTop w:val="83"/>
          <w:marBottom w:val="0"/>
          <w:divBdr>
            <w:top w:val="none" w:sz="0" w:space="0" w:color="auto"/>
            <w:left w:val="none" w:sz="0" w:space="0" w:color="auto"/>
            <w:bottom w:val="none" w:sz="0" w:space="0" w:color="auto"/>
            <w:right w:val="none" w:sz="0" w:space="0" w:color="auto"/>
          </w:divBdr>
        </w:div>
      </w:divsChild>
    </w:div>
    <w:div w:id="565578893">
      <w:bodyDiv w:val="1"/>
      <w:marLeft w:val="0"/>
      <w:marRight w:val="0"/>
      <w:marTop w:val="0"/>
      <w:marBottom w:val="0"/>
      <w:divBdr>
        <w:top w:val="none" w:sz="0" w:space="0" w:color="auto"/>
        <w:left w:val="none" w:sz="0" w:space="0" w:color="auto"/>
        <w:bottom w:val="none" w:sz="0" w:space="0" w:color="auto"/>
        <w:right w:val="none" w:sz="0" w:space="0" w:color="auto"/>
      </w:divBdr>
      <w:divsChild>
        <w:div w:id="1337876231">
          <w:marLeft w:val="0"/>
          <w:marRight w:val="0"/>
          <w:marTop w:val="83"/>
          <w:marBottom w:val="0"/>
          <w:divBdr>
            <w:top w:val="none" w:sz="0" w:space="0" w:color="auto"/>
            <w:left w:val="none" w:sz="0" w:space="0" w:color="auto"/>
            <w:bottom w:val="none" w:sz="0" w:space="0" w:color="auto"/>
            <w:right w:val="none" w:sz="0" w:space="0" w:color="auto"/>
          </w:divBdr>
        </w:div>
        <w:div w:id="1454666549">
          <w:marLeft w:val="0"/>
          <w:marRight w:val="0"/>
          <w:marTop w:val="83"/>
          <w:marBottom w:val="0"/>
          <w:divBdr>
            <w:top w:val="none" w:sz="0" w:space="0" w:color="auto"/>
            <w:left w:val="none" w:sz="0" w:space="0" w:color="auto"/>
            <w:bottom w:val="none" w:sz="0" w:space="0" w:color="auto"/>
            <w:right w:val="none" w:sz="0" w:space="0" w:color="auto"/>
          </w:divBdr>
          <w:divsChild>
            <w:div w:id="1373652929">
              <w:marLeft w:val="0"/>
              <w:marRight w:val="0"/>
              <w:marTop w:val="83"/>
              <w:marBottom w:val="0"/>
              <w:divBdr>
                <w:top w:val="none" w:sz="0" w:space="0" w:color="auto"/>
                <w:left w:val="none" w:sz="0" w:space="0" w:color="auto"/>
                <w:bottom w:val="none" w:sz="0" w:space="0" w:color="auto"/>
                <w:right w:val="none" w:sz="0" w:space="0" w:color="auto"/>
              </w:divBdr>
            </w:div>
            <w:div w:id="1784568557">
              <w:marLeft w:val="0"/>
              <w:marRight w:val="0"/>
              <w:marTop w:val="83"/>
              <w:marBottom w:val="0"/>
              <w:divBdr>
                <w:top w:val="none" w:sz="0" w:space="0" w:color="auto"/>
                <w:left w:val="none" w:sz="0" w:space="0" w:color="auto"/>
                <w:bottom w:val="none" w:sz="0" w:space="0" w:color="auto"/>
                <w:right w:val="none" w:sz="0" w:space="0" w:color="auto"/>
              </w:divBdr>
            </w:div>
            <w:div w:id="178634219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613025793">
      <w:bodyDiv w:val="1"/>
      <w:marLeft w:val="0"/>
      <w:marRight w:val="0"/>
      <w:marTop w:val="0"/>
      <w:marBottom w:val="0"/>
      <w:divBdr>
        <w:top w:val="none" w:sz="0" w:space="0" w:color="auto"/>
        <w:left w:val="none" w:sz="0" w:space="0" w:color="auto"/>
        <w:bottom w:val="none" w:sz="0" w:space="0" w:color="auto"/>
        <w:right w:val="none" w:sz="0" w:space="0" w:color="auto"/>
      </w:divBdr>
    </w:div>
    <w:div w:id="621310038">
      <w:bodyDiv w:val="1"/>
      <w:marLeft w:val="0"/>
      <w:marRight w:val="0"/>
      <w:marTop w:val="0"/>
      <w:marBottom w:val="0"/>
      <w:divBdr>
        <w:top w:val="none" w:sz="0" w:space="0" w:color="auto"/>
        <w:left w:val="none" w:sz="0" w:space="0" w:color="auto"/>
        <w:bottom w:val="none" w:sz="0" w:space="0" w:color="auto"/>
        <w:right w:val="none" w:sz="0" w:space="0" w:color="auto"/>
      </w:divBdr>
    </w:div>
    <w:div w:id="651444451">
      <w:bodyDiv w:val="1"/>
      <w:marLeft w:val="0"/>
      <w:marRight w:val="0"/>
      <w:marTop w:val="0"/>
      <w:marBottom w:val="0"/>
      <w:divBdr>
        <w:top w:val="none" w:sz="0" w:space="0" w:color="auto"/>
        <w:left w:val="none" w:sz="0" w:space="0" w:color="auto"/>
        <w:bottom w:val="none" w:sz="0" w:space="0" w:color="auto"/>
        <w:right w:val="none" w:sz="0" w:space="0" w:color="auto"/>
      </w:divBdr>
    </w:div>
    <w:div w:id="659696242">
      <w:bodyDiv w:val="1"/>
      <w:marLeft w:val="0"/>
      <w:marRight w:val="0"/>
      <w:marTop w:val="0"/>
      <w:marBottom w:val="0"/>
      <w:divBdr>
        <w:top w:val="none" w:sz="0" w:space="0" w:color="auto"/>
        <w:left w:val="none" w:sz="0" w:space="0" w:color="auto"/>
        <w:bottom w:val="none" w:sz="0" w:space="0" w:color="auto"/>
        <w:right w:val="none" w:sz="0" w:space="0" w:color="auto"/>
      </w:divBdr>
    </w:div>
    <w:div w:id="738673094">
      <w:bodyDiv w:val="1"/>
      <w:marLeft w:val="0"/>
      <w:marRight w:val="0"/>
      <w:marTop w:val="0"/>
      <w:marBottom w:val="0"/>
      <w:divBdr>
        <w:top w:val="none" w:sz="0" w:space="0" w:color="auto"/>
        <w:left w:val="none" w:sz="0" w:space="0" w:color="auto"/>
        <w:bottom w:val="none" w:sz="0" w:space="0" w:color="auto"/>
        <w:right w:val="none" w:sz="0" w:space="0" w:color="auto"/>
      </w:divBdr>
    </w:div>
    <w:div w:id="745958172">
      <w:bodyDiv w:val="1"/>
      <w:marLeft w:val="0"/>
      <w:marRight w:val="0"/>
      <w:marTop w:val="0"/>
      <w:marBottom w:val="0"/>
      <w:divBdr>
        <w:top w:val="none" w:sz="0" w:space="0" w:color="auto"/>
        <w:left w:val="none" w:sz="0" w:space="0" w:color="auto"/>
        <w:bottom w:val="none" w:sz="0" w:space="0" w:color="auto"/>
        <w:right w:val="none" w:sz="0" w:space="0" w:color="auto"/>
      </w:divBdr>
    </w:div>
    <w:div w:id="778372869">
      <w:bodyDiv w:val="1"/>
      <w:marLeft w:val="0"/>
      <w:marRight w:val="0"/>
      <w:marTop w:val="0"/>
      <w:marBottom w:val="0"/>
      <w:divBdr>
        <w:top w:val="none" w:sz="0" w:space="0" w:color="auto"/>
        <w:left w:val="none" w:sz="0" w:space="0" w:color="auto"/>
        <w:bottom w:val="none" w:sz="0" w:space="0" w:color="auto"/>
        <w:right w:val="none" w:sz="0" w:space="0" w:color="auto"/>
      </w:divBdr>
    </w:div>
    <w:div w:id="809979646">
      <w:bodyDiv w:val="1"/>
      <w:marLeft w:val="0"/>
      <w:marRight w:val="0"/>
      <w:marTop w:val="0"/>
      <w:marBottom w:val="0"/>
      <w:divBdr>
        <w:top w:val="none" w:sz="0" w:space="0" w:color="auto"/>
        <w:left w:val="none" w:sz="0" w:space="0" w:color="auto"/>
        <w:bottom w:val="none" w:sz="0" w:space="0" w:color="auto"/>
        <w:right w:val="none" w:sz="0" w:space="0" w:color="auto"/>
      </w:divBdr>
    </w:div>
    <w:div w:id="857544043">
      <w:bodyDiv w:val="1"/>
      <w:marLeft w:val="0"/>
      <w:marRight w:val="0"/>
      <w:marTop w:val="0"/>
      <w:marBottom w:val="0"/>
      <w:divBdr>
        <w:top w:val="none" w:sz="0" w:space="0" w:color="auto"/>
        <w:left w:val="none" w:sz="0" w:space="0" w:color="auto"/>
        <w:bottom w:val="none" w:sz="0" w:space="0" w:color="auto"/>
        <w:right w:val="none" w:sz="0" w:space="0" w:color="auto"/>
      </w:divBdr>
      <w:divsChild>
        <w:div w:id="49422243">
          <w:marLeft w:val="0"/>
          <w:marRight w:val="0"/>
          <w:marTop w:val="83"/>
          <w:marBottom w:val="0"/>
          <w:divBdr>
            <w:top w:val="none" w:sz="0" w:space="0" w:color="auto"/>
            <w:left w:val="none" w:sz="0" w:space="0" w:color="auto"/>
            <w:bottom w:val="none" w:sz="0" w:space="0" w:color="auto"/>
            <w:right w:val="none" w:sz="0" w:space="0" w:color="auto"/>
          </w:divBdr>
        </w:div>
        <w:div w:id="1638561997">
          <w:marLeft w:val="0"/>
          <w:marRight w:val="0"/>
          <w:marTop w:val="83"/>
          <w:marBottom w:val="0"/>
          <w:divBdr>
            <w:top w:val="none" w:sz="0" w:space="0" w:color="auto"/>
            <w:left w:val="none" w:sz="0" w:space="0" w:color="auto"/>
            <w:bottom w:val="none" w:sz="0" w:space="0" w:color="auto"/>
            <w:right w:val="none" w:sz="0" w:space="0" w:color="auto"/>
          </w:divBdr>
          <w:divsChild>
            <w:div w:id="612134281">
              <w:marLeft w:val="0"/>
              <w:marRight w:val="0"/>
              <w:marTop w:val="83"/>
              <w:marBottom w:val="0"/>
              <w:divBdr>
                <w:top w:val="none" w:sz="0" w:space="0" w:color="auto"/>
                <w:left w:val="none" w:sz="0" w:space="0" w:color="auto"/>
                <w:bottom w:val="none" w:sz="0" w:space="0" w:color="auto"/>
                <w:right w:val="none" w:sz="0" w:space="0" w:color="auto"/>
              </w:divBdr>
            </w:div>
            <w:div w:id="120875807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875506521">
      <w:bodyDiv w:val="1"/>
      <w:marLeft w:val="0"/>
      <w:marRight w:val="0"/>
      <w:marTop w:val="0"/>
      <w:marBottom w:val="0"/>
      <w:divBdr>
        <w:top w:val="none" w:sz="0" w:space="0" w:color="auto"/>
        <w:left w:val="none" w:sz="0" w:space="0" w:color="auto"/>
        <w:bottom w:val="none" w:sz="0" w:space="0" w:color="auto"/>
        <w:right w:val="none" w:sz="0" w:space="0" w:color="auto"/>
      </w:divBdr>
      <w:divsChild>
        <w:div w:id="108399407">
          <w:marLeft w:val="0"/>
          <w:marRight w:val="0"/>
          <w:marTop w:val="0"/>
          <w:marBottom w:val="0"/>
          <w:divBdr>
            <w:top w:val="none" w:sz="0" w:space="0" w:color="auto"/>
            <w:left w:val="none" w:sz="0" w:space="0" w:color="auto"/>
            <w:bottom w:val="none" w:sz="0" w:space="0" w:color="auto"/>
            <w:right w:val="none" w:sz="0" w:space="0" w:color="auto"/>
          </w:divBdr>
          <w:divsChild>
            <w:div w:id="1421751206">
              <w:marLeft w:val="0"/>
              <w:marRight w:val="0"/>
              <w:marTop w:val="0"/>
              <w:marBottom w:val="0"/>
              <w:divBdr>
                <w:top w:val="none" w:sz="0" w:space="0" w:color="auto"/>
                <w:left w:val="none" w:sz="0" w:space="0" w:color="auto"/>
                <w:bottom w:val="none" w:sz="0" w:space="0" w:color="auto"/>
                <w:right w:val="none" w:sz="0" w:space="0" w:color="auto"/>
              </w:divBdr>
            </w:div>
          </w:divsChild>
        </w:div>
        <w:div w:id="445857481">
          <w:marLeft w:val="0"/>
          <w:marRight w:val="0"/>
          <w:marTop w:val="0"/>
          <w:marBottom w:val="0"/>
          <w:divBdr>
            <w:top w:val="none" w:sz="0" w:space="0" w:color="auto"/>
            <w:left w:val="none" w:sz="0" w:space="0" w:color="auto"/>
            <w:bottom w:val="none" w:sz="0" w:space="0" w:color="auto"/>
            <w:right w:val="none" w:sz="0" w:space="0" w:color="auto"/>
          </w:divBdr>
        </w:div>
        <w:div w:id="1314094440">
          <w:marLeft w:val="0"/>
          <w:marRight w:val="0"/>
          <w:marTop w:val="0"/>
          <w:marBottom w:val="0"/>
          <w:divBdr>
            <w:top w:val="none" w:sz="0" w:space="0" w:color="auto"/>
            <w:left w:val="none" w:sz="0" w:space="0" w:color="auto"/>
            <w:bottom w:val="none" w:sz="0" w:space="0" w:color="auto"/>
            <w:right w:val="none" w:sz="0" w:space="0" w:color="auto"/>
          </w:divBdr>
        </w:div>
      </w:divsChild>
    </w:div>
    <w:div w:id="916330843">
      <w:bodyDiv w:val="1"/>
      <w:marLeft w:val="0"/>
      <w:marRight w:val="0"/>
      <w:marTop w:val="0"/>
      <w:marBottom w:val="0"/>
      <w:divBdr>
        <w:top w:val="none" w:sz="0" w:space="0" w:color="auto"/>
        <w:left w:val="none" w:sz="0" w:space="0" w:color="auto"/>
        <w:bottom w:val="none" w:sz="0" w:space="0" w:color="auto"/>
        <w:right w:val="none" w:sz="0" w:space="0" w:color="auto"/>
      </w:divBdr>
    </w:div>
    <w:div w:id="954823939">
      <w:bodyDiv w:val="1"/>
      <w:marLeft w:val="0"/>
      <w:marRight w:val="0"/>
      <w:marTop w:val="0"/>
      <w:marBottom w:val="0"/>
      <w:divBdr>
        <w:top w:val="none" w:sz="0" w:space="0" w:color="auto"/>
        <w:left w:val="none" w:sz="0" w:space="0" w:color="auto"/>
        <w:bottom w:val="none" w:sz="0" w:space="0" w:color="auto"/>
        <w:right w:val="none" w:sz="0" w:space="0" w:color="auto"/>
      </w:divBdr>
    </w:div>
    <w:div w:id="973024414">
      <w:bodyDiv w:val="1"/>
      <w:marLeft w:val="0"/>
      <w:marRight w:val="0"/>
      <w:marTop w:val="0"/>
      <w:marBottom w:val="0"/>
      <w:divBdr>
        <w:top w:val="none" w:sz="0" w:space="0" w:color="auto"/>
        <w:left w:val="none" w:sz="0" w:space="0" w:color="auto"/>
        <w:bottom w:val="none" w:sz="0" w:space="0" w:color="auto"/>
        <w:right w:val="none" w:sz="0" w:space="0" w:color="auto"/>
      </w:divBdr>
    </w:div>
    <w:div w:id="1016687620">
      <w:bodyDiv w:val="1"/>
      <w:marLeft w:val="0"/>
      <w:marRight w:val="0"/>
      <w:marTop w:val="0"/>
      <w:marBottom w:val="0"/>
      <w:divBdr>
        <w:top w:val="none" w:sz="0" w:space="0" w:color="auto"/>
        <w:left w:val="none" w:sz="0" w:space="0" w:color="auto"/>
        <w:bottom w:val="none" w:sz="0" w:space="0" w:color="auto"/>
        <w:right w:val="none" w:sz="0" w:space="0" w:color="auto"/>
      </w:divBdr>
    </w:div>
    <w:div w:id="1094941115">
      <w:bodyDiv w:val="1"/>
      <w:marLeft w:val="0"/>
      <w:marRight w:val="0"/>
      <w:marTop w:val="0"/>
      <w:marBottom w:val="0"/>
      <w:divBdr>
        <w:top w:val="none" w:sz="0" w:space="0" w:color="auto"/>
        <w:left w:val="none" w:sz="0" w:space="0" w:color="auto"/>
        <w:bottom w:val="none" w:sz="0" w:space="0" w:color="auto"/>
        <w:right w:val="none" w:sz="0" w:space="0" w:color="auto"/>
      </w:divBdr>
      <w:divsChild>
        <w:div w:id="393046409">
          <w:marLeft w:val="0"/>
          <w:marRight w:val="0"/>
          <w:marTop w:val="83"/>
          <w:marBottom w:val="0"/>
          <w:divBdr>
            <w:top w:val="none" w:sz="0" w:space="0" w:color="auto"/>
            <w:left w:val="none" w:sz="0" w:space="0" w:color="auto"/>
            <w:bottom w:val="none" w:sz="0" w:space="0" w:color="auto"/>
            <w:right w:val="none" w:sz="0" w:space="0" w:color="auto"/>
          </w:divBdr>
          <w:divsChild>
            <w:div w:id="1329746687">
              <w:marLeft w:val="0"/>
              <w:marRight w:val="0"/>
              <w:marTop w:val="83"/>
              <w:marBottom w:val="0"/>
              <w:divBdr>
                <w:top w:val="none" w:sz="0" w:space="0" w:color="auto"/>
                <w:left w:val="none" w:sz="0" w:space="0" w:color="auto"/>
                <w:bottom w:val="none" w:sz="0" w:space="0" w:color="auto"/>
                <w:right w:val="none" w:sz="0" w:space="0" w:color="auto"/>
              </w:divBdr>
            </w:div>
            <w:div w:id="1926449533">
              <w:marLeft w:val="0"/>
              <w:marRight w:val="0"/>
              <w:marTop w:val="83"/>
              <w:marBottom w:val="0"/>
              <w:divBdr>
                <w:top w:val="none" w:sz="0" w:space="0" w:color="auto"/>
                <w:left w:val="none" w:sz="0" w:space="0" w:color="auto"/>
                <w:bottom w:val="none" w:sz="0" w:space="0" w:color="auto"/>
                <w:right w:val="none" w:sz="0" w:space="0" w:color="auto"/>
              </w:divBdr>
            </w:div>
          </w:divsChild>
        </w:div>
        <w:div w:id="427627467">
          <w:marLeft w:val="0"/>
          <w:marRight w:val="0"/>
          <w:marTop w:val="83"/>
          <w:marBottom w:val="0"/>
          <w:divBdr>
            <w:top w:val="none" w:sz="0" w:space="0" w:color="auto"/>
            <w:left w:val="none" w:sz="0" w:space="0" w:color="auto"/>
            <w:bottom w:val="none" w:sz="0" w:space="0" w:color="auto"/>
            <w:right w:val="none" w:sz="0" w:space="0" w:color="auto"/>
          </w:divBdr>
        </w:div>
        <w:div w:id="579407935">
          <w:marLeft w:val="0"/>
          <w:marRight w:val="0"/>
          <w:marTop w:val="83"/>
          <w:marBottom w:val="0"/>
          <w:divBdr>
            <w:top w:val="none" w:sz="0" w:space="0" w:color="auto"/>
            <w:left w:val="none" w:sz="0" w:space="0" w:color="auto"/>
            <w:bottom w:val="none" w:sz="0" w:space="0" w:color="auto"/>
            <w:right w:val="none" w:sz="0" w:space="0" w:color="auto"/>
          </w:divBdr>
        </w:div>
        <w:div w:id="1556160832">
          <w:marLeft w:val="0"/>
          <w:marRight w:val="0"/>
          <w:marTop w:val="83"/>
          <w:marBottom w:val="0"/>
          <w:divBdr>
            <w:top w:val="none" w:sz="0" w:space="0" w:color="auto"/>
            <w:left w:val="none" w:sz="0" w:space="0" w:color="auto"/>
            <w:bottom w:val="none" w:sz="0" w:space="0" w:color="auto"/>
            <w:right w:val="none" w:sz="0" w:space="0" w:color="auto"/>
          </w:divBdr>
        </w:div>
        <w:div w:id="1771393911">
          <w:marLeft w:val="0"/>
          <w:marRight w:val="0"/>
          <w:marTop w:val="83"/>
          <w:marBottom w:val="0"/>
          <w:divBdr>
            <w:top w:val="none" w:sz="0" w:space="0" w:color="auto"/>
            <w:left w:val="none" w:sz="0" w:space="0" w:color="auto"/>
            <w:bottom w:val="none" w:sz="0" w:space="0" w:color="auto"/>
            <w:right w:val="none" w:sz="0" w:space="0" w:color="auto"/>
          </w:divBdr>
        </w:div>
      </w:divsChild>
    </w:div>
    <w:div w:id="1095789802">
      <w:bodyDiv w:val="1"/>
      <w:marLeft w:val="0"/>
      <w:marRight w:val="0"/>
      <w:marTop w:val="0"/>
      <w:marBottom w:val="0"/>
      <w:divBdr>
        <w:top w:val="none" w:sz="0" w:space="0" w:color="auto"/>
        <w:left w:val="none" w:sz="0" w:space="0" w:color="auto"/>
        <w:bottom w:val="none" w:sz="0" w:space="0" w:color="auto"/>
        <w:right w:val="none" w:sz="0" w:space="0" w:color="auto"/>
      </w:divBdr>
    </w:div>
    <w:div w:id="1163929052">
      <w:bodyDiv w:val="1"/>
      <w:marLeft w:val="0"/>
      <w:marRight w:val="0"/>
      <w:marTop w:val="0"/>
      <w:marBottom w:val="0"/>
      <w:divBdr>
        <w:top w:val="none" w:sz="0" w:space="0" w:color="auto"/>
        <w:left w:val="none" w:sz="0" w:space="0" w:color="auto"/>
        <w:bottom w:val="none" w:sz="0" w:space="0" w:color="auto"/>
        <w:right w:val="none" w:sz="0" w:space="0" w:color="auto"/>
      </w:divBdr>
    </w:div>
    <w:div w:id="1171868722">
      <w:bodyDiv w:val="1"/>
      <w:marLeft w:val="0"/>
      <w:marRight w:val="0"/>
      <w:marTop w:val="0"/>
      <w:marBottom w:val="0"/>
      <w:divBdr>
        <w:top w:val="none" w:sz="0" w:space="0" w:color="auto"/>
        <w:left w:val="none" w:sz="0" w:space="0" w:color="auto"/>
        <w:bottom w:val="none" w:sz="0" w:space="0" w:color="auto"/>
        <w:right w:val="none" w:sz="0" w:space="0" w:color="auto"/>
      </w:divBdr>
    </w:div>
    <w:div w:id="1226138591">
      <w:bodyDiv w:val="1"/>
      <w:marLeft w:val="0"/>
      <w:marRight w:val="0"/>
      <w:marTop w:val="0"/>
      <w:marBottom w:val="0"/>
      <w:divBdr>
        <w:top w:val="none" w:sz="0" w:space="0" w:color="auto"/>
        <w:left w:val="none" w:sz="0" w:space="0" w:color="auto"/>
        <w:bottom w:val="none" w:sz="0" w:space="0" w:color="auto"/>
        <w:right w:val="none" w:sz="0" w:space="0" w:color="auto"/>
      </w:divBdr>
    </w:div>
    <w:div w:id="1240091598">
      <w:bodyDiv w:val="1"/>
      <w:marLeft w:val="0"/>
      <w:marRight w:val="0"/>
      <w:marTop w:val="0"/>
      <w:marBottom w:val="0"/>
      <w:divBdr>
        <w:top w:val="none" w:sz="0" w:space="0" w:color="auto"/>
        <w:left w:val="none" w:sz="0" w:space="0" w:color="auto"/>
        <w:bottom w:val="none" w:sz="0" w:space="0" w:color="auto"/>
        <w:right w:val="none" w:sz="0" w:space="0" w:color="auto"/>
      </w:divBdr>
      <w:divsChild>
        <w:div w:id="52167085">
          <w:marLeft w:val="0"/>
          <w:marRight w:val="0"/>
          <w:marTop w:val="83"/>
          <w:marBottom w:val="0"/>
          <w:divBdr>
            <w:top w:val="none" w:sz="0" w:space="0" w:color="auto"/>
            <w:left w:val="none" w:sz="0" w:space="0" w:color="auto"/>
            <w:bottom w:val="none" w:sz="0" w:space="0" w:color="auto"/>
            <w:right w:val="none" w:sz="0" w:space="0" w:color="auto"/>
          </w:divBdr>
          <w:divsChild>
            <w:div w:id="1453743731">
              <w:marLeft w:val="0"/>
              <w:marRight w:val="0"/>
              <w:marTop w:val="83"/>
              <w:marBottom w:val="0"/>
              <w:divBdr>
                <w:top w:val="none" w:sz="0" w:space="0" w:color="auto"/>
                <w:left w:val="none" w:sz="0" w:space="0" w:color="auto"/>
                <w:bottom w:val="none" w:sz="0" w:space="0" w:color="auto"/>
                <w:right w:val="none" w:sz="0" w:space="0" w:color="auto"/>
              </w:divBdr>
            </w:div>
            <w:div w:id="2071151641">
              <w:marLeft w:val="0"/>
              <w:marRight w:val="0"/>
              <w:marTop w:val="83"/>
              <w:marBottom w:val="0"/>
              <w:divBdr>
                <w:top w:val="none" w:sz="0" w:space="0" w:color="auto"/>
                <w:left w:val="none" w:sz="0" w:space="0" w:color="auto"/>
                <w:bottom w:val="none" w:sz="0" w:space="0" w:color="auto"/>
                <w:right w:val="none" w:sz="0" w:space="0" w:color="auto"/>
              </w:divBdr>
            </w:div>
          </w:divsChild>
        </w:div>
        <w:div w:id="1379476445">
          <w:marLeft w:val="0"/>
          <w:marRight w:val="0"/>
          <w:marTop w:val="83"/>
          <w:marBottom w:val="0"/>
          <w:divBdr>
            <w:top w:val="none" w:sz="0" w:space="0" w:color="auto"/>
            <w:left w:val="none" w:sz="0" w:space="0" w:color="auto"/>
            <w:bottom w:val="none" w:sz="0" w:space="0" w:color="auto"/>
            <w:right w:val="none" w:sz="0" w:space="0" w:color="auto"/>
          </w:divBdr>
          <w:divsChild>
            <w:div w:id="1129594653">
              <w:marLeft w:val="0"/>
              <w:marRight w:val="0"/>
              <w:marTop w:val="83"/>
              <w:marBottom w:val="0"/>
              <w:divBdr>
                <w:top w:val="none" w:sz="0" w:space="0" w:color="auto"/>
                <w:left w:val="none" w:sz="0" w:space="0" w:color="auto"/>
                <w:bottom w:val="none" w:sz="0" w:space="0" w:color="auto"/>
                <w:right w:val="none" w:sz="0" w:space="0" w:color="auto"/>
              </w:divBdr>
              <w:divsChild>
                <w:div w:id="20054541">
                  <w:marLeft w:val="0"/>
                  <w:marRight w:val="0"/>
                  <w:marTop w:val="83"/>
                  <w:marBottom w:val="0"/>
                  <w:divBdr>
                    <w:top w:val="none" w:sz="0" w:space="0" w:color="auto"/>
                    <w:left w:val="none" w:sz="0" w:space="0" w:color="auto"/>
                    <w:bottom w:val="none" w:sz="0" w:space="0" w:color="auto"/>
                    <w:right w:val="none" w:sz="0" w:space="0" w:color="auto"/>
                  </w:divBdr>
                </w:div>
                <w:div w:id="219830058">
                  <w:marLeft w:val="0"/>
                  <w:marRight w:val="0"/>
                  <w:marTop w:val="83"/>
                  <w:marBottom w:val="0"/>
                  <w:divBdr>
                    <w:top w:val="none" w:sz="0" w:space="0" w:color="auto"/>
                    <w:left w:val="none" w:sz="0" w:space="0" w:color="auto"/>
                    <w:bottom w:val="none" w:sz="0" w:space="0" w:color="auto"/>
                    <w:right w:val="none" w:sz="0" w:space="0" w:color="auto"/>
                  </w:divBdr>
                </w:div>
              </w:divsChild>
            </w:div>
            <w:div w:id="116354521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279142837">
      <w:bodyDiv w:val="1"/>
      <w:marLeft w:val="0"/>
      <w:marRight w:val="0"/>
      <w:marTop w:val="0"/>
      <w:marBottom w:val="0"/>
      <w:divBdr>
        <w:top w:val="none" w:sz="0" w:space="0" w:color="auto"/>
        <w:left w:val="none" w:sz="0" w:space="0" w:color="auto"/>
        <w:bottom w:val="none" w:sz="0" w:space="0" w:color="auto"/>
        <w:right w:val="none" w:sz="0" w:space="0" w:color="auto"/>
      </w:divBdr>
    </w:div>
    <w:div w:id="1313024684">
      <w:bodyDiv w:val="1"/>
      <w:marLeft w:val="0"/>
      <w:marRight w:val="0"/>
      <w:marTop w:val="0"/>
      <w:marBottom w:val="0"/>
      <w:divBdr>
        <w:top w:val="none" w:sz="0" w:space="0" w:color="auto"/>
        <w:left w:val="none" w:sz="0" w:space="0" w:color="auto"/>
        <w:bottom w:val="none" w:sz="0" w:space="0" w:color="auto"/>
        <w:right w:val="none" w:sz="0" w:space="0" w:color="auto"/>
      </w:divBdr>
    </w:div>
    <w:div w:id="1363434728">
      <w:bodyDiv w:val="1"/>
      <w:marLeft w:val="0"/>
      <w:marRight w:val="0"/>
      <w:marTop w:val="0"/>
      <w:marBottom w:val="0"/>
      <w:divBdr>
        <w:top w:val="none" w:sz="0" w:space="0" w:color="auto"/>
        <w:left w:val="none" w:sz="0" w:space="0" w:color="auto"/>
        <w:bottom w:val="none" w:sz="0" w:space="0" w:color="auto"/>
        <w:right w:val="none" w:sz="0" w:space="0" w:color="auto"/>
      </w:divBdr>
    </w:div>
    <w:div w:id="1481312215">
      <w:bodyDiv w:val="1"/>
      <w:marLeft w:val="0"/>
      <w:marRight w:val="0"/>
      <w:marTop w:val="0"/>
      <w:marBottom w:val="0"/>
      <w:divBdr>
        <w:top w:val="none" w:sz="0" w:space="0" w:color="auto"/>
        <w:left w:val="none" w:sz="0" w:space="0" w:color="auto"/>
        <w:bottom w:val="none" w:sz="0" w:space="0" w:color="auto"/>
        <w:right w:val="none" w:sz="0" w:space="0" w:color="auto"/>
      </w:divBdr>
    </w:div>
    <w:div w:id="1527325454">
      <w:bodyDiv w:val="1"/>
      <w:marLeft w:val="0"/>
      <w:marRight w:val="0"/>
      <w:marTop w:val="0"/>
      <w:marBottom w:val="0"/>
      <w:divBdr>
        <w:top w:val="none" w:sz="0" w:space="0" w:color="auto"/>
        <w:left w:val="none" w:sz="0" w:space="0" w:color="auto"/>
        <w:bottom w:val="none" w:sz="0" w:space="0" w:color="auto"/>
        <w:right w:val="none" w:sz="0" w:space="0" w:color="auto"/>
      </w:divBdr>
    </w:div>
    <w:div w:id="1722708658">
      <w:bodyDiv w:val="1"/>
      <w:marLeft w:val="0"/>
      <w:marRight w:val="0"/>
      <w:marTop w:val="0"/>
      <w:marBottom w:val="0"/>
      <w:divBdr>
        <w:top w:val="none" w:sz="0" w:space="0" w:color="auto"/>
        <w:left w:val="none" w:sz="0" w:space="0" w:color="auto"/>
        <w:bottom w:val="none" w:sz="0" w:space="0" w:color="auto"/>
        <w:right w:val="none" w:sz="0" w:space="0" w:color="auto"/>
      </w:divBdr>
      <w:divsChild>
        <w:div w:id="348802253">
          <w:marLeft w:val="0"/>
          <w:marRight w:val="0"/>
          <w:marTop w:val="83"/>
          <w:marBottom w:val="0"/>
          <w:divBdr>
            <w:top w:val="none" w:sz="0" w:space="0" w:color="auto"/>
            <w:left w:val="none" w:sz="0" w:space="0" w:color="auto"/>
            <w:bottom w:val="none" w:sz="0" w:space="0" w:color="auto"/>
            <w:right w:val="none" w:sz="0" w:space="0" w:color="auto"/>
          </w:divBdr>
        </w:div>
        <w:div w:id="392852663">
          <w:marLeft w:val="0"/>
          <w:marRight w:val="0"/>
          <w:marTop w:val="83"/>
          <w:marBottom w:val="0"/>
          <w:divBdr>
            <w:top w:val="none" w:sz="0" w:space="0" w:color="auto"/>
            <w:left w:val="none" w:sz="0" w:space="0" w:color="auto"/>
            <w:bottom w:val="none" w:sz="0" w:space="0" w:color="auto"/>
            <w:right w:val="none" w:sz="0" w:space="0" w:color="auto"/>
          </w:divBdr>
        </w:div>
        <w:div w:id="843204888">
          <w:marLeft w:val="0"/>
          <w:marRight w:val="0"/>
          <w:marTop w:val="83"/>
          <w:marBottom w:val="0"/>
          <w:divBdr>
            <w:top w:val="none" w:sz="0" w:space="0" w:color="auto"/>
            <w:left w:val="none" w:sz="0" w:space="0" w:color="auto"/>
            <w:bottom w:val="none" w:sz="0" w:space="0" w:color="auto"/>
            <w:right w:val="none" w:sz="0" w:space="0" w:color="auto"/>
          </w:divBdr>
        </w:div>
        <w:div w:id="1037270314">
          <w:marLeft w:val="0"/>
          <w:marRight w:val="0"/>
          <w:marTop w:val="83"/>
          <w:marBottom w:val="0"/>
          <w:divBdr>
            <w:top w:val="none" w:sz="0" w:space="0" w:color="auto"/>
            <w:left w:val="none" w:sz="0" w:space="0" w:color="auto"/>
            <w:bottom w:val="none" w:sz="0" w:space="0" w:color="auto"/>
            <w:right w:val="none" w:sz="0" w:space="0" w:color="auto"/>
          </w:divBdr>
        </w:div>
        <w:div w:id="1662738546">
          <w:marLeft w:val="0"/>
          <w:marRight w:val="0"/>
          <w:marTop w:val="83"/>
          <w:marBottom w:val="0"/>
          <w:divBdr>
            <w:top w:val="none" w:sz="0" w:space="0" w:color="auto"/>
            <w:left w:val="none" w:sz="0" w:space="0" w:color="auto"/>
            <w:bottom w:val="none" w:sz="0" w:space="0" w:color="auto"/>
            <w:right w:val="none" w:sz="0" w:space="0" w:color="auto"/>
          </w:divBdr>
        </w:div>
      </w:divsChild>
    </w:div>
    <w:div w:id="1732847681">
      <w:bodyDiv w:val="1"/>
      <w:marLeft w:val="0"/>
      <w:marRight w:val="0"/>
      <w:marTop w:val="0"/>
      <w:marBottom w:val="0"/>
      <w:divBdr>
        <w:top w:val="none" w:sz="0" w:space="0" w:color="auto"/>
        <w:left w:val="none" w:sz="0" w:space="0" w:color="auto"/>
        <w:bottom w:val="none" w:sz="0" w:space="0" w:color="auto"/>
        <w:right w:val="none" w:sz="0" w:space="0" w:color="auto"/>
      </w:divBdr>
    </w:div>
    <w:div w:id="1735854007">
      <w:bodyDiv w:val="1"/>
      <w:marLeft w:val="0"/>
      <w:marRight w:val="0"/>
      <w:marTop w:val="0"/>
      <w:marBottom w:val="0"/>
      <w:divBdr>
        <w:top w:val="none" w:sz="0" w:space="0" w:color="auto"/>
        <w:left w:val="none" w:sz="0" w:space="0" w:color="auto"/>
        <w:bottom w:val="none" w:sz="0" w:space="0" w:color="auto"/>
        <w:right w:val="none" w:sz="0" w:space="0" w:color="auto"/>
      </w:divBdr>
      <w:divsChild>
        <w:div w:id="189803337">
          <w:marLeft w:val="0"/>
          <w:marRight w:val="0"/>
          <w:marTop w:val="83"/>
          <w:marBottom w:val="0"/>
          <w:divBdr>
            <w:top w:val="none" w:sz="0" w:space="0" w:color="auto"/>
            <w:left w:val="none" w:sz="0" w:space="0" w:color="auto"/>
            <w:bottom w:val="none" w:sz="0" w:space="0" w:color="auto"/>
            <w:right w:val="none" w:sz="0" w:space="0" w:color="auto"/>
          </w:divBdr>
        </w:div>
        <w:div w:id="368798820">
          <w:marLeft w:val="0"/>
          <w:marRight w:val="0"/>
          <w:marTop w:val="83"/>
          <w:marBottom w:val="0"/>
          <w:divBdr>
            <w:top w:val="none" w:sz="0" w:space="0" w:color="auto"/>
            <w:left w:val="none" w:sz="0" w:space="0" w:color="auto"/>
            <w:bottom w:val="none" w:sz="0" w:space="0" w:color="auto"/>
            <w:right w:val="none" w:sz="0" w:space="0" w:color="auto"/>
          </w:divBdr>
        </w:div>
        <w:div w:id="931205568">
          <w:marLeft w:val="0"/>
          <w:marRight w:val="0"/>
          <w:marTop w:val="83"/>
          <w:marBottom w:val="0"/>
          <w:divBdr>
            <w:top w:val="none" w:sz="0" w:space="0" w:color="auto"/>
            <w:left w:val="none" w:sz="0" w:space="0" w:color="auto"/>
            <w:bottom w:val="none" w:sz="0" w:space="0" w:color="auto"/>
            <w:right w:val="none" w:sz="0" w:space="0" w:color="auto"/>
          </w:divBdr>
        </w:div>
        <w:div w:id="1461455688">
          <w:marLeft w:val="0"/>
          <w:marRight w:val="0"/>
          <w:marTop w:val="83"/>
          <w:marBottom w:val="0"/>
          <w:divBdr>
            <w:top w:val="none" w:sz="0" w:space="0" w:color="auto"/>
            <w:left w:val="none" w:sz="0" w:space="0" w:color="auto"/>
            <w:bottom w:val="none" w:sz="0" w:space="0" w:color="auto"/>
            <w:right w:val="none" w:sz="0" w:space="0" w:color="auto"/>
          </w:divBdr>
        </w:div>
        <w:div w:id="1464958608">
          <w:marLeft w:val="0"/>
          <w:marRight w:val="0"/>
          <w:marTop w:val="83"/>
          <w:marBottom w:val="0"/>
          <w:divBdr>
            <w:top w:val="none" w:sz="0" w:space="0" w:color="auto"/>
            <w:left w:val="none" w:sz="0" w:space="0" w:color="auto"/>
            <w:bottom w:val="none" w:sz="0" w:space="0" w:color="auto"/>
            <w:right w:val="none" w:sz="0" w:space="0" w:color="auto"/>
          </w:divBdr>
        </w:div>
        <w:div w:id="1912503337">
          <w:marLeft w:val="0"/>
          <w:marRight w:val="0"/>
          <w:marTop w:val="83"/>
          <w:marBottom w:val="0"/>
          <w:divBdr>
            <w:top w:val="none" w:sz="0" w:space="0" w:color="auto"/>
            <w:left w:val="none" w:sz="0" w:space="0" w:color="auto"/>
            <w:bottom w:val="none" w:sz="0" w:space="0" w:color="auto"/>
            <w:right w:val="none" w:sz="0" w:space="0" w:color="auto"/>
          </w:divBdr>
        </w:div>
      </w:divsChild>
    </w:div>
    <w:div w:id="1748989128">
      <w:bodyDiv w:val="1"/>
      <w:marLeft w:val="0"/>
      <w:marRight w:val="0"/>
      <w:marTop w:val="0"/>
      <w:marBottom w:val="0"/>
      <w:divBdr>
        <w:top w:val="none" w:sz="0" w:space="0" w:color="auto"/>
        <w:left w:val="none" w:sz="0" w:space="0" w:color="auto"/>
        <w:bottom w:val="none" w:sz="0" w:space="0" w:color="auto"/>
        <w:right w:val="none" w:sz="0" w:space="0" w:color="auto"/>
      </w:divBdr>
    </w:div>
    <w:div w:id="1762139974">
      <w:bodyDiv w:val="1"/>
      <w:marLeft w:val="0"/>
      <w:marRight w:val="0"/>
      <w:marTop w:val="0"/>
      <w:marBottom w:val="0"/>
      <w:divBdr>
        <w:top w:val="none" w:sz="0" w:space="0" w:color="auto"/>
        <w:left w:val="none" w:sz="0" w:space="0" w:color="auto"/>
        <w:bottom w:val="none" w:sz="0" w:space="0" w:color="auto"/>
        <w:right w:val="none" w:sz="0" w:space="0" w:color="auto"/>
      </w:divBdr>
    </w:div>
    <w:div w:id="1810630096">
      <w:bodyDiv w:val="1"/>
      <w:marLeft w:val="0"/>
      <w:marRight w:val="0"/>
      <w:marTop w:val="0"/>
      <w:marBottom w:val="0"/>
      <w:divBdr>
        <w:top w:val="none" w:sz="0" w:space="0" w:color="auto"/>
        <w:left w:val="none" w:sz="0" w:space="0" w:color="auto"/>
        <w:bottom w:val="none" w:sz="0" w:space="0" w:color="auto"/>
        <w:right w:val="none" w:sz="0" w:space="0" w:color="auto"/>
      </w:divBdr>
    </w:div>
    <w:div w:id="1864439146">
      <w:bodyDiv w:val="1"/>
      <w:marLeft w:val="0"/>
      <w:marRight w:val="0"/>
      <w:marTop w:val="0"/>
      <w:marBottom w:val="0"/>
      <w:divBdr>
        <w:top w:val="none" w:sz="0" w:space="0" w:color="auto"/>
        <w:left w:val="none" w:sz="0" w:space="0" w:color="auto"/>
        <w:bottom w:val="none" w:sz="0" w:space="0" w:color="auto"/>
        <w:right w:val="none" w:sz="0" w:space="0" w:color="auto"/>
      </w:divBdr>
      <w:divsChild>
        <w:div w:id="240986390">
          <w:marLeft w:val="0"/>
          <w:marRight w:val="0"/>
          <w:marTop w:val="83"/>
          <w:marBottom w:val="0"/>
          <w:divBdr>
            <w:top w:val="none" w:sz="0" w:space="0" w:color="auto"/>
            <w:left w:val="none" w:sz="0" w:space="0" w:color="auto"/>
            <w:bottom w:val="none" w:sz="0" w:space="0" w:color="auto"/>
            <w:right w:val="none" w:sz="0" w:space="0" w:color="auto"/>
          </w:divBdr>
          <w:divsChild>
            <w:div w:id="911813258">
              <w:marLeft w:val="0"/>
              <w:marRight w:val="0"/>
              <w:marTop w:val="83"/>
              <w:marBottom w:val="0"/>
              <w:divBdr>
                <w:top w:val="none" w:sz="0" w:space="0" w:color="auto"/>
                <w:left w:val="none" w:sz="0" w:space="0" w:color="auto"/>
                <w:bottom w:val="none" w:sz="0" w:space="0" w:color="auto"/>
                <w:right w:val="none" w:sz="0" w:space="0" w:color="auto"/>
              </w:divBdr>
            </w:div>
            <w:div w:id="946082511">
              <w:marLeft w:val="0"/>
              <w:marRight w:val="0"/>
              <w:marTop w:val="83"/>
              <w:marBottom w:val="0"/>
              <w:divBdr>
                <w:top w:val="none" w:sz="0" w:space="0" w:color="auto"/>
                <w:left w:val="none" w:sz="0" w:space="0" w:color="auto"/>
                <w:bottom w:val="none" w:sz="0" w:space="0" w:color="auto"/>
                <w:right w:val="none" w:sz="0" w:space="0" w:color="auto"/>
              </w:divBdr>
              <w:divsChild>
                <w:div w:id="1323507999">
                  <w:marLeft w:val="0"/>
                  <w:marRight w:val="0"/>
                  <w:marTop w:val="83"/>
                  <w:marBottom w:val="0"/>
                  <w:divBdr>
                    <w:top w:val="none" w:sz="0" w:space="0" w:color="auto"/>
                    <w:left w:val="none" w:sz="0" w:space="0" w:color="auto"/>
                    <w:bottom w:val="none" w:sz="0" w:space="0" w:color="auto"/>
                    <w:right w:val="none" w:sz="0" w:space="0" w:color="auto"/>
                  </w:divBdr>
                </w:div>
                <w:div w:id="196453033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894241065">
          <w:marLeft w:val="0"/>
          <w:marRight w:val="0"/>
          <w:marTop w:val="83"/>
          <w:marBottom w:val="0"/>
          <w:divBdr>
            <w:top w:val="none" w:sz="0" w:space="0" w:color="auto"/>
            <w:left w:val="none" w:sz="0" w:space="0" w:color="auto"/>
            <w:bottom w:val="none" w:sz="0" w:space="0" w:color="auto"/>
            <w:right w:val="none" w:sz="0" w:space="0" w:color="auto"/>
          </w:divBdr>
          <w:divsChild>
            <w:div w:id="871772186">
              <w:marLeft w:val="0"/>
              <w:marRight w:val="0"/>
              <w:marTop w:val="83"/>
              <w:marBottom w:val="0"/>
              <w:divBdr>
                <w:top w:val="none" w:sz="0" w:space="0" w:color="auto"/>
                <w:left w:val="none" w:sz="0" w:space="0" w:color="auto"/>
                <w:bottom w:val="none" w:sz="0" w:space="0" w:color="auto"/>
                <w:right w:val="none" w:sz="0" w:space="0" w:color="auto"/>
              </w:divBdr>
            </w:div>
            <w:div w:id="200547646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41911346">
      <w:bodyDiv w:val="1"/>
      <w:marLeft w:val="0"/>
      <w:marRight w:val="0"/>
      <w:marTop w:val="0"/>
      <w:marBottom w:val="0"/>
      <w:divBdr>
        <w:top w:val="none" w:sz="0" w:space="0" w:color="auto"/>
        <w:left w:val="none" w:sz="0" w:space="0" w:color="auto"/>
        <w:bottom w:val="none" w:sz="0" w:space="0" w:color="auto"/>
        <w:right w:val="none" w:sz="0" w:space="0" w:color="auto"/>
      </w:divBdr>
    </w:div>
    <w:div w:id="2061393716">
      <w:bodyDiv w:val="1"/>
      <w:marLeft w:val="0"/>
      <w:marRight w:val="0"/>
      <w:marTop w:val="0"/>
      <w:marBottom w:val="0"/>
      <w:divBdr>
        <w:top w:val="none" w:sz="0" w:space="0" w:color="auto"/>
        <w:left w:val="none" w:sz="0" w:space="0" w:color="auto"/>
        <w:bottom w:val="none" w:sz="0" w:space="0" w:color="auto"/>
        <w:right w:val="none" w:sz="0" w:space="0" w:color="auto"/>
      </w:divBdr>
    </w:div>
    <w:div w:id="2131631451">
      <w:bodyDiv w:val="1"/>
      <w:marLeft w:val="0"/>
      <w:marRight w:val="0"/>
      <w:marTop w:val="0"/>
      <w:marBottom w:val="0"/>
      <w:divBdr>
        <w:top w:val="none" w:sz="0" w:space="0" w:color="auto"/>
        <w:left w:val="none" w:sz="0" w:space="0" w:color="auto"/>
        <w:bottom w:val="none" w:sz="0" w:space="0" w:color="auto"/>
        <w:right w:val="none" w:sz="0" w:space="0" w:color="auto"/>
      </w:divBdr>
    </w:div>
    <w:div w:id="2135249311">
      <w:bodyDiv w:val="1"/>
      <w:marLeft w:val="0"/>
      <w:marRight w:val="0"/>
      <w:marTop w:val="0"/>
      <w:marBottom w:val="0"/>
      <w:divBdr>
        <w:top w:val="none" w:sz="0" w:space="0" w:color="auto"/>
        <w:left w:val="none" w:sz="0" w:space="0" w:color="auto"/>
        <w:bottom w:val="none" w:sz="0" w:space="0" w:color="auto"/>
        <w:right w:val="none" w:sz="0" w:space="0" w:color="auto"/>
      </w:divBdr>
      <w:divsChild>
        <w:div w:id="1003555474">
          <w:marLeft w:val="0"/>
          <w:marRight w:val="0"/>
          <w:marTop w:val="0"/>
          <w:marBottom w:val="0"/>
          <w:divBdr>
            <w:top w:val="none" w:sz="0" w:space="0" w:color="auto"/>
            <w:left w:val="none" w:sz="0" w:space="0" w:color="auto"/>
            <w:bottom w:val="none" w:sz="0" w:space="0" w:color="auto"/>
            <w:right w:val="none" w:sz="0" w:space="0" w:color="auto"/>
          </w:divBdr>
        </w:div>
        <w:div w:id="1746610874">
          <w:marLeft w:val="0"/>
          <w:marRight w:val="0"/>
          <w:marTop w:val="0"/>
          <w:marBottom w:val="0"/>
          <w:divBdr>
            <w:top w:val="none" w:sz="0" w:space="0" w:color="auto"/>
            <w:left w:val="none" w:sz="0" w:space="0" w:color="auto"/>
            <w:bottom w:val="none" w:sz="0" w:space="0" w:color="auto"/>
            <w:right w:val="none" w:sz="0" w:space="0" w:color="auto"/>
          </w:divBdr>
        </w:div>
        <w:div w:id="1884291271">
          <w:marLeft w:val="0"/>
          <w:marRight w:val="0"/>
          <w:marTop w:val="0"/>
          <w:marBottom w:val="0"/>
          <w:divBdr>
            <w:top w:val="none" w:sz="0" w:space="0" w:color="auto"/>
            <w:left w:val="none" w:sz="0" w:space="0" w:color="auto"/>
            <w:bottom w:val="none" w:sz="0" w:space="0" w:color="auto"/>
            <w:right w:val="none" w:sz="0" w:space="0" w:color="auto"/>
          </w:divBdr>
          <w:divsChild>
            <w:div w:id="11349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legislation.govt.nz/act/public/2019/58/en/latest/" TargetMode="External"/><Relationship Id="rId26" Type="http://schemas.openxmlformats.org/officeDocument/2006/relationships/hyperlink" Target="http://www.legislation.govt.nz/regulation/public/1999/0100/latest/whole.html" TargetMode="External"/><Relationship Id="rId39" Type="http://schemas.openxmlformats.org/officeDocument/2006/relationships/hyperlink" Target="https://www.legislation.govt.nz/act/public/1993/4/en/2009-07-01/" TargetMode="External"/><Relationship Id="rId21" Type="http://schemas.openxmlformats.org/officeDocument/2006/relationships/hyperlink" Target="http://www.immigration.govt.nz/opsmanual/index.htm" TargetMode="External"/><Relationship Id="rId34" Type="http://schemas.openxmlformats.org/officeDocument/2006/relationships/hyperlink" Target="https://www.legislation.govt.nz/act/public/2020/0031/latest/LMS23223.html"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legislation.govt.nz/act/public/1977/61/en/latest/" TargetMode="External"/><Relationship Id="rId11" Type="http://schemas.openxmlformats.org/officeDocument/2006/relationships/footnotes" Target="footnotes.xml"/><Relationship Id="rId24" Type="http://schemas.openxmlformats.org/officeDocument/2006/relationships/hyperlink" Target="http://www.legislation.govt.nz/regulation/public/1999/0100/latest/link.aspx?id=DLM277432" TargetMode="External"/><Relationship Id="rId32" Type="http://schemas.openxmlformats.org/officeDocument/2006/relationships/hyperlink" Target="https://www.govt.nz/browse/passports-citizenship-and-identity/proving-and-protecting-your-identity/use-realme-to-prove-your-identity-online/" TargetMode="External"/><Relationship Id="rId37" Type="http://schemas.openxmlformats.org/officeDocument/2006/relationships/hyperlink" Target="https://www.legislation.govt.nz/act/public/2006/1/en/latest/" TargetMode="External"/><Relationship Id="rId40" Type="http://schemas.openxmlformats.org/officeDocument/2006/relationships/hyperlink" Target="http://www.legislation.govt.nz/act/public/2006/0001/latest/whole.html"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www.legislation.govt.nz/regulation/public/1999/0100/latest/link.aspx?id=DLM277432" TargetMode="External"/><Relationship Id="rId28" Type="http://schemas.openxmlformats.org/officeDocument/2006/relationships/hyperlink" Target="https://www.legislation.govt.nz/act/public/2021/57/en/latest/" TargetMode="External"/><Relationship Id="rId36" Type="http://schemas.openxmlformats.org/officeDocument/2006/relationships/hyperlink" Target="http://www.legislation.govt.nz/act/public/1957/0088/latest/whole.html"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digital.govt.nz/standards-and-guidance/identity/identification-management/identification-standards" TargetMode="External"/><Relationship Id="rId31" Type="http://schemas.openxmlformats.org/officeDocument/2006/relationships/hyperlink" Target="https://www.legislation.govt.nz/secondary-legislation/pco-drafted/2018/202/en/latest/"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legislation.govt.nz/act/public/2009/51/en/latest/" TargetMode="External"/><Relationship Id="rId27" Type="http://schemas.openxmlformats.org/officeDocument/2006/relationships/hyperlink" Target="https://www.legislation.govt.nz/secondary-legislation/pco-drafted/2018/202/en/latest/" TargetMode="External"/><Relationship Id="rId30" Type="http://schemas.openxmlformats.org/officeDocument/2006/relationships/hyperlink" Target="https://www.legislation.govt.nz/act/public/1992/92/en/latest/" TargetMode="External"/><Relationship Id="rId35" Type="http://schemas.openxmlformats.org/officeDocument/2006/relationships/hyperlink" Target="https://www.nzta.govt.nz/driver-licences/driver-check/" TargetMode="External"/><Relationship Id="rId43" Type="http://schemas.openxmlformats.org/officeDocument/2006/relationships/header" Target="header2.xml"/><Relationship Id="rId48" Type="http://schemas.openxmlformats.org/officeDocument/2006/relationships/hyperlink" Target="http://www.tkm.govt.nz/"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legislation.govt.nz/act/public/2019/58/en/latest/" TargetMode="External"/><Relationship Id="rId25" Type="http://schemas.openxmlformats.org/officeDocument/2006/relationships/hyperlink" Target="http://www.legislation.govt.nz/act/public/1977/0061/latest/whole.html" TargetMode="External"/><Relationship Id="rId33" Type="http://schemas.openxmlformats.org/officeDocument/2006/relationships/hyperlink" Target="https://www.digital.govt.nz/products-and-services/products-and-services-a-z/confirmation-service" TargetMode="External"/><Relationship Id="rId38" Type="http://schemas.openxmlformats.org/officeDocument/2006/relationships/hyperlink" Target="https://www.legislation.govt.nz/act/public/1996/39/en/latest/" TargetMode="External"/><Relationship Id="rId46" Type="http://schemas.openxmlformats.org/officeDocument/2006/relationships/header" Target="header3.xml"/><Relationship Id="rId20" Type="http://schemas.openxmlformats.org/officeDocument/2006/relationships/hyperlink" Target="http://www.legislation.govt.nz/regulation/public/1999/0100/latest/link.aspx?id=DLM277432" TargetMode="External"/><Relationship Id="rId41" Type="http://schemas.openxmlformats.org/officeDocument/2006/relationships/hyperlink" Target="http://www.legislation.govt.nz/act/public/2006/0001/latest/whole.html"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t.nz/regulation/public/1993/0169/latest/who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ersron\Desktop\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50afb1-007a-481a-96df-a71c539b9a3e">
      <Value>77</Value>
      <Value>3</Value>
    </TaxCatchAll>
    <_dlc_DocId xmlns="89d0c6c8-e2e3-4e07-91a0-0308145fc47f">UNEQ3UPQ67R5-200663822-2599</_dlc_DocId>
    <_dlc_DocIdUrl xmlns="89d0c6c8-e2e3-4e07-91a0-0308145fc47f">
      <Url>https://azurediagovt.sharepoint.com/sites/ECMS-FIG-PLM-POLA/_layouts/15/DocIdRedir.aspx?ID=UNEQ3UPQ67R5-200663822-2599</Url>
      <Description>UNEQ3UPQ67R5-200663822-2599</Description>
    </_dlc_DocIdUrl>
    <lcf76f155ced4ddcb4097134ff3c332f xmlns="9978b1a1-cd87-4fb1-be36-83bd9fa878d5">
      <Terms xmlns="http://schemas.microsoft.com/office/infopath/2007/PartnerControls"/>
    </lcf76f155ced4ddcb4097134ff3c332f>
    <p13d184f8af74d7592423cfb5601e728 xmlns="89d0c6c8-e2e3-4e07-91a0-0308145fc47f">
      <Terms xmlns="http://schemas.microsoft.com/office/infopath/2007/PartnerControls"/>
    </p13d184f8af74d7592423cfb5601e728>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fb0acd9b50134d3ba543a165964de6f7 xmlns="89d0c6c8-e2e3-4e07-91a0-0308145fc47f">
      <Terms xmlns="http://schemas.microsoft.com/office/infopath/2007/PartnerControls"/>
    </fb0acd9b50134d3ba543a165964de6f7>
    <DIAPrivateEntity xmlns="89d0c6c8-e2e3-4e07-91a0-0308145fc47f" xsi:nil="true"/>
    <iecec8ede3584b1b8404bd77dd657952 xmlns="89d0c6c8-e2e3-4e07-91a0-0308145fc47f">
      <Terms xmlns="http://schemas.microsoft.com/office/infopath/2007/PartnerControls"/>
    </iecec8ede3584b1b8404bd77dd657952>
    <i0f84bba906045b4af568ee102a52dcb xmlns="89d0c6c8-e2e3-4e07-91a0-0308145fc47f">
      <Terms xmlns="http://schemas.microsoft.com/office/infopath/2007/PartnerControls"/>
    </i0f84bba906045b4af568ee102a52dcb>
    <DIAReferenceNumber xmlns="89d0c6c8-e2e3-4e07-91a0-0308145fc47f" xsi:nil="true"/>
    <c41c3d7b501f42eabe3a3ee29d03880d xmlns="89d0c6c8-e2e3-4e07-91a0-0308145fc47f">
      <Terms xmlns="http://schemas.microsoft.com/office/infopath/2007/PartnerControls"/>
    </c41c3d7b501f42eabe3a3ee29d03880d>
    <g5cb09987d4c4fd4af5e2ea766b0b53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g5cb09987d4c4fd4af5e2ea766b0b534>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dministration Document" ma:contentTypeID="0x010100F130098D5C7CD04C83A4FF899F0479E6010047282A0236183141AFCDA7235B758A2D" ma:contentTypeVersion="31" ma:contentTypeDescription="Administration Document" ma:contentTypeScope="" ma:versionID="32c979e95cb0c26a48fdba33ee43742e">
  <xsd:schema xmlns:xsd="http://www.w3.org/2001/XMLSchema" xmlns:xs="http://www.w3.org/2001/XMLSchema" xmlns:p="http://schemas.microsoft.com/office/2006/metadata/properties" xmlns:ns2="89d0c6c8-e2e3-4e07-91a0-0308145fc47f" xmlns:ns3="5750afb1-007a-481a-96df-a71c539b9a3e" xmlns:ns4="9978b1a1-cd87-4fb1-be36-83bd9fa878d5" targetNamespace="http://schemas.microsoft.com/office/2006/metadata/properties" ma:root="true" ma:fieldsID="d005869d74c7d7a0e191cd9dd5b6e452" ns2:_="" ns3:_="" ns4:_="">
    <xsd:import namespace="89d0c6c8-e2e3-4e07-91a0-0308145fc47f"/>
    <xsd:import namespace="5750afb1-007a-481a-96df-a71c539b9a3e"/>
    <xsd:import namespace="9978b1a1-cd87-4fb1-be36-83bd9fa878d5"/>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iecec8ede3584b1b8404bd77dd657952" minOccurs="0"/>
                <xsd:element ref="ns2:g5cb09987d4c4fd4af5e2ea766b0b534" minOccurs="0"/>
                <xsd:element ref="ns2:_dlc_DocId" minOccurs="0"/>
                <xsd:element ref="ns2:_dlc_DocIdUrl" minOccurs="0"/>
                <xsd:element ref="ns2:_dlc_DocIdPersistId" minOccurs="0"/>
                <xsd:element ref="ns2:fb0acd9b50134d3ba543a165964de6f7" minOccurs="0"/>
                <xsd:element ref="ns2:c41c3d7b501f42eabe3a3ee29d03880d" minOccurs="0"/>
                <xsd:element ref="ns2:p13d184f8af74d7592423cfb5601e728" minOccurs="0"/>
                <xsd:element ref="ns4:MediaServiceDateTaken" minOccurs="0"/>
                <xsd:element ref="ns4:lcf76f155ced4ddcb4097134ff3c332f" minOccurs="0"/>
                <xsd:element ref="ns4:MediaServiceOCR" minOccurs="0"/>
                <xsd:element ref="ns4:MediaServiceGenerationTime" minOccurs="0"/>
                <xsd:element ref="ns4:MediaServiceEventHashCode" minOccurs="0"/>
                <xsd:element ref="ns4: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8" nillable="true" ma:displayName="Reference Number" ma:description="Use to specify the reference number" ma:internalName="DIAReferenceNumber"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1da65063-e695-4993-a37c-e46055755abf" ma:anchorId="b5d128c8-668d-4496-a2ca-47b962d8210a" ma:open="true" ma:isKeyword="false">
      <xsd:complexType>
        <xsd:sequence>
          <xsd:element ref="pc:Terms" minOccurs="0" maxOccurs="1"/>
        </xsd:sequence>
      </xsd:complexType>
    </xsd:element>
    <xsd:element name="iecec8ede3584b1b8404bd77dd657952" ma:index="22" nillable="true" ma:taxonomy="true" ma:internalName="iecec8ede3584b1b8404bd77dd657952" ma:taxonomyFieldName="DIAAdministrationDocumentType" ma:displayName="Administration Document Type" ma:readOnly="false" ma:fieldId="{2ecec8ed-e358-4b1b-8404-bd77dd657952}"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g5cb09987d4c4fd4af5e2ea766b0b534" ma:index="23" ma:taxonomy="true" ma:internalName="g5cb09987d4c4fd4af5e2ea766b0b534" ma:taxonomyFieldName="DIASecurityClassification" ma:displayName="Security Classification" ma:readOnly="false" ma:default="2;#UNCLASSIFIED|2c10f15e-4fe4-4bec-ae91-1116436da94b" ma:fieldId="{05cb0998-7d4c-4fd4-af5e-2ea766b0b53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fb0acd9b50134d3ba543a165964de6f7" ma:index="27" nillable="true" ma:taxonomy="true" ma:internalName="fb0acd9b50134d3ba543a165964de6f7" ma:taxonomyFieldName="DIAOfficialEntity" ma:displayName="Official Entity" ma:readOnly="false" ma:fieldId="{fb0acd9b-5013-4d3b-a543-a165964de6f7}"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c41c3d7b501f42eabe3a3ee29d03880d" ma:index="28" nillable="true" ma:taxonomy="true" ma:internalName="c41c3d7b501f42eabe3a3ee29d03880d" ma:taxonomyFieldName="DIALegislation" ma:displayName="Legislation" ma:readOnly="false" ma:fieldId="{c41c3d7b-501f-42ea-be3a-3ee29d03880d}"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p13d184f8af74d7592423cfb5601e728" ma:index="29" nillable="true" ma:taxonomy="true" ma:internalName="p13d184f8af74d7592423cfb5601e728" ma:taxonomyFieldName="DIAPortfolio" ma:displayName="Portfolio" ma:readOnly="false" ma:fieldId="{913d184f-8af7-4d75-9242-3cfb5601e728}"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i0f84bba906045b4af568ee102a52dcb" ma:index="38"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ab12dc-c3dd-4312-9859-76b1f1ffb5e1}"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30ab12dc-c3dd-4312-9859-76b1f1ffb5e1}"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8b1a1-cd87-4fb1-be36-83bd9fa878d5" elementFormDefault="qualified">
    <xsd:import namespace="http://schemas.microsoft.com/office/2006/documentManagement/types"/>
    <xsd:import namespace="http://schemas.microsoft.com/office/infopath/2007/PartnerControls"/>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2594-B2AD-44DE-8DA1-649ADBBC97F2}">
  <ds:schemaRefs>
    <ds:schemaRef ds:uri="http://schemas.microsoft.com/office/2006/metadata/properties"/>
    <ds:schemaRef ds:uri="http://schemas.microsoft.com/office/infopath/2007/PartnerControls"/>
    <ds:schemaRef ds:uri="5750afb1-007a-481a-96df-a71c539b9a3e"/>
    <ds:schemaRef ds:uri="89d0c6c8-e2e3-4e07-91a0-0308145fc47f"/>
    <ds:schemaRef ds:uri="9978b1a1-cd87-4fb1-be36-83bd9fa878d5"/>
  </ds:schemaRefs>
</ds:datastoreItem>
</file>

<file path=customXml/itemProps2.xml><?xml version="1.0" encoding="utf-8"?>
<ds:datastoreItem xmlns:ds="http://schemas.openxmlformats.org/officeDocument/2006/customXml" ds:itemID="{E8CF57A2-0017-4810-8E11-8348CB847F25}">
  <ds:schemaRefs>
    <ds:schemaRef ds:uri="http://schemas.microsoft.com/sharepoint/v3/contenttype/forms"/>
  </ds:schemaRefs>
</ds:datastoreItem>
</file>

<file path=customXml/itemProps3.xml><?xml version="1.0" encoding="utf-8"?>
<ds:datastoreItem xmlns:ds="http://schemas.openxmlformats.org/officeDocument/2006/customXml" ds:itemID="{8B994EA2-BA13-4044-8452-9A393C699183}">
  <ds:schemaRefs>
    <ds:schemaRef ds:uri="http://schemas.microsoft.com/sharepoint/events"/>
  </ds:schemaRefs>
</ds:datastoreItem>
</file>

<file path=customXml/itemProps4.xml><?xml version="1.0" encoding="utf-8"?>
<ds:datastoreItem xmlns:ds="http://schemas.openxmlformats.org/officeDocument/2006/customXml" ds:itemID="{A3F5FF93-C3CA-4A6B-9853-3E53943F8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9978b1a1-cd87-4fb1-be36-83bd9fa87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400661-5CA9-4074-AAB0-FD1BD4B249AE}">
  <ds:schemaRefs>
    <ds:schemaRef ds:uri="http://schemas.microsoft.com/office/2006/metadata/longProperties"/>
  </ds:schemaRefs>
</ds:datastoreItem>
</file>

<file path=customXml/itemProps6.xml><?xml version="1.0" encoding="utf-8"?>
<ds:datastoreItem xmlns:ds="http://schemas.openxmlformats.org/officeDocument/2006/customXml" ds:itemID="{71664C0D-7DFE-488D-B310-CF41EBA2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1</TotalTime>
  <Pages>15</Pages>
  <Words>3986</Words>
  <Characters>22723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AML-CFT-Programme-Guideline - Close to final 1809_RBNZ comments</vt:lpstr>
    </vt:vector>
  </TitlesOfParts>
  <Company>Department of Internal Affairs</Company>
  <LinksUpToDate>false</LinksUpToDate>
  <CharactersWithSpaces>26656</CharactersWithSpaces>
  <SharedDoc>false</SharedDoc>
  <HLinks>
    <vt:vector size="162" baseType="variant">
      <vt:variant>
        <vt:i4>7798880</vt:i4>
      </vt:variant>
      <vt:variant>
        <vt:i4>195</vt:i4>
      </vt:variant>
      <vt:variant>
        <vt:i4>0</vt:i4>
      </vt:variant>
      <vt:variant>
        <vt:i4>5</vt:i4>
      </vt:variant>
      <vt:variant>
        <vt:lpwstr>http://www.tkm.govt.nz/</vt:lpwstr>
      </vt:variant>
      <vt:variant>
        <vt:lpwstr/>
      </vt:variant>
      <vt:variant>
        <vt:i4>4718681</vt:i4>
      </vt:variant>
      <vt:variant>
        <vt:i4>186</vt:i4>
      </vt:variant>
      <vt:variant>
        <vt:i4>0</vt:i4>
      </vt:variant>
      <vt:variant>
        <vt:i4>5</vt:i4>
      </vt:variant>
      <vt:variant>
        <vt:lpwstr>http://www.legislation.govt.nz/act/public/2006/0001/latest/whole.html</vt:lpwstr>
      </vt:variant>
      <vt:variant>
        <vt:lpwstr>dlm364939</vt:lpwstr>
      </vt:variant>
      <vt:variant>
        <vt:i4>4718681</vt:i4>
      </vt:variant>
      <vt:variant>
        <vt:i4>183</vt:i4>
      </vt:variant>
      <vt:variant>
        <vt:i4>0</vt:i4>
      </vt:variant>
      <vt:variant>
        <vt:i4>5</vt:i4>
      </vt:variant>
      <vt:variant>
        <vt:lpwstr>http://www.legislation.govt.nz/act/public/2006/0001/latest/whole.html</vt:lpwstr>
      </vt:variant>
      <vt:variant>
        <vt:lpwstr>dlm364939</vt:lpwstr>
      </vt:variant>
      <vt:variant>
        <vt:i4>5177358</vt:i4>
      </vt:variant>
      <vt:variant>
        <vt:i4>165</vt:i4>
      </vt:variant>
      <vt:variant>
        <vt:i4>0</vt:i4>
      </vt:variant>
      <vt:variant>
        <vt:i4>5</vt:i4>
      </vt:variant>
      <vt:variant>
        <vt:lpwstr>https://www.legislation.govt.nz/act/public/1993/4/en/2009-07-01/</vt:lpwstr>
      </vt:variant>
      <vt:variant>
        <vt:lpwstr>DLM290514</vt:lpwstr>
      </vt:variant>
      <vt:variant>
        <vt:i4>589896</vt:i4>
      </vt:variant>
      <vt:variant>
        <vt:i4>162</vt:i4>
      </vt:variant>
      <vt:variant>
        <vt:i4>0</vt:i4>
      </vt:variant>
      <vt:variant>
        <vt:i4>5</vt:i4>
      </vt:variant>
      <vt:variant>
        <vt:lpwstr>https://www.legislation.govt.nz/act/public/1996/39/en/latest/</vt:lpwstr>
      </vt:variant>
      <vt:variant>
        <vt:lpwstr>DLM391422</vt:lpwstr>
      </vt:variant>
      <vt:variant>
        <vt:i4>393297</vt:i4>
      </vt:variant>
      <vt:variant>
        <vt:i4>159</vt:i4>
      </vt:variant>
      <vt:variant>
        <vt:i4>0</vt:i4>
      </vt:variant>
      <vt:variant>
        <vt:i4>5</vt:i4>
      </vt:variant>
      <vt:variant>
        <vt:lpwstr>https://www.legislation.govt.nz/act/public/2006/1/en/latest/</vt:lpwstr>
      </vt:variant>
      <vt:variant>
        <vt:lpwstr>DLM364948</vt:lpwstr>
      </vt:variant>
      <vt:variant>
        <vt:i4>5111901</vt:i4>
      </vt:variant>
      <vt:variant>
        <vt:i4>156</vt:i4>
      </vt:variant>
      <vt:variant>
        <vt:i4>0</vt:i4>
      </vt:variant>
      <vt:variant>
        <vt:i4>5</vt:i4>
      </vt:variant>
      <vt:variant>
        <vt:lpwstr>http://www.legislation.govt.nz/act/public/1957/0088/latest/whole.html</vt:lpwstr>
      </vt:variant>
      <vt:variant>
        <vt:lpwstr>dlm314553</vt:lpwstr>
      </vt:variant>
      <vt:variant>
        <vt:i4>3014760</vt:i4>
      </vt:variant>
      <vt:variant>
        <vt:i4>129</vt:i4>
      </vt:variant>
      <vt:variant>
        <vt:i4>0</vt:i4>
      </vt:variant>
      <vt:variant>
        <vt:i4>5</vt:i4>
      </vt:variant>
      <vt:variant>
        <vt:lpwstr>https://www.nzta.govt.nz/driver-licences/driver-check/</vt:lpwstr>
      </vt:variant>
      <vt:variant>
        <vt:lpwstr/>
      </vt:variant>
      <vt:variant>
        <vt:i4>4194370</vt:i4>
      </vt:variant>
      <vt:variant>
        <vt:i4>126</vt:i4>
      </vt:variant>
      <vt:variant>
        <vt:i4>0</vt:i4>
      </vt:variant>
      <vt:variant>
        <vt:i4>5</vt:i4>
      </vt:variant>
      <vt:variant>
        <vt:lpwstr>https://www.legislation.govt.nz/act/public/2020/0031/latest/LMS23223.html</vt:lpwstr>
      </vt:variant>
      <vt:variant>
        <vt:lpwstr/>
      </vt:variant>
      <vt:variant>
        <vt:i4>5046346</vt:i4>
      </vt:variant>
      <vt:variant>
        <vt:i4>123</vt:i4>
      </vt:variant>
      <vt:variant>
        <vt:i4>0</vt:i4>
      </vt:variant>
      <vt:variant>
        <vt:i4>5</vt:i4>
      </vt:variant>
      <vt:variant>
        <vt:lpwstr>https://www.digital.govt.nz/products-and-services/products-and-services-a-z/confirmation-service</vt:lpwstr>
      </vt:variant>
      <vt:variant>
        <vt:lpwstr/>
      </vt:variant>
      <vt:variant>
        <vt:i4>4587520</vt:i4>
      </vt:variant>
      <vt:variant>
        <vt:i4>120</vt:i4>
      </vt:variant>
      <vt:variant>
        <vt:i4>0</vt:i4>
      </vt:variant>
      <vt:variant>
        <vt:i4>5</vt:i4>
      </vt:variant>
      <vt:variant>
        <vt:lpwstr>https://www.govt.nz/browse/passports-citizenship-and-identity/proving-and-protecting-your-identity/use-realme-to-prove-your-identity-online/</vt:lpwstr>
      </vt:variant>
      <vt:variant>
        <vt:lpwstr/>
      </vt:variant>
      <vt:variant>
        <vt:i4>5505095</vt:i4>
      </vt:variant>
      <vt:variant>
        <vt:i4>111</vt:i4>
      </vt:variant>
      <vt:variant>
        <vt:i4>0</vt:i4>
      </vt:variant>
      <vt:variant>
        <vt:i4>5</vt:i4>
      </vt:variant>
      <vt:variant>
        <vt:lpwstr>https://www.legislation.govt.nz/secondary-legislation/pco-drafted/2018/202/en/latest/</vt:lpwstr>
      </vt:variant>
      <vt:variant>
        <vt:lpwstr>LMS96212</vt:lpwstr>
      </vt:variant>
      <vt:variant>
        <vt:i4>6160450</vt:i4>
      </vt:variant>
      <vt:variant>
        <vt:i4>108</vt:i4>
      </vt:variant>
      <vt:variant>
        <vt:i4>0</vt:i4>
      </vt:variant>
      <vt:variant>
        <vt:i4>5</vt:i4>
      </vt:variant>
      <vt:variant>
        <vt:lpwstr>https://www.legislation.govt.nz/act/public/1992/92/en/latest/</vt:lpwstr>
      </vt:variant>
      <vt:variant>
        <vt:lpwstr/>
      </vt:variant>
      <vt:variant>
        <vt:i4>5439560</vt:i4>
      </vt:variant>
      <vt:variant>
        <vt:i4>105</vt:i4>
      </vt:variant>
      <vt:variant>
        <vt:i4>0</vt:i4>
      </vt:variant>
      <vt:variant>
        <vt:i4>5</vt:i4>
      </vt:variant>
      <vt:variant>
        <vt:lpwstr>https://www.legislation.govt.nz/act/public/1977/61/en/latest/</vt:lpwstr>
      </vt:variant>
      <vt:variant>
        <vt:lpwstr/>
      </vt:variant>
      <vt:variant>
        <vt:i4>5439556</vt:i4>
      </vt:variant>
      <vt:variant>
        <vt:i4>102</vt:i4>
      </vt:variant>
      <vt:variant>
        <vt:i4>0</vt:i4>
      </vt:variant>
      <vt:variant>
        <vt:i4>5</vt:i4>
      </vt:variant>
      <vt:variant>
        <vt:lpwstr>https://www.legislation.govt.nz/act/public/2021/57/en/latest/</vt:lpwstr>
      </vt:variant>
      <vt:variant>
        <vt:lpwstr/>
      </vt:variant>
      <vt:variant>
        <vt:i4>5505095</vt:i4>
      </vt:variant>
      <vt:variant>
        <vt:i4>99</vt:i4>
      </vt:variant>
      <vt:variant>
        <vt:i4>0</vt:i4>
      </vt:variant>
      <vt:variant>
        <vt:i4>5</vt:i4>
      </vt:variant>
      <vt:variant>
        <vt:lpwstr>https://www.legislation.govt.nz/secondary-legislation/pco-drafted/2018/202/en/latest/</vt:lpwstr>
      </vt:variant>
      <vt:variant>
        <vt:lpwstr>LMS96212</vt:lpwstr>
      </vt:variant>
      <vt:variant>
        <vt:i4>5177438</vt:i4>
      </vt:variant>
      <vt:variant>
        <vt:i4>96</vt:i4>
      </vt:variant>
      <vt:variant>
        <vt:i4>0</vt:i4>
      </vt:variant>
      <vt:variant>
        <vt:i4>5</vt:i4>
      </vt:variant>
      <vt:variant>
        <vt:lpwstr>http://www.legislation.govt.nz/regulation/public/1999/0100/latest/whole.html</vt:lpwstr>
      </vt:variant>
      <vt:variant>
        <vt:lpwstr>dlm280562</vt:lpwstr>
      </vt:variant>
      <vt:variant>
        <vt:i4>5046352</vt:i4>
      </vt:variant>
      <vt:variant>
        <vt:i4>93</vt:i4>
      </vt:variant>
      <vt:variant>
        <vt:i4>0</vt:i4>
      </vt:variant>
      <vt:variant>
        <vt:i4>5</vt:i4>
      </vt:variant>
      <vt:variant>
        <vt:lpwstr>http://www.legislation.govt.nz/act/public/1977/0061/latest/whole.html</vt:lpwstr>
      </vt:variant>
      <vt:variant>
        <vt:lpwstr>dlm443684</vt:lpwstr>
      </vt:variant>
      <vt:variant>
        <vt:i4>983041</vt:i4>
      </vt:variant>
      <vt:variant>
        <vt:i4>90</vt:i4>
      </vt:variant>
      <vt:variant>
        <vt:i4>0</vt:i4>
      </vt:variant>
      <vt:variant>
        <vt:i4>5</vt:i4>
      </vt:variant>
      <vt:variant>
        <vt:lpwstr>http://www.legislation.govt.nz/regulation/public/1999/0100/latest/link.aspx?id=DLM277432</vt:lpwstr>
      </vt:variant>
      <vt:variant>
        <vt:lpwstr>DLM277432</vt:lpwstr>
      </vt:variant>
      <vt:variant>
        <vt:i4>983041</vt:i4>
      </vt:variant>
      <vt:variant>
        <vt:i4>87</vt:i4>
      </vt:variant>
      <vt:variant>
        <vt:i4>0</vt:i4>
      </vt:variant>
      <vt:variant>
        <vt:i4>5</vt:i4>
      </vt:variant>
      <vt:variant>
        <vt:lpwstr>http://www.legislation.govt.nz/regulation/public/1999/0100/latest/link.aspx?id=DLM277432</vt:lpwstr>
      </vt:variant>
      <vt:variant>
        <vt:lpwstr>DLM277432</vt:lpwstr>
      </vt:variant>
      <vt:variant>
        <vt:i4>3145840</vt:i4>
      </vt:variant>
      <vt:variant>
        <vt:i4>84</vt:i4>
      </vt:variant>
      <vt:variant>
        <vt:i4>0</vt:i4>
      </vt:variant>
      <vt:variant>
        <vt:i4>5</vt:i4>
      </vt:variant>
      <vt:variant>
        <vt:lpwstr>https://www.legislation.govt.nz/act/public/2009/51/en/latest/</vt:lpwstr>
      </vt:variant>
      <vt:variant>
        <vt:lpwstr>DLM1440618</vt:lpwstr>
      </vt:variant>
      <vt:variant>
        <vt:i4>8323109</vt:i4>
      </vt:variant>
      <vt:variant>
        <vt:i4>81</vt:i4>
      </vt:variant>
      <vt:variant>
        <vt:i4>0</vt:i4>
      </vt:variant>
      <vt:variant>
        <vt:i4>5</vt:i4>
      </vt:variant>
      <vt:variant>
        <vt:lpwstr>http://www.immigration.govt.nz/opsmanual/index.htm</vt:lpwstr>
      </vt:variant>
      <vt:variant>
        <vt:lpwstr/>
      </vt:variant>
      <vt:variant>
        <vt:i4>983041</vt:i4>
      </vt:variant>
      <vt:variant>
        <vt:i4>78</vt:i4>
      </vt:variant>
      <vt:variant>
        <vt:i4>0</vt:i4>
      </vt:variant>
      <vt:variant>
        <vt:i4>5</vt:i4>
      </vt:variant>
      <vt:variant>
        <vt:lpwstr>http://www.legislation.govt.nz/regulation/public/1999/0100/latest/link.aspx?id=DLM277432</vt:lpwstr>
      </vt:variant>
      <vt:variant>
        <vt:lpwstr>DLM277432</vt:lpwstr>
      </vt:variant>
      <vt:variant>
        <vt:i4>2752574</vt:i4>
      </vt:variant>
      <vt:variant>
        <vt:i4>75</vt:i4>
      </vt:variant>
      <vt:variant>
        <vt:i4>0</vt:i4>
      </vt:variant>
      <vt:variant>
        <vt:i4>5</vt:i4>
      </vt:variant>
      <vt:variant>
        <vt:lpwstr>https://www.digital.govt.nz/standards-and-guidance/identity/identification-management/identification-standards</vt:lpwstr>
      </vt:variant>
      <vt:variant>
        <vt:lpwstr/>
      </vt:variant>
      <vt:variant>
        <vt:i4>6225996</vt:i4>
      </vt:variant>
      <vt:variant>
        <vt:i4>72</vt:i4>
      </vt:variant>
      <vt:variant>
        <vt:i4>0</vt:i4>
      </vt:variant>
      <vt:variant>
        <vt:i4>5</vt:i4>
      </vt:variant>
      <vt:variant>
        <vt:lpwstr>https://www.legislation.govt.nz/act/public/2019/58/en/latest/</vt:lpwstr>
      </vt:variant>
      <vt:variant>
        <vt:lpwstr/>
      </vt:variant>
      <vt:variant>
        <vt:i4>6225996</vt:i4>
      </vt:variant>
      <vt:variant>
        <vt:i4>69</vt:i4>
      </vt:variant>
      <vt:variant>
        <vt:i4>0</vt:i4>
      </vt:variant>
      <vt:variant>
        <vt:i4>5</vt:i4>
      </vt:variant>
      <vt:variant>
        <vt:lpwstr>https://www.legislation.govt.nz/act/public/2019/58/en/latest/</vt:lpwstr>
      </vt:variant>
      <vt:variant>
        <vt:lpwstr/>
      </vt:variant>
      <vt:variant>
        <vt:i4>4194394</vt:i4>
      </vt:variant>
      <vt:variant>
        <vt:i4>0</vt:i4>
      </vt:variant>
      <vt:variant>
        <vt:i4>0</vt:i4>
      </vt:variant>
      <vt:variant>
        <vt:i4>5</vt:i4>
      </vt:variant>
      <vt:variant>
        <vt:lpwstr>http://www.legislation.govt.nz/regulation/public/1993/0169/latest/whole.html</vt:lpwstr>
      </vt:variant>
      <vt:variant>
        <vt:lpwstr>dlm176253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AML-CFT-Programme-Guideline - Close to final 1809_RBNZ comments</dc:title>
  <dc:subject/>
  <dc:creator>rob milnes</dc:creator>
  <cp:keywords/>
  <dc:description/>
  <cp:lastModifiedBy>Lex Scott</cp:lastModifiedBy>
  <cp:revision>2</cp:revision>
  <cp:lastPrinted>2024-10-12T16:53:00Z</cp:lastPrinted>
  <dcterms:created xsi:type="dcterms:W3CDTF">2026-06-03T21:06:00Z</dcterms:created>
  <dcterms:modified xsi:type="dcterms:W3CDTF">2026-06-03T21:06:00Z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5cb09987d4c4fd4af5e2ea766b0b534">
    <vt:lpwstr>UNCLASSIFIED|875d92a8-67e2-4a32-9472-8fe99549e1eb</vt:lpwstr>
  </property>
  <property fmtid="{D5CDD505-2E9C-101B-9397-08002B2CF9AE}" pid="3" name="me27afb448da4f21af2cbbe63bc0a74b">
    <vt:lpwstr>Correspondence|dcd6b05f-dc80-4336-b228-09aebf3d212c</vt:lpwstr>
  </property>
  <property fmtid="{D5CDD505-2E9C-101B-9397-08002B2CF9AE}" pid="4" name="C3Sector">
    <vt:lpwstr/>
  </property>
  <property fmtid="{D5CDD505-2E9C-101B-9397-08002B2CF9AE}" pid="5" name="C3SectorNote">
    <vt:lpwstr/>
  </property>
  <property fmtid="{D5CDD505-2E9C-101B-9397-08002B2CF9AE}" pid="6" name="_dlc_DocId">
    <vt:lpwstr>FMAID-1012701365-48</vt:lpwstr>
  </property>
  <property fmtid="{D5CDD505-2E9C-101B-9397-08002B2CF9AE}" pid="7" name="_dlc_DocIdUrl">
    <vt:lpwstr>https://fmagovtnz.sharepoint.com/teams/ENT-All_AML_CFT/_layouts/15/DocIdRedir.aspx?ID=FMAID-1012701365-48, FMAID-1012701365-48</vt:lpwstr>
  </property>
  <property fmtid="{D5CDD505-2E9C-101B-9397-08002B2CF9AE}" pid="8" name="DIASecurityClassification">
    <vt:lpwstr>77;#UNCLASSIFIED|875d92a8-67e2-4a32-9472-8fe99549e1eb</vt:lpwstr>
  </property>
  <property fmtid="{D5CDD505-2E9C-101B-9397-08002B2CF9AE}" pid="9" name="DIAEmailContentType">
    <vt:lpwstr>3;#Correspondence|dcd6b05f-dc80-4336-b228-09aebf3d212c</vt:lpwstr>
  </property>
  <property fmtid="{D5CDD505-2E9C-101B-9397-08002B2CF9AE}" pid="10" name="TaxKeywordTaxHTField">
    <vt:lpwstr/>
  </property>
  <property fmtid="{D5CDD505-2E9C-101B-9397-08002B2CF9AE}" pid="11" name="c6374d11d9144e5aaac65f1e03b685ac">
    <vt:lpwstr/>
  </property>
  <property fmtid="{D5CDD505-2E9C-101B-9397-08002B2CF9AE}" pid="12" name="C3Topic">
    <vt:lpwstr/>
  </property>
  <property fmtid="{D5CDD505-2E9C-101B-9397-08002B2CF9AE}" pid="13" name="DIAPolicyorProcedureType">
    <vt:lpwstr/>
  </property>
  <property fmtid="{D5CDD505-2E9C-101B-9397-08002B2CF9AE}" pid="14" name="TaxKeyword">
    <vt:lpwstr/>
  </property>
  <property fmtid="{D5CDD505-2E9C-101B-9397-08002B2CF9AE}" pid="15" name="DIANotes">
    <vt:lpwstr/>
  </property>
  <property fmtid="{D5CDD505-2E9C-101B-9397-08002B2CF9AE}" pid="16" name="iecec8ede3584b1b8404bd77dd657952">
    <vt:lpwstr/>
  </property>
  <property fmtid="{D5CDD505-2E9C-101B-9397-08002B2CF9AE}" pid="17" name="C3TopicNote">
    <vt:lpwstr/>
  </property>
  <property fmtid="{D5CDD505-2E9C-101B-9397-08002B2CF9AE}" pid="18" name="g9e6e40b804a437888e2dd313754a8ee">
    <vt:lpwstr/>
  </property>
  <property fmtid="{D5CDD505-2E9C-101B-9397-08002B2CF9AE}" pid="19" name="DIAMeetingDocumentType">
    <vt:lpwstr/>
  </property>
  <property fmtid="{D5CDD505-2E9C-101B-9397-08002B2CF9AE}" pid="20" name="DIAAdministrationDocumentType">
    <vt:lpwstr/>
  </property>
  <property fmtid="{D5CDD505-2E9C-101B-9397-08002B2CF9AE}" pid="21" name="ContentTypeId">
    <vt:lpwstr>0x010100F130098D5C7CD04C83A4FF899F0479E6010047282A0236183141AFCDA7235B758A2D</vt:lpwstr>
  </property>
  <property fmtid="{D5CDD505-2E9C-101B-9397-08002B2CF9AE}" pid="22" name="Disposal_Authority">
    <vt:lpwstr>7;#Regulatory and Compliance D20 last modified|76daeda5-942d-4352-a06b-01baa713c621</vt:lpwstr>
  </property>
  <property fmtid="{D5CDD505-2E9C-101B-9397-08002B2CF9AE}" pid="23" name="MSIP_Label_fc5e251b-6f3a-418c-b82d-5b3a9262fefa_Enabled">
    <vt:lpwstr>true</vt:lpwstr>
  </property>
  <property fmtid="{D5CDD505-2E9C-101B-9397-08002B2CF9AE}" pid="24" name="MSIP_Label_fc5e251b-6f3a-418c-b82d-5b3a9262fefa_SetDate">
    <vt:lpwstr>2024-07-14T22:19:25Z</vt:lpwstr>
  </property>
  <property fmtid="{D5CDD505-2E9C-101B-9397-08002B2CF9AE}" pid="25" name="MSIP_Label_fc5e251b-6f3a-418c-b82d-5b3a9262fefa_Method">
    <vt:lpwstr>Standard</vt:lpwstr>
  </property>
  <property fmtid="{D5CDD505-2E9C-101B-9397-08002B2CF9AE}" pid="26" name="MSIP_Label_fc5e251b-6f3a-418c-b82d-5b3a9262fefa_Name">
    <vt:lpwstr>IN CONFIDENCE GENERAL</vt:lpwstr>
  </property>
  <property fmtid="{D5CDD505-2E9C-101B-9397-08002B2CF9AE}" pid="27" name="MSIP_Label_fc5e251b-6f3a-418c-b82d-5b3a9262fefa_SiteId">
    <vt:lpwstr>bd831b0c-3781-40ec-801e-5dfba266decf</vt:lpwstr>
  </property>
  <property fmtid="{D5CDD505-2E9C-101B-9397-08002B2CF9AE}" pid="28" name="MSIP_Label_fc5e251b-6f3a-418c-b82d-5b3a9262fefa_ActionId">
    <vt:lpwstr>afec55b3-7927-4a00-9ca8-bb22cb99e2d7</vt:lpwstr>
  </property>
  <property fmtid="{D5CDD505-2E9C-101B-9397-08002B2CF9AE}" pid="29" name="MSIP_Label_fc5e251b-6f3a-418c-b82d-5b3a9262fefa_ContentBits">
    <vt:lpwstr>0</vt:lpwstr>
  </property>
  <property fmtid="{D5CDD505-2E9C-101B-9397-08002B2CF9AE}" pid="30" name="DocNumber">
    <vt:lpwstr>21667815</vt:lpwstr>
  </property>
  <property fmtid="{D5CDD505-2E9C-101B-9397-08002B2CF9AE}" pid="31" name="DocVersion">
    <vt:lpwstr>1.0</vt:lpwstr>
  </property>
  <property fmtid="{D5CDD505-2E9C-101B-9397-08002B2CF9AE}" pid="32" name="DocName">
    <vt:lpwstr>AML-CFT-Programme-Guideline - Close to final 1809_RBNZ comments</vt:lpwstr>
  </property>
  <property fmtid="{D5CDD505-2E9C-101B-9397-08002B2CF9AE}" pid="33" name="DocTitle">
    <vt:lpwstr/>
  </property>
  <property fmtid="{D5CDD505-2E9C-101B-9397-08002B2CF9AE}" pid="34" name="DocSubject">
    <vt:lpwstr/>
  </property>
  <property fmtid="{D5CDD505-2E9C-101B-9397-08002B2CF9AE}" pid="35" name="DocAuthors">
    <vt:lpwstr/>
  </property>
  <property fmtid="{D5CDD505-2E9C-101B-9397-08002B2CF9AE}" pid="36" name="DocKeywords">
    <vt:lpwstr/>
  </property>
  <property fmtid="{D5CDD505-2E9C-101B-9397-08002B2CF9AE}" pid="37" name="DocOwner">
    <vt:lpwstr>Sara Todd</vt:lpwstr>
  </property>
  <property fmtid="{D5CDD505-2E9C-101B-9397-08002B2CF9AE}" pid="38" name="DocObjectType">
    <vt:lpwstr>rbnz_administration</vt:lpwstr>
  </property>
  <property fmtid="{D5CDD505-2E9C-101B-9397-08002B2CF9AE}" pid="39" name="DocCreated">
    <vt:lpwstr>19/09/2024 4:17:45 pm</vt:lpwstr>
  </property>
  <property fmtid="{D5CDD505-2E9C-101B-9397-08002B2CF9AE}" pid="40" name="DocModified">
    <vt:lpwstr>19/09/2024 4:17:46 pm</vt:lpwstr>
  </property>
  <property fmtid="{D5CDD505-2E9C-101B-9397-08002B2CF9AE}" pid="41" name="DocModifier">
    <vt:lpwstr>Sara Todd</vt:lpwstr>
  </property>
  <property fmtid="{D5CDD505-2E9C-101B-9397-08002B2CF9AE}" pid="42" name="DocChronicleId">
    <vt:lpwstr>090000c380b20967</vt:lpwstr>
  </property>
  <property fmtid="{D5CDD505-2E9C-101B-9397-08002B2CF9AE}" pid="43" name="Order">
    <vt:r8>989000</vt:r8>
  </property>
  <property fmtid="{D5CDD505-2E9C-101B-9397-08002B2CF9AE}" pid="44" name="xd_ProgID">
    <vt:lpwstr/>
  </property>
  <property fmtid="{D5CDD505-2E9C-101B-9397-08002B2CF9AE}" pid="45" name="ComplianceAssetId">
    <vt:lpwstr/>
  </property>
  <property fmtid="{D5CDD505-2E9C-101B-9397-08002B2CF9AE}" pid="46" name="TemplateUrl">
    <vt:lpwstr/>
  </property>
  <property fmtid="{D5CDD505-2E9C-101B-9397-08002B2CF9AE}" pid="47" name="_ExtendedDescription">
    <vt:lpwstr/>
  </property>
  <property fmtid="{D5CDD505-2E9C-101B-9397-08002B2CF9AE}" pid="48" name="TriggerFlowInfo">
    <vt:lpwstr/>
  </property>
  <property fmtid="{D5CDD505-2E9C-101B-9397-08002B2CF9AE}" pid="49" name="xd_Signature">
    <vt:bool>false</vt:bool>
  </property>
  <property fmtid="{D5CDD505-2E9C-101B-9397-08002B2CF9AE}" pid="50" name="DIAParentID">
    <vt:lpwstr/>
  </property>
  <property fmtid="{D5CDD505-2E9C-101B-9397-08002B2CF9AE}" pid="51" name="DocumentSetDescription">
    <vt:lpwstr/>
  </property>
  <property fmtid="{D5CDD505-2E9C-101B-9397-08002B2CF9AE}" pid="52" name="DIAClassificationLevel3">
    <vt:lpwstr/>
  </property>
  <property fmtid="{D5CDD505-2E9C-101B-9397-08002B2CF9AE}" pid="53" name="EmToAddress">
    <vt:lpwstr/>
  </property>
  <property fmtid="{D5CDD505-2E9C-101B-9397-08002B2CF9AE}" pid="54" name="DIAFolderNamedAccess">
    <vt:lpwstr/>
  </property>
  <property fmtid="{D5CDD505-2E9C-101B-9397-08002B2CF9AE}" pid="55" name="EmHasAttachments">
    <vt:bool>false</vt:bool>
  </property>
  <property fmtid="{D5CDD505-2E9C-101B-9397-08002B2CF9AE}" pid="56" name="DIALegacyNotes">
    <vt:lpwstr/>
  </property>
  <property fmtid="{D5CDD505-2E9C-101B-9397-08002B2CF9AE}" pid="57" name="DIALegacyVersionNumberDIA">
    <vt:lpwstr/>
  </property>
  <property fmtid="{D5CDD505-2E9C-101B-9397-08002B2CF9AE}" pid="58" name="DIAClassificationLevel4">
    <vt:lpwstr/>
  </property>
  <property fmtid="{D5CDD505-2E9C-101B-9397-08002B2CF9AE}" pid="59" name="p82bb163a298491da1337c2e9eaacbe6">
    <vt:lpwstr/>
  </property>
  <property fmtid="{D5CDD505-2E9C-101B-9397-08002B2CF9AE}" pid="60" name="DIASourceDataSource">
    <vt:lpwstr/>
  </property>
  <property fmtid="{D5CDD505-2E9C-101B-9397-08002B2CF9AE}" pid="61" name="DIALegacyModifiedByDIA">
    <vt:lpwstr/>
  </property>
  <property fmtid="{D5CDD505-2E9C-101B-9397-08002B2CF9AE}" pid="62" name="DIADocumentIdentifier">
    <vt:lpwstr/>
  </property>
  <property fmtid="{D5CDD505-2E9C-101B-9397-08002B2CF9AE}" pid="63" name="DIALegacySecurityClassification">
    <vt:lpwstr/>
  </property>
  <property fmtid="{D5CDD505-2E9C-101B-9397-08002B2CF9AE}" pid="64" name="DIALegacyDocumentIDDIA">
    <vt:lpwstr/>
  </property>
  <property fmtid="{D5CDD505-2E9C-101B-9397-08002B2CF9AE}" pid="65" name="DIAFolderMedium">
    <vt:lpwstr/>
  </property>
  <property fmtid="{D5CDD505-2E9C-101B-9397-08002B2CF9AE}" pid="66" name="DIAFolderStatus">
    <vt:lpwstr/>
  </property>
  <property fmtid="{D5CDD505-2E9C-101B-9397-08002B2CF9AE}" pid="67" name="DIADocumentDetails">
    <vt:lpwstr/>
  </property>
  <property fmtid="{D5CDD505-2E9C-101B-9397-08002B2CF9AE}" pid="68" name="URL">
    <vt:lpwstr/>
  </property>
  <property fmtid="{D5CDD505-2E9C-101B-9397-08002B2CF9AE}" pid="69" name="DIAClassificationLevel5">
    <vt:lpwstr/>
  </property>
  <property fmtid="{D5CDD505-2E9C-101B-9397-08002B2CF9AE}" pid="70" name="DIANamedAccess">
    <vt:lpwstr/>
  </property>
  <property fmtid="{D5CDD505-2E9C-101B-9397-08002B2CF9AE}" pid="71" name="DIADocumentPublicationState">
    <vt:lpwstr/>
  </property>
  <property fmtid="{D5CDD505-2E9C-101B-9397-08002B2CF9AE}" pid="72" name="DIAFolderBoxInformation">
    <vt:lpwstr/>
  </property>
  <property fmtid="{D5CDD505-2E9C-101B-9397-08002B2CF9AE}" pid="73" name="DIALoanStatus">
    <vt:lpwstr/>
  </property>
  <property fmtid="{D5CDD505-2E9C-101B-9397-08002B2CF9AE}" pid="74" name="DIADocumentTypeDIA">
    <vt:lpwstr/>
  </property>
  <property fmtid="{D5CDD505-2E9C-101B-9397-08002B2CF9AE}" pid="75" name="DIALegacyCreatedByDIA">
    <vt:lpwstr/>
  </property>
  <property fmtid="{D5CDD505-2E9C-101B-9397-08002B2CF9AE}" pid="76" name="DIABriefingType">
    <vt:lpwstr/>
  </property>
  <property fmtid="{D5CDD505-2E9C-101B-9397-08002B2CF9AE}" pid="77" name="DIALegacyCommentsDIA">
    <vt:lpwstr/>
  </property>
  <property fmtid="{D5CDD505-2E9C-101B-9397-08002B2CF9AE}" pid="78" name="DIABriefingAudience">
    <vt:lpwstr/>
  </property>
  <property fmtid="{D5CDD505-2E9C-101B-9397-08002B2CF9AE}" pid="79" name="DIAClassificationLevel6">
    <vt:lpwstr/>
  </property>
  <property fmtid="{D5CDD505-2E9C-101B-9397-08002B2CF9AE}" pid="80" name="DIAFolderGroupPermissions">
    <vt:lpwstr/>
  </property>
  <property fmtid="{D5CDD505-2E9C-101B-9397-08002B2CF9AE}" pid="81" name="DIABusinessActivity">
    <vt:lpwstr/>
  </property>
  <property fmtid="{D5CDD505-2E9C-101B-9397-08002B2CF9AE}" pid="82" name="DIAMediaDocumentType">
    <vt:lpwstr/>
  </property>
  <property fmtid="{D5CDD505-2E9C-101B-9397-08002B2CF9AE}" pid="83" name="DIADocumentAuthor">
    <vt:lpwstr/>
  </property>
  <property fmtid="{D5CDD505-2E9C-101B-9397-08002B2CF9AE}" pid="84" name="DIARelatedItems">
    <vt:lpwstr/>
  </property>
  <property fmtid="{D5CDD505-2E9C-101B-9397-08002B2CF9AE}" pid="85" name="DIAClassificationLevel1">
    <vt:lpwstr/>
  </property>
  <property fmtid="{D5CDD505-2E9C-101B-9397-08002B2CF9AE}" pid="86" name="DIAFolderName">
    <vt:lpwstr/>
  </property>
  <property fmtid="{D5CDD505-2E9C-101B-9397-08002B2CF9AE}" pid="87" name="DIASourceLocation">
    <vt:lpwstr/>
  </property>
  <property fmtid="{D5CDD505-2E9C-101B-9397-08002B2CF9AE}" pid="88" name="DIALegacyFolderID">
    <vt:lpwstr/>
  </property>
  <property fmtid="{D5CDD505-2E9C-101B-9397-08002B2CF9AE}" pid="89" name="DIADocumentMedium">
    <vt:lpwstr/>
  </property>
  <property fmtid="{D5CDD505-2E9C-101B-9397-08002B2CF9AE}" pid="90" name="DIAFolderBoxID">
    <vt:lpwstr/>
  </property>
  <property fmtid="{D5CDD505-2E9C-101B-9397-08002B2CF9AE}" pid="91" name="DIAClassificationLevel2">
    <vt:lpwstr/>
  </property>
  <property fmtid="{D5CDD505-2E9C-101B-9397-08002B2CF9AE}" pid="92" name="DIADocumentRegisteredBy">
    <vt:lpwstr/>
  </property>
  <property fmtid="{D5CDD505-2E9C-101B-9397-08002B2CF9AE}" pid="93" name="DIAFolderDetails">
    <vt:lpwstr/>
  </property>
  <property fmtid="{D5CDD505-2E9C-101B-9397-08002B2CF9AE}" pid="94" name="DIADocumentEmailFields">
    <vt:lpwstr/>
  </property>
  <property fmtid="{D5CDD505-2E9C-101B-9397-08002B2CF9AE}" pid="95" name="DIAAuditHistory">
    <vt:lpwstr/>
  </property>
  <property fmtid="{D5CDD505-2E9C-101B-9397-08002B2CF9AE}" pid="96" name="cdcbb807467d4ec5834e1bcc551d036f">
    <vt:lpwstr/>
  </property>
  <property fmtid="{D5CDD505-2E9C-101B-9397-08002B2CF9AE}" pid="97" name="DIAReportDocumentType">
    <vt:lpwstr/>
  </property>
  <property fmtid="{D5CDD505-2E9C-101B-9397-08002B2CF9AE}" pid="98" name="DIAOffsiteType">
    <vt:lpwstr/>
  </property>
  <property fmtid="{D5CDD505-2E9C-101B-9397-08002B2CF9AE}" pid="99" name="c37eb17d1d164712bdec40d06678670d">
    <vt:lpwstr/>
  </property>
  <property fmtid="{D5CDD505-2E9C-101B-9397-08002B2CF9AE}" pid="100" name="DIAGroupPermissions">
    <vt:lpwstr/>
  </property>
  <property fmtid="{D5CDD505-2E9C-101B-9397-08002B2CF9AE}" pid="101" name="DIAFolderComments">
    <vt:lpwstr/>
  </property>
  <property fmtid="{D5CDD505-2E9C-101B-9397-08002B2CF9AE}" pid="102" name="a41d430bcbd24985a92dc9238a235abc">
    <vt:lpwstr/>
  </property>
  <property fmtid="{D5CDD505-2E9C-101B-9397-08002B2CF9AE}" pid="103" name="MediaServiceImageTags">
    <vt:lpwstr/>
  </property>
  <property fmtid="{D5CDD505-2E9C-101B-9397-08002B2CF9AE}" pid="104" name="docLang">
    <vt:lpwstr>en</vt:lpwstr>
  </property>
  <property fmtid="{D5CDD505-2E9C-101B-9397-08002B2CF9AE}" pid="105" name="RevIMBCS">
    <vt:lpwstr/>
  </property>
  <property fmtid="{D5CDD505-2E9C-101B-9397-08002B2CF9AE}" pid="106" name="ClassificationContentMarkingHeaderShapeIds">
    <vt:lpwstr>412194d6,7db8a98f,31535ff5</vt:lpwstr>
  </property>
  <property fmtid="{D5CDD505-2E9C-101B-9397-08002B2CF9AE}" pid="107" name="ClassificationContentMarkingHeaderFontProps">
    <vt:lpwstr>#000000,10,Aptos</vt:lpwstr>
  </property>
  <property fmtid="{D5CDD505-2E9C-101B-9397-08002B2CF9AE}" pid="108" name="ClassificationContentMarkingHeaderText">
    <vt:lpwstr>IN CONFIDENCE</vt:lpwstr>
  </property>
  <property fmtid="{D5CDD505-2E9C-101B-9397-08002B2CF9AE}" pid="109" name="ClassificationContentMarkingFooterShapeIds">
    <vt:lpwstr>14621dc8,38ec3376,691ccabc</vt:lpwstr>
  </property>
  <property fmtid="{D5CDD505-2E9C-101B-9397-08002B2CF9AE}" pid="110" name="ClassificationContentMarkingFooterFontProps">
    <vt:lpwstr>#000000,10,Aptos</vt:lpwstr>
  </property>
  <property fmtid="{D5CDD505-2E9C-101B-9397-08002B2CF9AE}" pid="111" name="ClassificationContentMarkingFooterText">
    <vt:lpwstr>IN CONFIDENCE</vt:lpwstr>
  </property>
  <property fmtid="{D5CDD505-2E9C-101B-9397-08002B2CF9AE}" pid="112" name="MSIP_Label_61204ef0-88f2-468b-8ccc-80ef20191258_Enabled">
    <vt:lpwstr>true</vt:lpwstr>
  </property>
  <property fmtid="{D5CDD505-2E9C-101B-9397-08002B2CF9AE}" pid="113" name="MSIP_Label_61204ef0-88f2-468b-8ccc-80ef20191258_SetDate">
    <vt:lpwstr>2026-03-03T03:34:41Z</vt:lpwstr>
  </property>
  <property fmtid="{D5CDD505-2E9C-101B-9397-08002B2CF9AE}" pid="114" name="MSIP_Label_61204ef0-88f2-468b-8ccc-80ef20191258_Method">
    <vt:lpwstr>Privileged</vt:lpwstr>
  </property>
  <property fmtid="{D5CDD505-2E9C-101B-9397-08002B2CF9AE}" pid="115" name="MSIP_Label_61204ef0-88f2-468b-8ccc-80ef20191258_Name">
    <vt:lpwstr>IN CONFIDENCE_00</vt:lpwstr>
  </property>
  <property fmtid="{D5CDD505-2E9C-101B-9397-08002B2CF9AE}" pid="116" name="MSIP_Label_61204ef0-88f2-468b-8ccc-80ef20191258_SiteId">
    <vt:lpwstr>ef09e631-f62d-48d5-8cdb-02f838550358</vt:lpwstr>
  </property>
  <property fmtid="{D5CDD505-2E9C-101B-9397-08002B2CF9AE}" pid="117" name="MSIP_Label_61204ef0-88f2-468b-8ccc-80ef20191258_ActionId">
    <vt:lpwstr>81f8ef14-e995-40d9-9bea-5d6a40f17959</vt:lpwstr>
  </property>
  <property fmtid="{D5CDD505-2E9C-101B-9397-08002B2CF9AE}" pid="118" name="MSIP_Label_61204ef0-88f2-468b-8ccc-80ef20191258_ContentBits">
    <vt:lpwstr>3</vt:lpwstr>
  </property>
  <property fmtid="{D5CDD505-2E9C-101B-9397-08002B2CF9AE}" pid="119" name="MSIP_Label_61204ef0-88f2-468b-8ccc-80ef20191258_Tag">
    <vt:lpwstr>10, 0, 1, 1</vt:lpwstr>
  </property>
  <property fmtid="{D5CDD505-2E9C-101B-9397-08002B2CF9AE}" pid="120" name="RBNZ_x0020_Status">
    <vt:lpwstr/>
  </property>
  <property fmtid="{D5CDD505-2E9C-101B-9397-08002B2CF9AE}" pid="121" name="RBNZ_Status">
    <vt:lpwstr/>
  </property>
  <property fmtid="{D5CDD505-2E9C-101B-9397-08002B2CF9AE}" pid="122" name="f15f6b2ab1c34acd861f4cc0575bb950">
    <vt:lpwstr/>
  </property>
  <property fmtid="{D5CDD505-2E9C-101B-9397-08002B2CF9AE}" pid="123" name="k4f0c62bb9944748b86d7a1b201aecc9">
    <vt:lpwstr/>
  </property>
  <property fmtid="{D5CDD505-2E9C-101B-9397-08002B2CF9AE}" pid="124" name="k377d21d07834f43bb50273450799092">
    <vt:lpwstr/>
  </property>
  <property fmtid="{D5CDD505-2E9C-101B-9397-08002B2CF9AE}" pid="125" name="Koru_x0020_Business_x0020_Unit">
    <vt:lpwstr/>
  </property>
  <property fmtid="{D5CDD505-2E9C-101B-9397-08002B2CF9AE}" pid="126" name="Koru_x0020_Business_x0020_Context1">
    <vt:lpwstr/>
  </property>
  <property fmtid="{D5CDD505-2E9C-101B-9397-08002B2CF9AE}" pid="127" name="i66dcc90980d454aa5b985450e967d3f">
    <vt:lpwstr/>
  </property>
  <property fmtid="{D5CDD505-2E9C-101B-9397-08002B2CF9AE}" pid="128" name="o1fc51420beb4d48b7fbb659a5cd6f7a">
    <vt:lpwstr/>
  </property>
  <property fmtid="{D5CDD505-2E9C-101B-9397-08002B2CF9AE}" pid="129" name="of7984dfc6f94bc4b82836fdadf92f4e">
    <vt:lpwstr/>
  </property>
  <property fmtid="{D5CDD505-2E9C-101B-9397-08002B2CF9AE}" pid="130" name="Koru_x0020_Business_x0020_Unit1">
    <vt:lpwstr/>
  </property>
  <property fmtid="{D5CDD505-2E9C-101B-9397-08002B2CF9AE}" pid="131" name="RBNZ_BusinessClassification">
    <vt:lpwstr/>
  </property>
  <property fmtid="{D5CDD505-2E9C-101B-9397-08002B2CF9AE}" pid="132" name="o17af425ffe44c098ce327cac57f2411">
    <vt:lpwstr/>
  </property>
  <property fmtid="{D5CDD505-2E9C-101B-9397-08002B2CF9AE}" pid="133" name="Koru_x0020_Document_x0020_Type">
    <vt:lpwstr/>
  </property>
  <property fmtid="{D5CDD505-2E9C-101B-9397-08002B2CF9AE}" pid="134" name="Koru_x0020_Secured_x0020_Categories1">
    <vt:lpwstr/>
  </property>
  <property fmtid="{D5CDD505-2E9C-101B-9397-08002B2CF9AE}" pid="135" name="a8032a61d3a044489236baf57b48a661">
    <vt:lpwstr/>
  </property>
  <property fmtid="{D5CDD505-2E9C-101B-9397-08002B2CF9AE}" pid="136" name="Koru_x0020_Secured_x0020_Categories">
    <vt:lpwstr/>
  </property>
  <property fmtid="{D5CDD505-2E9C-101B-9397-08002B2CF9AE}" pid="137" name="Koru_x0020_Business_x0020_Context">
    <vt:lpwstr/>
  </property>
  <property fmtid="{D5CDD505-2E9C-101B-9397-08002B2CF9AE}" pid="138" name="RBNZ_SecurityClassification">
    <vt:lpwstr/>
  </property>
  <property fmtid="{D5CDD505-2E9C-101B-9397-08002B2CF9AE}" pid="139" name="RBNZ_Relevant_Legislation">
    <vt:lpwstr/>
  </property>
  <property fmtid="{D5CDD505-2E9C-101B-9397-08002B2CF9AE}" pid="140" name="n19ad734877e4d63a60384753b039e18">
    <vt:lpwstr/>
  </property>
  <property fmtid="{D5CDD505-2E9C-101B-9397-08002B2CF9AE}" pid="141" name="h8f31afd23204028b22f934d6e8e367d">
    <vt:lpwstr/>
  </property>
  <property fmtid="{D5CDD505-2E9C-101B-9397-08002B2CF9AE}" pid="142" name="mf7ea89b06624aa1a07633d88b4a215a">
    <vt:lpwstr/>
  </property>
  <property fmtid="{D5CDD505-2E9C-101B-9397-08002B2CF9AE}" pid="143" name="jad2f16dc13d4c95b311e70584e15a42">
    <vt:lpwstr/>
  </property>
  <property fmtid="{D5CDD505-2E9C-101B-9397-08002B2CF9AE}" pid="144" name="Koru Secured Categories">
    <vt:lpwstr/>
  </property>
  <property fmtid="{D5CDD505-2E9C-101B-9397-08002B2CF9AE}" pid="145" name="Koru Business Unit">
    <vt:lpwstr/>
  </property>
  <property fmtid="{D5CDD505-2E9C-101B-9397-08002B2CF9AE}" pid="146" name="RBNZ Status">
    <vt:lpwstr/>
  </property>
  <property fmtid="{D5CDD505-2E9C-101B-9397-08002B2CF9AE}" pid="147" name="Koru Business Context1">
    <vt:lpwstr/>
  </property>
  <property fmtid="{D5CDD505-2E9C-101B-9397-08002B2CF9AE}" pid="148" name="Koru Secured Categories1">
    <vt:lpwstr/>
  </property>
  <property fmtid="{D5CDD505-2E9C-101B-9397-08002B2CF9AE}" pid="149" name="Koru Business Context">
    <vt:lpwstr/>
  </property>
  <property fmtid="{D5CDD505-2E9C-101B-9397-08002B2CF9AE}" pid="150" name="Koru Document Type">
    <vt:lpwstr/>
  </property>
  <property fmtid="{D5CDD505-2E9C-101B-9397-08002B2CF9AE}" pid="151" name="Koru Business Unit1">
    <vt:lpwstr/>
  </property>
  <property fmtid="{D5CDD505-2E9C-101B-9397-08002B2CF9AE}" pid="152" name="_dlc_DocIdItemGuid">
    <vt:lpwstr>4f6debd7-23e3-480b-8b72-a0718fc348c4</vt:lpwstr>
  </property>
</Properties>
</file>