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C3BA" w14:textId="3835F550" w:rsidR="000C1238" w:rsidRDefault="00F1595E" w:rsidP="000C1238">
      <w:pPr>
        <w:pStyle w:val="Heading2"/>
      </w:pPr>
      <w:r>
        <w:t>National dog neutering campaign: Programme summary</w:t>
      </w:r>
    </w:p>
    <w:p w14:paraId="7F026794" w14:textId="4C8482B8" w:rsidR="00F1595E" w:rsidRDefault="00F1595E" w:rsidP="00F86DE6">
      <w:pPr>
        <w:pStyle w:val="Heading4"/>
        <w:tabs>
          <w:tab w:val="left" w:pos="7860"/>
        </w:tabs>
      </w:pPr>
      <w:r>
        <w:t>Overview</w:t>
      </w:r>
      <w:r w:rsidR="00F86DE6">
        <w:tab/>
      </w:r>
    </w:p>
    <w:p w14:paraId="099A9C91" w14:textId="39C295BC" w:rsidR="00F1595E" w:rsidRDefault="00F1595E" w:rsidP="00F1595E">
      <w:r>
        <w:t xml:space="preserve">The Department of Internal Affairs </w:t>
      </w:r>
      <w:r w:rsidR="00F86DE6">
        <w:t>is administering</w:t>
      </w:r>
      <w:r>
        <w:t xml:space="preserve"> a nationwide subsidised neutering programme for high-risk menacing dogs. The progra</w:t>
      </w:r>
      <w:r w:rsidR="00B00646">
        <w:t>mme is designed to support the national action plan</w:t>
      </w:r>
      <w:r>
        <w:t xml:space="preserve"> to reduce the risk and harm of dog </w:t>
      </w:r>
      <w:bookmarkStart w:id="0" w:name="_GoBack"/>
      <w:bookmarkEnd w:id="0"/>
      <w:r>
        <w:t>attacks, announced by the Associate Minister of Local Government, Hon Louise Upston in September 2016.</w:t>
      </w:r>
      <w:r w:rsidR="004E6441" w:rsidRPr="004E6441">
        <w:t xml:space="preserve"> </w:t>
      </w:r>
    </w:p>
    <w:p w14:paraId="1A4CA675" w14:textId="2EF3931E" w:rsidR="00F1595E" w:rsidRPr="000E6157" w:rsidRDefault="00AC13EC" w:rsidP="000E6157">
      <w:r>
        <w:t>Nationally, $850,00</w:t>
      </w:r>
      <w:r w:rsidR="000E6157">
        <w:t>0 of funding from central government has been allocated to provide grant funding to territorial authorities to carry out neutering programmes in their areas. The programme is targeted to high-risk menacing dogs, which are defined as:</w:t>
      </w:r>
    </w:p>
    <w:p w14:paraId="4E3E1B71" w14:textId="7DB381C5" w:rsidR="000C1238" w:rsidRDefault="000C1238" w:rsidP="000C1238">
      <w:pPr>
        <w:pStyle w:val="ListParagraph"/>
        <w:numPr>
          <w:ilvl w:val="0"/>
          <w:numId w:val="25"/>
        </w:numPr>
      </w:pPr>
      <w:r>
        <w:t>dogs that have been classified  as menacing under the Dog Control Act 1996 due to their breed, type or behaviour; or</w:t>
      </w:r>
    </w:p>
    <w:p w14:paraId="76CD3A1B" w14:textId="296A2272" w:rsidR="000C1238" w:rsidRDefault="000C1238" w:rsidP="000C1238">
      <w:pPr>
        <w:pStyle w:val="ListParagraph"/>
        <w:numPr>
          <w:ilvl w:val="0"/>
          <w:numId w:val="25"/>
        </w:numPr>
      </w:pPr>
      <w:r>
        <w:t>dogs that would</w:t>
      </w:r>
      <w:r w:rsidR="00D33F4C">
        <w:t xml:space="preserve"> otherwise</w:t>
      </w:r>
      <w:r>
        <w:t xml:space="preserve"> be classified as menacing under the Dog Control Act 1996, but are not </w:t>
      </w:r>
      <w:r w:rsidR="001F47FB">
        <w:t xml:space="preserve">currently </w:t>
      </w:r>
      <w:r>
        <w:t>as they are not known to their local authority.</w:t>
      </w:r>
    </w:p>
    <w:p w14:paraId="10E7D59D" w14:textId="55BFD740" w:rsidR="000E6157" w:rsidRDefault="000E6157" w:rsidP="000E6157">
      <w:r>
        <w:t>The grant funding is available to cover the cost of carrying out neutering procedures for these dogs, as well as any advertising needed to ensure successful uptake of the programme, especially among dog owners not currently engaged with their local council.</w:t>
      </w:r>
    </w:p>
    <w:p w14:paraId="7F13AF7F" w14:textId="109DB2C5" w:rsidR="00D33F4C" w:rsidRDefault="00D33F4C" w:rsidP="000E6157">
      <w:r>
        <w:t xml:space="preserve">We encourage prospective </w:t>
      </w:r>
      <w:r w:rsidR="00B66EAB">
        <w:t>applicants</w:t>
      </w:r>
      <w:r>
        <w:t xml:space="preserve"> to coordinate with other relevant service providers in their area (e.g. local animal welfare groups, veterinarians) prior to applying</w:t>
      </w:r>
      <w:r w:rsidR="0085421E">
        <w:t>.</w:t>
      </w:r>
    </w:p>
    <w:p w14:paraId="0686945A" w14:textId="3E2CCB55" w:rsidR="00433DF6" w:rsidRDefault="00433DF6" w:rsidP="00433DF6">
      <w:pPr>
        <w:pStyle w:val="Heading4"/>
      </w:pPr>
      <w:r>
        <w:t>Outcomes sought</w:t>
      </w:r>
    </w:p>
    <w:p w14:paraId="1CAB04DA" w14:textId="52900470" w:rsidR="00F1595E" w:rsidRPr="00F1595E" w:rsidRDefault="00F1595E" w:rsidP="00F1595E">
      <w:r>
        <w:t>The programme seeks to achieve the following outcomes:</w:t>
      </w:r>
    </w:p>
    <w:p w14:paraId="73F5F811" w14:textId="3286B075" w:rsidR="00433DF6" w:rsidRDefault="000E6157" w:rsidP="00433DF6">
      <w:pPr>
        <w:pStyle w:val="ListParagraph"/>
        <w:numPr>
          <w:ilvl w:val="0"/>
          <w:numId w:val="25"/>
        </w:numPr>
      </w:pPr>
      <w:r>
        <w:t>a</w:t>
      </w:r>
      <w:r w:rsidR="00433DF6">
        <w:t xml:space="preserve"> reduction in the population of high-risk menacing dogs</w:t>
      </w:r>
      <w:r>
        <w:t>;</w:t>
      </w:r>
    </w:p>
    <w:p w14:paraId="3E3A86EF" w14:textId="2925CCBC" w:rsidR="00433DF6" w:rsidRDefault="000E6157" w:rsidP="00433DF6">
      <w:pPr>
        <w:pStyle w:val="ListParagraph"/>
        <w:numPr>
          <w:ilvl w:val="0"/>
          <w:numId w:val="25"/>
        </w:numPr>
      </w:pPr>
      <w:r>
        <w:t>an i</w:t>
      </w:r>
      <w:r w:rsidR="00433DF6">
        <w:t>ncrease</w:t>
      </w:r>
      <w:r>
        <w:t xml:space="preserve"> in</w:t>
      </w:r>
      <w:r w:rsidR="00433DF6">
        <w:t xml:space="preserve"> compliance with</w:t>
      </w:r>
      <w:r>
        <w:t xml:space="preserve"> dog control obligations </w:t>
      </w:r>
      <w:r w:rsidR="00D33F4C">
        <w:t>managed by</w:t>
      </w:r>
      <w:r>
        <w:t xml:space="preserve"> local councils, such as</w:t>
      </w:r>
      <w:r w:rsidR="00433DF6">
        <w:t xml:space="preserve"> registration and micro</w:t>
      </w:r>
      <w:r w:rsidR="00811AF0">
        <w:t>-</w:t>
      </w:r>
      <w:r w:rsidR="00433DF6">
        <w:t>chipping among previously unknown high-risk menacing dogs</w:t>
      </w:r>
      <w:r>
        <w:t>;</w:t>
      </w:r>
    </w:p>
    <w:p w14:paraId="47C0FBA8" w14:textId="0CDFE24C" w:rsidR="000254D3" w:rsidRDefault="000E6157" w:rsidP="000254D3">
      <w:pPr>
        <w:pStyle w:val="ListParagraph"/>
        <w:numPr>
          <w:ilvl w:val="0"/>
          <w:numId w:val="25"/>
        </w:numPr>
      </w:pPr>
      <w:r>
        <w:t>a</w:t>
      </w:r>
      <w:r w:rsidR="000254D3">
        <w:t xml:space="preserve"> reduction in serious dog attacks caused by high-risk menacing dogs (due to lowered aggression in these dogs</w:t>
      </w:r>
      <w:r w:rsidR="00F1595E">
        <w:t xml:space="preserve"> where applicable</w:t>
      </w:r>
      <w:r w:rsidR="000254D3">
        <w:t>)</w:t>
      </w:r>
      <w:r w:rsidR="00B66EAB">
        <w:t>.</w:t>
      </w:r>
    </w:p>
    <w:p w14:paraId="1A7D0FFB" w14:textId="21BF7DB3" w:rsidR="00812B59" w:rsidRPr="00B66EAB" w:rsidRDefault="00812B59" w:rsidP="000254D3">
      <w:pPr>
        <w:pStyle w:val="Heading4"/>
        <w:tabs>
          <w:tab w:val="left" w:pos="6165"/>
        </w:tabs>
      </w:pPr>
      <w:r w:rsidRPr="00B66EAB">
        <w:t>Eligibility</w:t>
      </w:r>
      <w:r w:rsidR="000254D3" w:rsidRPr="00B66EAB">
        <w:tab/>
      </w:r>
    </w:p>
    <w:p w14:paraId="41E2A417" w14:textId="1468D62F" w:rsidR="0043200E" w:rsidRDefault="00B66EAB" w:rsidP="00B66EAB">
      <w:r>
        <w:t xml:space="preserve">Funding is </w:t>
      </w:r>
      <w:r w:rsidR="00CF5ACF">
        <w:t xml:space="preserve">only </w:t>
      </w:r>
      <w:r>
        <w:t>available to territorial authorities to carry out neutering programmes</w:t>
      </w:r>
      <w:r w:rsidR="00131B0B">
        <w:t xml:space="preserve"> for high-risk menacing dogs</w:t>
      </w:r>
      <w:r>
        <w:t xml:space="preserve"> in their districts.  </w:t>
      </w:r>
      <w:r w:rsidR="003A46E7" w:rsidRPr="003A46E7">
        <w:t>Programmes must be delivered within ethical standards for veterinary procedures</w:t>
      </w:r>
      <w:r w:rsidR="003A46E7">
        <w:t xml:space="preserve"> and must consider</w:t>
      </w:r>
      <w:r w:rsidR="003A46E7" w:rsidRPr="003A46E7">
        <w:t xml:space="preserve"> the health and safety of those involved in delivery</w:t>
      </w:r>
      <w:r w:rsidR="003A46E7">
        <w:t>.</w:t>
      </w:r>
    </w:p>
    <w:p w14:paraId="0859D037" w14:textId="32B0C3BD" w:rsidR="001B6E62" w:rsidRDefault="001B6E62" w:rsidP="001B6E62">
      <w:r>
        <w:t>If successful, applicants must be able to provide regular reports to the Department of Internal Affairs on uptake, number of dogs neutered, registered and micro-chipped</w:t>
      </w:r>
      <w:r w:rsidR="005409BC">
        <w:t>.</w:t>
      </w:r>
    </w:p>
    <w:p w14:paraId="665B8B86" w14:textId="77777777" w:rsidR="001B6E62" w:rsidRDefault="001B6E62" w:rsidP="00B66EAB"/>
    <w:p w14:paraId="23C31120" w14:textId="23F6E1CD" w:rsidR="005409BC" w:rsidRDefault="00E532DB" w:rsidP="00B66EAB">
      <w:r>
        <w:lastRenderedPageBreak/>
        <w:t>Applications for this round of programmes must be received by 16 December 2016</w:t>
      </w:r>
      <w:r w:rsidR="00CF5ACF">
        <w:t>. There will be a further call for applications in early 2017 for applicants who need more time to develop their proposals.</w:t>
      </w:r>
      <w:r w:rsidR="003A46E7">
        <w:t xml:space="preserve"> </w:t>
      </w:r>
    </w:p>
    <w:p w14:paraId="4DF150BD" w14:textId="0D74CDD2" w:rsidR="0043200E" w:rsidRPr="00B66EAB" w:rsidRDefault="0043200E" w:rsidP="00B66EAB">
      <w:r>
        <w:t xml:space="preserve">Priority </w:t>
      </w:r>
      <w:r w:rsidR="003A46E7">
        <w:t xml:space="preserve">for the current round </w:t>
      </w:r>
      <w:r>
        <w:t>will be given to programmes that can start before Christmas</w:t>
      </w:r>
      <w:r w:rsidR="003A46E7">
        <w:t xml:space="preserve"> 2016</w:t>
      </w:r>
      <w:r>
        <w:t>.</w:t>
      </w:r>
    </w:p>
    <w:p w14:paraId="5DFBC472" w14:textId="20115273" w:rsidR="007A606C" w:rsidRDefault="00612C2F" w:rsidP="00B66EAB">
      <w:pPr>
        <w:pStyle w:val="Heading4"/>
        <w:tabs>
          <w:tab w:val="left" w:pos="6165"/>
        </w:tabs>
      </w:pPr>
      <w:r>
        <w:t xml:space="preserve">Assessment </w:t>
      </w:r>
      <w:r w:rsidR="000049BF">
        <w:t>Criteria</w:t>
      </w:r>
      <w:r w:rsidR="00433DF6">
        <w:tab/>
      </w:r>
    </w:p>
    <w:p w14:paraId="5D961E70" w14:textId="3DF44133" w:rsidR="002E6246" w:rsidRDefault="002E6246" w:rsidP="00B66EAB">
      <w:pPr>
        <w:keepNext/>
      </w:pPr>
      <w:r>
        <w:t xml:space="preserve">Grants </w:t>
      </w:r>
      <w:r w:rsidR="000254D3">
        <w:t>will</w:t>
      </w:r>
      <w:r>
        <w:t xml:space="preserve"> be allocated using</w:t>
      </w:r>
      <w:r w:rsidR="0043769C">
        <w:t xml:space="preserve"> the following</w:t>
      </w:r>
      <w:r>
        <w:t xml:space="preserve"> criteria to ensure the funding would be u</w:t>
      </w:r>
      <w:r w:rsidR="0043769C">
        <w:t>sed to meet the outcomes sought</w:t>
      </w:r>
      <w:r>
        <w:t>:</w:t>
      </w:r>
    </w:p>
    <w:p w14:paraId="05340196" w14:textId="38CD36B8" w:rsidR="00812B59" w:rsidRDefault="00812B59" w:rsidP="00B66EAB">
      <w:pPr>
        <w:pStyle w:val="ListParagraph"/>
        <w:keepNext/>
        <w:numPr>
          <w:ilvl w:val="0"/>
          <w:numId w:val="25"/>
        </w:numPr>
      </w:pPr>
      <w:r>
        <w:t>Identified priority area</w:t>
      </w:r>
      <w:r w:rsidR="00C30219">
        <w:t>:</w:t>
      </w:r>
    </w:p>
    <w:p w14:paraId="5394D7D3" w14:textId="6C514FB0" w:rsidR="00433DF6" w:rsidRDefault="00433DF6" w:rsidP="00433DF6">
      <w:pPr>
        <w:pStyle w:val="ListParagraph"/>
        <w:numPr>
          <w:ilvl w:val="1"/>
          <w:numId w:val="25"/>
        </w:numPr>
      </w:pPr>
      <w:r>
        <w:t>High instances of attacks (harm) or estimated high numbers of high-risk menacing dogs (risk)</w:t>
      </w:r>
      <w:r w:rsidR="00D33F4C">
        <w:t xml:space="preserve"> within the district</w:t>
      </w:r>
    </w:p>
    <w:p w14:paraId="4ECB3534" w14:textId="6CC06177" w:rsidR="00812B59" w:rsidRDefault="00812B59" w:rsidP="002E6246">
      <w:pPr>
        <w:pStyle w:val="ListParagraph"/>
        <w:numPr>
          <w:ilvl w:val="0"/>
          <w:numId w:val="25"/>
        </w:numPr>
      </w:pPr>
      <w:r>
        <w:t>Project readiness and detailed programme</w:t>
      </w:r>
      <w:r w:rsidR="00C30219">
        <w:t>:</w:t>
      </w:r>
    </w:p>
    <w:p w14:paraId="70C039F3" w14:textId="650B7B70" w:rsidR="00275031" w:rsidRDefault="00433DF6" w:rsidP="000D25B3">
      <w:pPr>
        <w:pStyle w:val="ListParagraph"/>
        <w:numPr>
          <w:ilvl w:val="1"/>
          <w:numId w:val="25"/>
        </w:numPr>
      </w:pPr>
      <w:r>
        <w:t xml:space="preserve">Can demonstrate ability to </w:t>
      </w:r>
      <w:r w:rsidR="009D465A">
        <w:t>start their programme quickly</w:t>
      </w:r>
      <w:r w:rsidR="001572B0">
        <w:t xml:space="preserve">, and </w:t>
      </w:r>
      <w:r w:rsidR="006B28BA">
        <w:t>use the funding within six months</w:t>
      </w:r>
    </w:p>
    <w:p w14:paraId="445B5BBB" w14:textId="08901301" w:rsidR="009D465A" w:rsidRDefault="009D465A" w:rsidP="00812B59">
      <w:pPr>
        <w:pStyle w:val="ListParagraph"/>
        <w:numPr>
          <w:ilvl w:val="1"/>
          <w:numId w:val="25"/>
        </w:numPr>
      </w:pPr>
      <w:r>
        <w:t>Can target harder to reach communities</w:t>
      </w:r>
    </w:p>
    <w:p w14:paraId="0EE5F4BB" w14:textId="377DB698" w:rsidR="00812B59" w:rsidRDefault="00812B59" w:rsidP="002E6246">
      <w:pPr>
        <w:pStyle w:val="ListParagraph"/>
        <w:numPr>
          <w:ilvl w:val="0"/>
          <w:numId w:val="25"/>
        </w:numPr>
      </w:pPr>
      <w:r>
        <w:t xml:space="preserve">Extent of </w:t>
      </w:r>
      <w:r w:rsidRPr="0043200E">
        <w:t>co-funding</w:t>
      </w:r>
      <w:r>
        <w:t>/coordination</w:t>
      </w:r>
      <w:r w:rsidR="006204BE">
        <w:t xml:space="preserve"> with other functions</w:t>
      </w:r>
      <w:r w:rsidR="00C30219">
        <w:t>:</w:t>
      </w:r>
    </w:p>
    <w:p w14:paraId="2BFBC400" w14:textId="6C59E959" w:rsidR="0043200E" w:rsidRPr="0043200E" w:rsidRDefault="0043200E" w:rsidP="00433DF6">
      <w:pPr>
        <w:pStyle w:val="ListParagraph"/>
        <w:numPr>
          <w:ilvl w:val="1"/>
          <w:numId w:val="25"/>
        </w:numPr>
      </w:pPr>
      <w:r>
        <w:t>Coordination with other council services (</w:t>
      </w:r>
      <w:r w:rsidR="00731333">
        <w:t xml:space="preserve">e.g. </w:t>
      </w:r>
      <w:r>
        <w:t>registration, microchipping)</w:t>
      </w:r>
    </w:p>
    <w:p w14:paraId="416E309B" w14:textId="07EBC081" w:rsidR="00812B59" w:rsidRDefault="00433DF6" w:rsidP="0043200E">
      <w:pPr>
        <w:pStyle w:val="ListParagraph"/>
        <w:numPr>
          <w:ilvl w:val="1"/>
          <w:numId w:val="25"/>
        </w:numPr>
      </w:pPr>
      <w:r w:rsidRPr="0043200E">
        <w:t>Co-funding</w:t>
      </w:r>
      <w:r>
        <w:t xml:space="preserve"> of </w:t>
      </w:r>
      <w:r w:rsidR="006204BE">
        <w:t xml:space="preserve">other </w:t>
      </w:r>
      <w:r>
        <w:t>neutering activities</w:t>
      </w:r>
    </w:p>
    <w:p w14:paraId="0E3338F9" w14:textId="083415EC" w:rsidR="009516BC" w:rsidRDefault="009516BC" w:rsidP="009516BC">
      <w:pPr>
        <w:pStyle w:val="ListParagraph"/>
        <w:numPr>
          <w:ilvl w:val="0"/>
          <w:numId w:val="25"/>
        </w:numPr>
      </w:pPr>
      <w:r>
        <w:t>Accountability</w:t>
      </w:r>
      <w:r w:rsidR="00C30219">
        <w:t>:</w:t>
      </w:r>
    </w:p>
    <w:p w14:paraId="3713A6F1" w14:textId="213DFF1C" w:rsidR="00275031" w:rsidRDefault="00275031" w:rsidP="009516BC">
      <w:pPr>
        <w:pStyle w:val="ListParagraph"/>
        <w:numPr>
          <w:ilvl w:val="1"/>
          <w:numId w:val="25"/>
        </w:numPr>
      </w:pPr>
      <w:r>
        <w:t xml:space="preserve">Can provide </w:t>
      </w:r>
      <w:r w:rsidR="003A46E7">
        <w:t xml:space="preserve">detailed </w:t>
      </w:r>
      <w:r w:rsidR="001B6E62">
        <w:t>estimates for</w:t>
      </w:r>
      <w:r>
        <w:t xml:space="preserve"> costs of carrying out neutering, the number of dogs planned to be neutered</w:t>
      </w:r>
      <w:r w:rsidR="001B6E62">
        <w:t xml:space="preserve"> and associated costs.</w:t>
      </w:r>
    </w:p>
    <w:p w14:paraId="5DFBC477" w14:textId="259D63AE" w:rsidR="004C569D" w:rsidRDefault="00615A59" w:rsidP="00615A59">
      <w:pPr>
        <w:pStyle w:val="Heading4"/>
      </w:pPr>
      <w:r>
        <w:t>How to apply</w:t>
      </w:r>
      <w:r w:rsidR="009870FF">
        <w:t xml:space="preserve"> for</w:t>
      </w:r>
      <w:r>
        <w:t xml:space="preserve"> and receive funding</w:t>
      </w:r>
      <w:r w:rsidR="006D46F4">
        <w:tab/>
      </w:r>
    </w:p>
    <w:p w14:paraId="1F24C2C2" w14:textId="2D30ED21" w:rsidR="00AF3FC3" w:rsidRDefault="00615A59" w:rsidP="00615A59">
      <w:r>
        <w:t>To apply for funding from the scheme, complete the attached application for</w:t>
      </w:r>
      <w:r w:rsidR="00AF3FC3">
        <w:t xml:space="preserve">m and send it to </w:t>
      </w:r>
      <w:hyperlink r:id="rId13" w:history="1">
        <w:r w:rsidR="0058669D" w:rsidRPr="00942695">
          <w:rPr>
            <w:rStyle w:val="Hyperlink"/>
          </w:rPr>
          <w:t>dogs@dia.govt.nz</w:t>
        </w:r>
      </w:hyperlink>
      <w:r w:rsidR="0058669D">
        <w:t xml:space="preserve">. </w:t>
      </w:r>
      <w:r w:rsidR="00AF3FC3">
        <w:t xml:space="preserve"> </w:t>
      </w:r>
    </w:p>
    <w:p w14:paraId="1F37DD81" w14:textId="56C4F995" w:rsidR="00615A59" w:rsidRDefault="00AF3FC3" w:rsidP="00615A59">
      <w:r>
        <w:t xml:space="preserve">Applications will be assessed as they are received by </w:t>
      </w:r>
      <w:r w:rsidR="0058669D">
        <w:t>the Department of Internal Affairs</w:t>
      </w:r>
      <w:r w:rsidR="00962040">
        <w:t xml:space="preserve"> on a case-by-case basis</w:t>
      </w:r>
      <w:r>
        <w:t>,</w:t>
      </w:r>
      <w:r w:rsidR="0058669D">
        <w:t xml:space="preserve"> with input from</w:t>
      </w:r>
      <w:r>
        <w:t xml:space="preserve"> Local Government New Zealand and the New Zeal</w:t>
      </w:r>
      <w:r w:rsidR="00B66EAB">
        <w:t>and Institute of Animal Management</w:t>
      </w:r>
      <w:r w:rsidR="00D6619F">
        <w:t>.</w:t>
      </w:r>
      <w:r w:rsidR="006E0E32">
        <w:t xml:space="preserve"> </w:t>
      </w:r>
      <w:r w:rsidR="0058669D">
        <w:t>The</w:t>
      </w:r>
      <w:r w:rsidR="006E0E32">
        <w:t xml:space="preserve"> allocation process may involve requesting further information on your programme.</w:t>
      </w:r>
      <w:r w:rsidR="00D6562C">
        <w:t xml:space="preserve"> The </w:t>
      </w:r>
      <w:r w:rsidR="00962040">
        <w:t xml:space="preserve">Department </w:t>
      </w:r>
      <w:r w:rsidR="00D6562C">
        <w:t>will then make a decision on whether to approve the proposal, and inform the applicant of the outcome.</w:t>
      </w:r>
      <w:r w:rsidR="00962040">
        <w:t xml:space="preserve"> </w:t>
      </w:r>
      <w:r w:rsidR="00BE1A2A">
        <w:t>Note that proposals may not receive the full amount of funding sought.</w:t>
      </w:r>
    </w:p>
    <w:p w14:paraId="35D494B7" w14:textId="7CE2353A" w:rsidR="00D6619F" w:rsidRDefault="00D6562C" w:rsidP="00615A59">
      <w:r>
        <w:t>Successful applicants</w:t>
      </w:r>
      <w:r w:rsidR="004559D9">
        <w:t xml:space="preserve"> will need to provide a GST</w:t>
      </w:r>
      <w:r w:rsidR="00D6619F">
        <w:t xml:space="preserve"> invoice </w:t>
      </w:r>
      <w:r w:rsidR="004559D9">
        <w:t>for the total amount of funding</w:t>
      </w:r>
      <w:r>
        <w:t xml:space="preserve"> for the programme</w:t>
      </w:r>
      <w:r w:rsidR="004559D9">
        <w:t xml:space="preserve">. </w:t>
      </w:r>
      <w:r>
        <w:t>Upon receipt of the invoice, the grant</w:t>
      </w:r>
      <w:r w:rsidR="004559D9">
        <w:t xml:space="preserve"> will then be transferred</w:t>
      </w:r>
      <w:r>
        <w:t xml:space="preserve"> to the recipient</w:t>
      </w:r>
      <w:r w:rsidR="004559D9">
        <w:t xml:space="preserve"> from the Department of Internal Affairs.</w:t>
      </w:r>
      <w:r w:rsidR="006C1B31">
        <w:t xml:space="preserve"> Successful applicants may be required to sign an agreement with the Department in relation to </w:t>
      </w:r>
      <w:r w:rsidR="00962040">
        <w:t xml:space="preserve">delivery of the programme and </w:t>
      </w:r>
      <w:r w:rsidR="006C1B31">
        <w:t>reporting requirements.</w:t>
      </w:r>
    </w:p>
    <w:p w14:paraId="329AAF30" w14:textId="0A6A8857" w:rsidR="004C569D" w:rsidRDefault="00F1595E" w:rsidP="000964E3">
      <w:pPr>
        <w:pStyle w:val="Headingappendix"/>
      </w:pPr>
      <w:r>
        <w:lastRenderedPageBreak/>
        <w:t>Application form</w:t>
      </w:r>
    </w:p>
    <w:p w14:paraId="026AB5EC" w14:textId="42059698" w:rsidR="000964E3" w:rsidRDefault="000964E3" w:rsidP="000964E3">
      <w:pPr>
        <w:pStyle w:val="Heading3"/>
      </w:pPr>
      <w:r>
        <w:t>Section 1: Proposal and applicant key details</w:t>
      </w:r>
    </w:p>
    <w:tbl>
      <w:tblPr>
        <w:tblStyle w:val="DIATable"/>
        <w:tblW w:w="0" w:type="auto"/>
        <w:tblLook w:val="04A0" w:firstRow="1" w:lastRow="0" w:firstColumn="1" w:lastColumn="0" w:noHBand="0" w:noVBand="1"/>
      </w:tblPr>
      <w:tblGrid>
        <w:gridCol w:w="4589"/>
        <w:gridCol w:w="4590"/>
      </w:tblGrid>
      <w:tr w:rsidR="000964E3" w14:paraId="56CB791B" w14:textId="77777777" w:rsidTr="00E500F1">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467D7A59" w14:textId="0817F064" w:rsidR="000964E3" w:rsidRDefault="000964E3" w:rsidP="000964E3">
            <w:r>
              <w:t>1.1 Proposal key details</w:t>
            </w:r>
          </w:p>
        </w:tc>
      </w:tr>
      <w:tr w:rsidR="000964E3" w14:paraId="510B3DED" w14:textId="77777777" w:rsidTr="000964E3">
        <w:tc>
          <w:tcPr>
            <w:tcW w:w="4589" w:type="dxa"/>
          </w:tcPr>
          <w:p w14:paraId="56F1D34E" w14:textId="196DD3D1" w:rsidR="000964E3" w:rsidRDefault="000964E3" w:rsidP="000964E3">
            <w:r>
              <w:t>Name of project</w:t>
            </w:r>
          </w:p>
        </w:tc>
        <w:tc>
          <w:tcPr>
            <w:tcW w:w="4590" w:type="dxa"/>
          </w:tcPr>
          <w:p w14:paraId="164430A7" w14:textId="77777777" w:rsidR="000964E3" w:rsidRDefault="000964E3" w:rsidP="000964E3"/>
        </w:tc>
      </w:tr>
      <w:tr w:rsidR="000964E3" w14:paraId="0383ABDB" w14:textId="77777777" w:rsidTr="000964E3">
        <w:tc>
          <w:tcPr>
            <w:tcW w:w="4589" w:type="dxa"/>
          </w:tcPr>
          <w:p w14:paraId="37537CF9" w14:textId="0CDFA356" w:rsidR="000964E3" w:rsidRDefault="000964E3" w:rsidP="000964E3">
            <w:r>
              <w:t>Short description of proposed project</w:t>
            </w:r>
          </w:p>
        </w:tc>
        <w:tc>
          <w:tcPr>
            <w:tcW w:w="4590" w:type="dxa"/>
          </w:tcPr>
          <w:p w14:paraId="18EE2810" w14:textId="77777777" w:rsidR="000964E3" w:rsidRDefault="000964E3" w:rsidP="000964E3"/>
        </w:tc>
      </w:tr>
      <w:tr w:rsidR="000964E3" w14:paraId="76C75EA2" w14:textId="77777777" w:rsidTr="000964E3">
        <w:tc>
          <w:tcPr>
            <w:tcW w:w="4589" w:type="dxa"/>
          </w:tcPr>
          <w:p w14:paraId="6D64B351" w14:textId="7A89C2ED" w:rsidR="000964E3" w:rsidRDefault="000964E3" w:rsidP="000964E3">
            <w:r>
              <w:t>Estimated total monetary cost of project</w:t>
            </w:r>
          </w:p>
        </w:tc>
        <w:tc>
          <w:tcPr>
            <w:tcW w:w="4590" w:type="dxa"/>
          </w:tcPr>
          <w:p w14:paraId="4B40248F" w14:textId="77777777" w:rsidR="000964E3" w:rsidRDefault="000964E3" w:rsidP="000964E3"/>
        </w:tc>
      </w:tr>
    </w:tbl>
    <w:p w14:paraId="07FEBA8D" w14:textId="77777777" w:rsidR="000964E3" w:rsidRPr="000964E3" w:rsidRDefault="000964E3" w:rsidP="000964E3"/>
    <w:tbl>
      <w:tblPr>
        <w:tblStyle w:val="DIATable"/>
        <w:tblW w:w="0" w:type="auto"/>
        <w:tblLook w:val="04A0" w:firstRow="1" w:lastRow="0" w:firstColumn="1" w:lastColumn="0" w:noHBand="0" w:noVBand="1"/>
      </w:tblPr>
      <w:tblGrid>
        <w:gridCol w:w="4589"/>
        <w:gridCol w:w="4590"/>
      </w:tblGrid>
      <w:tr w:rsidR="000964E3" w14:paraId="4CA8158B" w14:textId="77777777" w:rsidTr="00F91AD2">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5C3DDF30" w14:textId="4F5F0DE1" w:rsidR="000964E3" w:rsidRDefault="000964E3" w:rsidP="00CD19E9">
            <w:pPr>
              <w:pStyle w:val="ListBullet"/>
              <w:numPr>
                <w:ilvl w:val="0"/>
                <w:numId w:val="0"/>
              </w:numPr>
            </w:pPr>
            <w:r>
              <w:t>1.2 Lead applicant key details</w:t>
            </w:r>
          </w:p>
        </w:tc>
      </w:tr>
      <w:tr w:rsidR="000964E3" w14:paraId="790C5EA7" w14:textId="77777777" w:rsidTr="000964E3">
        <w:tc>
          <w:tcPr>
            <w:tcW w:w="4589" w:type="dxa"/>
          </w:tcPr>
          <w:p w14:paraId="674F5EEB" w14:textId="0CA4402A" w:rsidR="000964E3" w:rsidRDefault="000964E3" w:rsidP="00CD19E9">
            <w:pPr>
              <w:pStyle w:val="ListBullet"/>
              <w:numPr>
                <w:ilvl w:val="0"/>
                <w:numId w:val="0"/>
              </w:numPr>
            </w:pPr>
            <w:r>
              <w:t>Applicant name</w:t>
            </w:r>
          </w:p>
        </w:tc>
        <w:tc>
          <w:tcPr>
            <w:tcW w:w="4590" w:type="dxa"/>
          </w:tcPr>
          <w:p w14:paraId="6AF94D03" w14:textId="77777777" w:rsidR="000964E3" w:rsidRDefault="000964E3" w:rsidP="00CD19E9">
            <w:pPr>
              <w:pStyle w:val="ListBullet"/>
              <w:numPr>
                <w:ilvl w:val="0"/>
                <w:numId w:val="0"/>
              </w:numPr>
            </w:pPr>
          </w:p>
        </w:tc>
      </w:tr>
      <w:tr w:rsidR="000964E3" w14:paraId="43DF35EC" w14:textId="77777777" w:rsidTr="000964E3">
        <w:tc>
          <w:tcPr>
            <w:tcW w:w="4589" w:type="dxa"/>
          </w:tcPr>
          <w:p w14:paraId="6A982287" w14:textId="143E536B" w:rsidR="000964E3" w:rsidRDefault="000964E3" w:rsidP="00CD19E9">
            <w:pPr>
              <w:pStyle w:val="ListBullet"/>
              <w:numPr>
                <w:ilvl w:val="0"/>
                <w:numId w:val="0"/>
              </w:numPr>
            </w:pPr>
            <w:r>
              <w:t>Applicant address, including post code</w:t>
            </w:r>
          </w:p>
        </w:tc>
        <w:tc>
          <w:tcPr>
            <w:tcW w:w="4590" w:type="dxa"/>
          </w:tcPr>
          <w:p w14:paraId="69718A9A" w14:textId="77777777" w:rsidR="000964E3" w:rsidRDefault="000964E3" w:rsidP="00CD19E9">
            <w:pPr>
              <w:pStyle w:val="ListBullet"/>
              <w:numPr>
                <w:ilvl w:val="0"/>
                <w:numId w:val="0"/>
              </w:numPr>
            </w:pPr>
          </w:p>
        </w:tc>
      </w:tr>
      <w:tr w:rsidR="000964E3" w14:paraId="6B4409BB" w14:textId="77777777" w:rsidTr="000964E3">
        <w:tc>
          <w:tcPr>
            <w:tcW w:w="4589" w:type="dxa"/>
          </w:tcPr>
          <w:p w14:paraId="652481DD" w14:textId="0019A6B4" w:rsidR="000964E3" w:rsidRDefault="00275031" w:rsidP="00CD19E9">
            <w:pPr>
              <w:pStyle w:val="ListBullet"/>
              <w:numPr>
                <w:ilvl w:val="0"/>
                <w:numId w:val="0"/>
              </w:numPr>
            </w:pPr>
            <w:r>
              <w:t>Applicant email address</w:t>
            </w:r>
          </w:p>
        </w:tc>
        <w:tc>
          <w:tcPr>
            <w:tcW w:w="4590" w:type="dxa"/>
          </w:tcPr>
          <w:p w14:paraId="4496E10A" w14:textId="77777777" w:rsidR="000964E3" w:rsidRDefault="000964E3" w:rsidP="00CD19E9">
            <w:pPr>
              <w:pStyle w:val="ListBullet"/>
              <w:numPr>
                <w:ilvl w:val="0"/>
                <w:numId w:val="0"/>
              </w:numPr>
            </w:pPr>
          </w:p>
        </w:tc>
      </w:tr>
    </w:tbl>
    <w:p w14:paraId="0AED055D" w14:textId="77777777" w:rsidR="007A606C" w:rsidRDefault="007A606C" w:rsidP="00CD19E9">
      <w:pPr>
        <w:pStyle w:val="ListBullet"/>
        <w:numPr>
          <w:ilvl w:val="0"/>
          <w:numId w:val="0"/>
        </w:numPr>
      </w:pPr>
    </w:p>
    <w:tbl>
      <w:tblPr>
        <w:tblStyle w:val="DIATable"/>
        <w:tblW w:w="0" w:type="auto"/>
        <w:tblLook w:val="04A0" w:firstRow="1" w:lastRow="0" w:firstColumn="1" w:lastColumn="0" w:noHBand="0" w:noVBand="1"/>
      </w:tblPr>
      <w:tblGrid>
        <w:gridCol w:w="4594"/>
        <w:gridCol w:w="4585"/>
      </w:tblGrid>
      <w:tr w:rsidR="000964E3" w14:paraId="502CA488" w14:textId="77777777" w:rsidTr="00656C23">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142495BB" w14:textId="5A7C9BC4" w:rsidR="000964E3" w:rsidRDefault="000964E3" w:rsidP="000964E3">
            <w:pPr>
              <w:pStyle w:val="ListBullet"/>
              <w:numPr>
                <w:ilvl w:val="1"/>
                <w:numId w:val="26"/>
              </w:numPr>
            </w:pPr>
            <w:r>
              <w:t>Contact person details</w:t>
            </w:r>
          </w:p>
          <w:p w14:paraId="0963F362" w14:textId="77777777" w:rsidR="000964E3" w:rsidRDefault="000964E3" w:rsidP="000964E3">
            <w:pPr>
              <w:pStyle w:val="ListBullet"/>
              <w:numPr>
                <w:ilvl w:val="0"/>
                <w:numId w:val="0"/>
              </w:numPr>
              <w:rPr>
                <w:b w:val="0"/>
              </w:rPr>
            </w:pPr>
            <w:r>
              <w:rPr>
                <w:b w:val="0"/>
              </w:rPr>
              <w:t>This will be the only person who receives correspondence relating to the proposal.</w:t>
            </w:r>
          </w:p>
          <w:p w14:paraId="0FCD4069" w14:textId="79708BA3" w:rsidR="000964E3" w:rsidRPr="000964E3" w:rsidRDefault="000964E3" w:rsidP="000964E3">
            <w:pPr>
              <w:pStyle w:val="ListBullet"/>
              <w:numPr>
                <w:ilvl w:val="0"/>
                <w:numId w:val="0"/>
              </w:numPr>
              <w:rPr>
                <w:b w:val="0"/>
              </w:rPr>
            </w:pPr>
            <w:r>
              <w:rPr>
                <w:b w:val="0"/>
              </w:rPr>
              <w:t>Fill out fields unless otherwise indicated</w:t>
            </w:r>
          </w:p>
        </w:tc>
      </w:tr>
      <w:tr w:rsidR="000964E3" w14:paraId="1C2F83B3" w14:textId="77777777" w:rsidTr="000964E3">
        <w:tc>
          <w:tcPr>
            <w:tcW w:w="4594" w:type="dxa"/>
          </w:tcPr>
          <w:p w14:paraId="5BB0CB93" w14:textId="6DA9D975" w:rsidR="000964E3" w:rsidRDefault="000964E3" w:rsidP="00CD19E9">
            <w:pPr>
              <w:pStyle w:val="ListBullet"/>
              <w:numPr>
                <w:ilvl w:val="0"/>
                <w:numId w:val="0"/>
              </w:numPr>
            </w:pPr>
            <w:r>
              <w:t xml:space="preserve">Full name </w:t>
            </w:r>
          </w:p>
        </w:tc>
        <w:tc>
          <w:tcPr>
            <w:tcW w:w="4585" w:type="dxa"/>
          </w:tcPr>
          <w:p w14:paraId="287E9BE6" w14:textId="77777777" w:rsidR="000964E3" w:rsidRDefault="000964E3" w:rsidP="00CD19E9">
            <w:pPr>
              <w:pStyle w:val="ListBullet"/>
              <w:numPr>
                <w:ilvl w:val="0"/>
                <w:numId w:val="0"/>
              </w:numPr>
            </w:pPr>
          </w:p>
        </w:tc>
      </w:tr>
      <w:tr w:rsidR="000964E3" w14:paraId="187D47EA" w14:textId="77777777" w:rsidTr="000964E3">
        <w:tc>
          <w:tcPr>
            <w:tcW w:w="4594" w:type="dxa"/>
          </w:tcPr>
          <w:p w14:paraId="65DC25E5" w14:textId="28085744" w:rsidR="000964E3" w:rsidRDefault="000964E3" w:rsidP="00CD19E9">
            <w:pPr>
              <w:pStyle w:val="ListBullet"/>
              <w:numPr>
                <w:ilvl w:val="0"/>
                <w:numId w:val="0"/>
              </w:numPr>
            </w:pPr>
            <w:r>
              <w:t>Job title or role</w:t>
            </w:r>
          </w:p>
        </w:tc>
        <w:tc>
          <w:tcPr>
            <w:tcW w:w="4585" w:type="dxa"/>
          </w:tcPr>
          <w:p w14:paraId="49A6A10D" w14:textId="77777777" w:rsidR="000964E3" w:rsidRDefault="000964E3" w:rsidP="00CD19E9">
            <w:pPr>
              <w:pStyle w:val="ListBullet"/>
              <w:numPr>
                <w:ilvl w:val="0"/>
                <w:numId w:val="0"/>
              </w:numPr>
            </w:pPr>
          </w:p>
        </w:tc>
      </w:tr>
      <w:tr w:rsidR="000964E3" w14:paraId="4B3946F4" w14:textId="77777777" w:rsidTr="000964E3">
        <w:tc>
          <w:tcPr>
            <w:tcW w:w="4594" w:type="dxa"/>
          </w:tcPr>
          <w:p w14:paraId="193CADD5" w14:textId="6308859F" w:rsidR="000964E3" w:rsidRDefault="000964E3" w:rsidP="00CD19E9">
            <w:pPr>
              <w:pStyle w:val="ListBullet"/>
              <w:numPr>
                <w:ilvl w:val="0"/>
                <w:numId w:val="0"/>
              </w:numPr>
            </w:pPr>
            <w:r>
              <w:t>Contact phone</w:t>
            </w:r>
          </w:p>
        </w:tc>
        <w:tc>
          <w:tcPr>
            <w:tcW w:w="4585" w:type="dxa"/>
          </w:tcPr>
          <w:p w14:paraId="47E58557" w14:textId="77777777" w:rsidR="000964E3" w:rsidRDefault="000964E3" w:rsidP="00CD19E9">
            <w:pPr>
              <w:pStyle w:val="ListBullet"/>
              <w:numPr>
                <w:ilvl w:val="0"/>
                <w:numId w:val="0"/>
              </w:numPr>
            </w:pPr>
          </w:p>
        </w:tc>
      </w:tr>
      <w:tr w:rsidR="000964E3" w14:paraId="3FDBB3E9" w14:textId="77777777" w:rsidTr="000964E3">
        <w:tc>
          <w:tcPr>
            <w:tcW w:w="4594" w:type="dxa"/>
          </w:tcPr>
          <w:p w14:paraId="6F63CB24" w14:textId="58FB0E42" w:rsidR="000964E3" w:rsidRDefault="000964E3" w:rsidP="00CD19E9">
            <w:pPr>
              <w:pStyle w:val="ListBullet"/>
              <w:numPr>
                <w:ilvl w:val="0"/>
                <w:numId w:val="0"/>
              </w:numPr>
            </w:pPr>
            <w:r>
              <w:t>Contact email address</w:t>
            </w:r>
          </w:p>
        </w:tc>
        <w:tc>
          <w:tcPr>
            <w:tcW w:w="4585" w:type="dxa"/>
          </w:tcPr>
          <w:p w14:paraId="62750F60" w14:textId="77777777" w:rsidR="000964E3" w:rsidRDefault="000964E3" w:rsidP="00CD19E9">
            <w:pPr>
              <w:pStyle w:val="ListBullet"/>
              <w:numPr>
                <w:ilvl w:val="0"/>
                <w:numId w:val="0"/>
              </w:numPr>
            </w:pPr>
          </w:p>
        </w:tc>
      </w:tr>
      <w:tr w:rsidR="000964E3" w14:paraId="52DE40F7" w14:textId="77777777" w:rsidTr="000964E3">
        <w:tc>
          <w:tcPr>
            <w:tcW w:w="4594" w:type="dxa"/>
          </w:tcPr>
          <w:p w14:paraId="6C37FEFC" w14:textId="336F2F54" w:rsidR="000964E3" w:rsidRDefault="000964E3" w:rsidP="00CD19E9">
            <w:pPr>
              <w:pStyle w:val="ListBullet"/>
              <w:numPr>
                <w:ilvl w:val="0"/>
                <w:numId w:val="0"/>
              </w:numPr>
            </w:pPr>
            <w:r>
              <w:t>Contact postal address (if different to lead applicant address), including postcode</w:t>
            </w:r>
          </w:p>
        </w:tc>
        <w:tc>
          <w:tcPr>
            <w:tcW w:w="4585" w:type="dxa"/>
          </w:tcPr>
          <w:p w14:paraId="3B3DF49F" w14:textId="77777777" w:rsidR="000964E3" w:rsidRDefault="000964E3" w:rsidP="00CD19E9">
            <w:pPr>
              <w:pStyle w:val="ListBullet"/>
              <w:numPr>
                <w:ilvl w:val="0"/>
                <w:numId w:val="0"/>
              </w:numPr>
            </w:pPr>
          </w:p>
        </w:tc>
      </w:tr>
    </w:tbl>
    <w:p w14:paraId="21189359" w14:textId="77777777" w:rsidR="000964E3" w:rsidRDefault="000964E3" w:rsidP="00CD19E9">
      <w:pPr>
        <w:pStyle w:val="ListBullet"/>
        <w:numPr>
          <w:ilvl w:val="0"/>
          <w:numId w:val="0"/>
        </w:numPr>
      </w:pPr>
    </w:p>
    <w:p w14:paraId="20C3701D" w14:textId="77777777" w:rsidR="000964E3" w:rsidRDefault="000964E3">
      <w:pPr>
        <w:keepLines w:val="0"/>
      </w:pPr>
      <w:r>
        <w:br w:type="page"/>
      </w:r>
    </w:p>
    <w:p w14:paraId="4BA16AB2" w14:textId="11AF4C5B" w:rsidR="00275031" w:rsidRPr="00275031" w:rsidRDefault="000964E3" w:rsidP="007355B3">
      <w:pPr>
        <w:pStyle w:val="Heading3"/>
      </w:pPr>
      <w:r>
        <w:lastRenderedPageBreak/>
        <w:t>Section 2: Eligibility criteria</w:t>
      </w:r>
    </w:p>
    <w:tbl>
      <w:tblPr>
        <w:tblStyle w:val="DIATable"/>
        <w:tblW w:w="0" w:type="auto"/>
        <w:tblLook w:val="04A0" w:firstRow="1" w:lastRow="0" w:firstColumn="1" w:lastColumn="0" w:noHBand="0" w:noVBand="1"/>
      </w:tblPr>
      <w:tblGrid>
        <w:gridCol w:w="4595"/>
        <w:gridCol w:w="4584"/>
      </w:tblGrid>
      <w:tr w:rsidR="000964E3" w14:paraId="2AA63F5D" w14:textId="77777777" w:rsidTr="00D537E3">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3894419F" w14:textId="6B2F9073" w:rsidR="000964E3" w:rsidRDefault="000964E3" w:rsidP="00AB558F">
            <w:pPr>
              <w:keepLines w:val="0"/>
            </w:pPr>
            <w:r>
              <w:t xml:space="preserve">2.1 </w:t>
            </w:r>
            <w:r w:rsidR="00AB558F">
              <w:t>Organisati</w:t>
            </w:r>
            <w:r w:rsidR="00984A8E">
              <w:t>on</w:t>
            </w:r>
          </w:p>
        </w:tc>
      </w:tr>
      <w:tr w:rsidR="000964E3" w14:paraId="5BEC0231" w14:textId="77777777" w:rsidTr="000964E3">
        <w:tc>
          <w:tcPr>
            <w:tcW w:w="4595" w:type="dxa"/>
          </w:tcPr>
          <w:p w14:paraId="46D99B04" w14:textId="56B42155" w:rsidR="000964E3" w:rsidRPr="000964E3" w:rsidRDefault="000964E3" w:rsidP="00AB558F">
            <w:pPr>
              <w:pStyle w:val="ListParagraph"/>
              <w:keepLines w:val="0"/>
              <w:numPr>
                <w:ilvl w:val="0"/>
                <w:numId w:val="27"/>
              </w:numPr>
              <w:spacing w:before="56" w:after="32"/>
            </w:pPr>
            <w:r>
              <w:t>Are you representi</w:t>
            </w:r>
            <w:r w:rsidR="00043A1A">
              <w:t xml:space="preserve">ng </w:t>
            </w:r>
            <w:r w:rsidR="00AB558F">
              <w:t>a territorial authority?</w:t>
            </w:r>
          </w:p>
        </w:tc>
        <w:tc>
          <w:tcPr>
            <w:tcW w:w="4584" w:type="dxa"/>
          </w:tcPr>
          <w:p w14:paraId="25EB986D" w14:textId="0E040FD3" w:rsidR="000964E3" w:rsidRPr="004E6441" w:rsidRDefault="00F42AAB" w:rsidP="00B37A03">
            <w:pPr>
              <w:keepLines w:val="0"/>
              <w:spacing w:before="40"/>
              <w:ind w:left="357"/>
            </w:pPr>
            <w:sdt>
              <w:sdtPr>
                <w:id w:val="1376423776"/>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4E6441" w:rsidRPr="004E6441">
              <w:t xml:space="preserve"> </w:t>
            </w:r>
            <w:r w:rsidR="00AB558F" w:rsidRPr="004E6441">
              <w:t>Yes</w:t>
            </w:r>
          </w:p>
          <w:p w14:paraId="251CC631" w14:textId="09E26173" w:rsidR="000964E3" w:rsidRPr="00131B0B" w:rsidRDefault="00F42AAB" w:rsidP="00131B0B">
            <w:pPr>
              <w:keepLines w:val="0"/>
              <w:ind w:left="360"/>
            </w:pPr>
            <w:sdt>
              <w:sdtPr>
                <w:id w:val="-80302489"/>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AB558F" w:rsidRPr="00131B0B">
              <w:t>No</w:t>
            </w:r>
          </w:p>
        </w:tc>
      </w:tr>
    </w:tbl>
    <w:p w14:paraId="650B75BE" w14:textId="77777777" w:rsidR="000964E3" w:rsidRDefault="000964E3">
      <w:pPr>
        <w:keepLines w:val="0"/>
      </w:pPr>
    </w:p>
    <w:tbl>
      <w:tblPr>
        <w:tblStyle w:val="DIATable"/>
        <w:tblW w:w="0" w:type="auto"/>
        <w:tblLook w:val="04A0" w:firstRow="1" w:lastRow="0" w:firstColumn="1" w:lastColumn="0" w:noHBand="0" w:noVBand="1"/>
      </w:tblPr>
      <w:tblGrid>
        <w:gridCol w:w="4596"/>
        <w:gridCol w:w="4583"/>
      </w:tblGrid>
      <w:tr w:rsidR="000964E3" w14:paraId="4A5FA11F" w14:textId="77777777" w:rsidTr="00C1432A">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2ABDB1ED" w14:textId="0E957D15" w:rsidR="000964E3" w:rsidRDefault="000964E3" w:rsidP="00275031">
            <w:pPr>
              <w:keepLines w:val="0"/>
            </w:pPr>
            <w:r>
              <w:t xml:space="preserve">2.2 </w:t>
            </w:r>
            <w:r w:rsidR="00275031">
              <w:t>Programme</w:t>
            </w:r>
            <w:r>
              <w:t xml:space="preserve"> readiness and timeframes</w:t>
            </w:r>
          </w:p>
        </w:tc>
      </w:tr>
      <w:tr w:rsidR="000964E3" w14:paraId="7B5A07B9" w14:textId="77777777" w:rsidTr="000964E3">
        <w:tc>
          <w:tcPr>
            <w:tcW w:w="4596" w:type="dxa"/>
          </w:tcPr>
          <w:p w14:paraId="51B4FBCD" w14:textId="7869676A" w:rsidR="000964E3" w:rsidRPr="00275031" w:rsidRDefault="00275031" w:rsidP="00275031">
            <w:pPr>
              <w:pStyle w:val="ListParagraph"/>
              <w:keepLines w:val="0"/>
              <w:numPr>
                <w:ilvl w:val="0"/>
                <w:numId w:val="30"/>
              </w:numPr>
              <w:spacing w:before="56" w:after="32"/>
            </w:pPr>
            <w:r>
              <w:t>Is your programme a new or existing initiative?</w:t>
            </w:r>
          </w:p>
        </w:tc>
        <w:tc>
          <w:tcPr>
            <w:tcW w:w="4583" w:type="dxa"/>
          </w:tcPr>
          <w:sdt>
            <w:sdtPr>
              <w:id w:val="932479722"/>
              <w:lock w:val="contentLocked"/>
              <w:group/>
            </w:sdtPr>
            <w:sdtEndPr/>
            <w:sdtContent>
              <w:p w14:paraId="789633AA" w14:textId="21CBA01F" w:rsidR="000964E3" w:rsidRPr="00131B0B" w:rsidRDefault="00F42AAB" w:rsidP="00131B0B">
                <w:pPr>
                  <w:keepLines w:val="0"/>
                  <w:ind w:left="360"/>
                </w:pPr>
                <w:sdt>
                  <w:sdtPr>
                    <w:id w:val="709539081"/>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275031" w:rsidRPr="00131B0B">
                  <w:t>New initiative</w:t>
                </w:r>
              </w:p>
            </w:sdtContent>
          </w:sdt>
          <w:p w14:paraId="272CC3A3" w14:textId="57DF0A55" w:rsidR="00275031" w:rsidRPr="00131B0B" w:rsidRDefault="00F42AAB" w:rsidP="00131B0B">
            <w:pPr>
              <w:keepLines w:val="0"/>
              <w:ind w:left="360"/>
            </w:pPr>
            <w:sdt>
              <w:sdtPr>
                <w:id w:val="1344200405"/>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275031" w:rsidRPr="00131B0B">
              <w:t>Existing initiative</w:t>
            </w:r>
          </w:p>
        </w:tc>
      </w:tr>
      <w:tr w:rsidR="000964E3" w14:paraId="3D1F6573" w14:textId="77777777" w:rsidTr="000964E3">
        <w:tc>
          <w:tcPr>
            <w:tcW w:w="4596" w:type="dxa"/>
          </w:tcPr>
          <w:p w14:paraId="47E7374C" w14:textId="23E58E3B" w:rsidR="000964E3" w:rsidRPr="00275031" w:rsidRDefault="00275031" w:rsidP="0043769C">
            <w:pPr>
              <w:pStyle w:val="ListParagraph"/>
              <w:keepLines w:val="0"/>
              <w:numPr>
                <w:ilvl w:val="0"/>
                <w:numId w:val="30"/>
              </w:numPr>
              <w:spacing w:before="56" w:after="32"/>
            </w:pPr>
            <w:r>
              <w:t>Will your programme be com</w:t>
            </w:r>
            <w:r w:rsidR="0043769C">
              <w:t xml:space="preserve">pleted within six months of the funding </w:t>
            </w:r>
            <w:r>
              <w:t>being approved?</w:t>
            </w:r>
          </w:p>
        </w:tc>
        <w:tc>
          <w:tcPr>
            <w:tcW w:w="4583" w:type="dxa"/>
          </w:tcPr>
          <w:p w14:paraId="4D2D1718" w14:textId="433ADCDC" w:rsidR="000964E3" w:rsidRPr="00131B0B" w:rsidRDefault="00F42AAB" w:rsidP="00131B0B">
            <w:pPr>
              <w:keepLines w:val="0"/>
              <w:ind w:left="360"/>
            </w:pPr>
            <w:sdt>
              <w:sdtPr>
                <w:id w:val="-1606338060"/>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275031" w:rsidRPr="00131B0B">
              <w:t>Yes</w:t>
            </w:r>
          </w:p>
          <w:p w14:paraId="0C413874" w14:textId="7B2EC7E2" w:rsidR="00275031" w:rsidRPr="00131B0B" w:rsidRDefault="00F42AAB" w:rsidP="00131B0B">
            <w:pPr>
              <w:keepLines w:val="0"/>
              <w:ind w:left="360"/>
            </w:pPr>
            <w:sdt>
              <w:sdtPr>
                <w:id w:val="-989323951"/>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275031" w:rsidRPr="00131B0B">
              <w:t>No</w:t>
            </w:r>
          </w:p>
        </w:tc>
      </w:tr>
    </w:tbl>
    <w:p w14:paraId="02BB3982" w14:textId="77777777" w:rsidR="000964E3" w:rsidRDefault="000964E3">
      <w:pPr>
        <w:keepLines w:val="0"/>
      </w:pPr>
    </w:p>
    <w:tbl>
      <w:tblPr>
        <w:tblStyle w:val="DIATable"/>
        <w:tblW w:w="0" w:type="auto"/>
        <w:tblLook w:val="04A0" w:firstRow="1" w:lastRow="0" w:firstColumn="1" w:lastColumn="0" w:noHBand="0" w:noVBand="1"/>
      </w:tblPr>
      <w:tblGrid>
        <w:gridCol w:w="4604"/>
        <w:gridCol w:w="4575"/>
      </w:tblGrid>
      <w:tr w:rsidR="00275031" w14:paraId="31193ECE" w14:textId="77777777" w:rsidTr="009C446E">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39F61891" w14:textId="75197E4B" w:rsidR="00275031" w:rsidRDefault="00275031">
            <w:pPr>
              <w:keepLines w:val="0"/>
            </w:pPr>
            <w:r>
              <w:t>2.3 Extent of co-funding/coordination</w:t>
            </w:r>
          </w:p>
        </w:tc>
      </w:tr>
      <w:tr w:rsidR="000964E3" w14:paraId="74B18512" w14:textId="77777777" w:rsidTr="00275031">
        <w:tc>
          <w:tcPr>
            <w:tcW w:w="4604" w:type="dxa"/>
          </w:tcPr>
          <w:p w14:paraId="308B2D4B" w14:textId="359DC234" w:rsidR="000964E3" w:rsidRPr="00275031" w:rsidRDefault="00275031" w:rsidP="00275031">
            <w:pPr>
              <w:pStyle w:val="ListParagraph"/>
              <w:keepLines w:val="0"/>
              <w:numPr>
                <w:ilvl w:val="0"/>
                <w:numId w:val="29"/>
              </w:numPr>
              <w:spacing w:before="56" w:after="32"/>
            </w:pPr>
            <w:r>
              <w:t>Does your programme coordinate with other dog-related services such as registration and/or microchipping?</w:t>
            </w:r>
          </w:p>
        </w:tc>
        <w:tc>
          <w:tcPr>
            <w:tcW w:w="4575" w:type="dxa"/>
          </w:tcPr>
          <w:p w14:paraId="61559C82" w14:textId="30C4D11C" w:rsidR="000964E3" w:rsidRPr="00131B0B" w:rsidRDefault="00F42AAB" w:rsidP="00131B0B">
            <w:pPr>
              <w:keepLines w:val="0"/>
              <w:ind w:left="360"/>
            </w:pPr>
            <w:sdt>
              <w:sdtPr>
                <w:id w:val="-1857874986"/>
                <w14:checkbox>
                  <w14:checked w14:val="0"/>
                  <w14:checkedState w14:val="2612" w14:font="MS Gothic"/>
                  <w14:uncheckedState w14:val="2610" w14:font="MS Gothic"/>
                </w14:checkbox>
              </w:sdtPr>
              <w:sdtEndPr/>
              <w:sdtContent>
                <w:r w:rsidR="00196EC5">
                  <w:rPr>
                    <w:rFonts w:ascii="MS Gothic" w:eastAsia="MS Gothic" w:hAnsi="MS Gothic" w:hint="eastAsia"/>
                  </w:rPr>
                  <w:t>☐</w:t>
                </w:r>
              </w:sdtContent>
            </w:sdt>
            <w:r w:rsidR="00131B0B">
              <w:t xml:space="preserve">  </w:t>
            </w:r>
            <w:r w:rsidR="00275031" w:rsidRPr="00131B0B">
              <w:t>Yes</w:t>
            </w:r>
          </w:p>
          <w:p w14:paraId="66556285" w14:textId="708031B9" w:rsidR="00275031" w:rsidRPr="00131B0B" w:rsidRDefault="00F42AAB" w:rsidP="00131B0B">
            <w:pPr>
              <w:keepLines w:val="0"/>
              <w:ind w:left="360"/>
            </w:pPr>
            <w:sdt>
              <w:sdtPr>
                <w:id w:val="512576774"/>
                <w14:checkbox>
                  <w14:checked w14:val="0"/>
                  <w14:checkedState w14:val="2612" w14:font="MS Gothic"/>
                  <w14:uncheckedState w14:val="2610" w14:font="MS Gothic"/>
                </w14:checkbox>
              </w:sdtPr>
              <w:sdtEndPr/>
              <w:sdtContent>
                <w:r w:rsidR="00196EC5">
                  <w:rPr>
                    <w:rFonts w:ascii="MS Gothic" w:eastAsia="MS Gothic" w:hAnsi="MS Gothic" w:hint="eastAsia"/>
                  </w:rPr>
                  <w:t>☐</w:t>
                </w:r>
              </w:sdtContent>
            </w:sdt>
            <w:r w:rsidR="00131B0B">
              <w:t xml:space="preserve">  </w:t>
            </w:r>
            <w:r w:rsidR="00275031" w:rsidRPr="00131B0B">
              <w:t>No</w:t>
            </w:r>
          </w:p>
        </w:tc>
      </w:tr>
      <w:tr w:rsidR="000964E3" w14:paraId="7A3564DE" w14:textId="77777777" w:rsidTr="00275031">
        <w:tc>
          <w:tcPr>
            <w:tcW w:w="4604" w:type="dxa"/>
          </w:tcPr>
          <w:p w14:paraId="594AEDF0" w14:textId="2C620B2F" w:rsidR="000964E3" w:rsidRPr="00275031" w:rsidRDefault="00275031" w:rsidP="00275031">
            <w:pPr>
              <w:pStyle w:val="ListParagraph"/>
              <w:keepLines w:val="0"/>
              <w:numPr>
                <w:ilvl w:val="0"/>
                <w:numId w:val="29"/>
              </w:numPr>
              <w:spacing w:before="56" w:after="32"/>
            </w:pPr>
            <w:r>
              <w:t>Are you seeking a one-off programme-specific grant for neutering high-risk menacing dogs in your area?</w:t>
            </w:r>
          </w:p>
        </w:tc>
        <w:tc>
          <w:tcPr>
            <w:tcW w:w="4575" w:type="dxa"/>
          </w:tcPr>
          <w:p w14:paraId="236891FE" w14:textId="437E8F8F" w:rsidR="000964E3" w:rsidRDefault="00F42AAB" w:rsidP="00131B0B">
            <w:pPr>
              <w:keepLines w:val="0"/>
              <w:ind w:left="360"/>
            </w:pPr>
            <w:sdt>
              <w:sdtPr>
                <w:id w:val="1588575565"/>
                <w14:checkbox>
                  <w14:checked w14:val="0"/>
                  <w14:checkedState w14:val="2612" w14:font="MS Gothic"/>
                  <w14:uncheckedState w14:val="2610" w14:font="MS Gothic"/>
                </w14:checkbox>
              </w:sdtPr>
              <w:sdtEndPr/>
              <w:sdtContent>
                <w:r w:rsidR="00196EC5">
                  <w:rPr>
                    <w:rFonts w:ascii="MS Gothic" w:eastAsia="MS Gothic" w:hAnsi="MS Gothic" w:hint="eastAsia"/>
                  </w:rPr>
                  <w:t>☐</w:t>
                </w:r>
              </w:sdtContent>
            </w:sdt>
            <w:r w:rsidR="00131B0B">
              <w:t xml:space="preserve">  </w:t>
            </w:r>
            <w:r w:rsidR="00275031">
              <w:t>Yes</w:t>
            </w:r>
          </w:p>
          <w:p w14:paraId="2A96E755" w14:textId="277A82E5" w:rsidR="00275031" w:rsidRPr="00131B0B" w:rsidRDefault="00F42AAB" w:rsidP="00131B0B">
            <w:pPr>
              <w:keepLines w:val="0"/>
              <w:ind w:left="360"/>
            </w:pPr>
            <w:sdt>
              <w:sdtPr>
                <w:id w:val="-302774943"/>
                <w14:checkbox>
                  <w14:checked w14:val="0"/>
                  <w14:checkedState w14:val="2612" w14:font="MS Gothic"/>
                  <w14:uncheckedState w14:val="2610" w14:font="MS Gothic"/>
                </w14:checkbox>
              </w:sdtPr>
              <w:sdtEndPr/>
              <w:sdtContent>
                <w:r w:rsidR="00196EC5">
                  <w:rPr>
                    <w:rFonts w:ascii="MS Gothic" w:eastAsia="MS Gothic" w:hAnsi="MS Gothic" w:hint="eastAsia"/>
                  </w:rPr>
                  <w:t>☐</w:t>
                </w:r>
              </w:sdtContent>
            </w:sdt>
            <w:r w:rsidR="00131B0B">
              <w:t xml:space="preserve">  </w:t>
            </w:r>
            <w:r w:rsidR="00275031" w:rsidRPr="00131B0B">
              <w:t>No</w:t>
            </w:r>
          </w:p>
        </w:tc>
      </w:tr>
      <w:tr w:rsidR="000964E3" w14:paraId="1B76C614" w14:textId="77777777" w:rsidTr="00275031">
        <w:tc>
          <w:tcPr>
            <w:tcW w:w="4604" w:type="dxa"/>
          </w:tcPr>
          <w:p w14:paraId="6D6B934E" w14:textId="7DB56FD9" w:rsidR="000964E3" w:rsidRPr="00275031" w:rsidRDefault="00275031" w:rsidP="00275031">
            <w:pPr>
              <w:pStyle w:val="ListParagraph"/>
              <w:keepLines w:val="0"/>
              <w:numPr>
                <w:ilvl w:val="0"/>
                <w:numId w:val="29"/>
              </w:numPr>
              <w:spacing w:before="56" w:after="32"/>
            </w:pPr>
            <w:r>
              <w:t>Would a grant from this fund be the sole source of funding for your programme?</w:t>
            </w:r>
          </w:p>
        </w:tc>
        <w:tc>
          <w:tcPr>
            <w:tcW w:w="4575" w:type="dxa"/>
          </w:tcPr>
          <w:p w14:paraId="709D0272" w14:textId="660716B6" w:rsidR="000964E3" w:rsidRDefault="00F42AAB" w:rsidP="00131B0B">
            <w:pPr>
              <w:keepLines w:val="0"/>
              <w:ind w:left="360"/>
            </w:pPr>
            <w:sdt>
              <w:sdtPr>
                <w:id w:val="1047805978"/>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275031">
              <w:t>Yes</w:t>
            </w:r>
          </w:p>
          <w:p w14:paraId="52FEFE83" w14:textId="0F7D31BE" w:rsidR="00275031" w:rsidRPr="00275031" w:rsidRDefault="00F42AAB" w:rsidP="00131B0B">
            <w:pPr>
              <w:keepLines w:val="0"/>
              <w:ind w:left="360"/>
            </w:pPr>
            <w:sdt>
              <w:sdtPr>
                <w:id w:val="-335992210"/>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275031">
              <w:t>No</w:t>
            </w:r>
          </w:p>
        </w:tc>
      </w:tr>
      <w:tr w:rsidR="000964E3" w14:paraId="08C25F53" w14:textId="77777777" w:rsidTr="00275031">
        <w:tc>
          <w:tcPr>
            <w:tcW w:w="4604" w:type="dxa"/>
          </w:tcPr>
          <w:p w14:paraId="3699A29E" w14:textId="1EA31447" w:rsidR="000964E3" w:rsidRPr="00275031" w:rsidRDefault="00275031" w:rsidP="00275031">
            <w:pPr>
              <w:pStyle w:val="ListParagraph"/>
              <w:keepLines w:val="0"/>
              <w:numPr>
                <w:ilvl w:val="0"/>
                <w:numId w:val="29"/>
              </w:numPr>
              <w:spacing w:before="56" w:after="32"/>
            </w:pPr>
            <w:r>
              <w:t>Will the territorial authority</w:t>
            </w:r>
            <w:r w:rsidR="00AB558F">
              <w:t xml:space="preserve"> applying for funding</w:t>
            </w:r>
            <w:r w:rsidR="0043769C">
              <w:t xml:space="preserve"> or another organisation</w:t>
            </w:r>
            <w:r>
              <w:t xml:space="preserve"> in your district be contributing to funding for your programme?</w:t>
            </w:r>
          </w:p>
        </w:tc>
        <w:tc>
          <w:tcPr>
            <w:tcW w:w="4575" w:type="dxa"/>
          </w:tcPr>
          <w:p w14:paraId="220739CE" w14:textId="10BA21EB" w:rsidR="000964E3" w:rsidRDefault="00F42AAB" w:rsidP="00131B0B">
            <w:pPr>
              <w:keepLines w:val="0"/>
              <w:ind w:left="360"/>
            </w:pPr>
            <w:sdt>
              <w:sdtPr>
                <w:id w:val="-1264683100"/>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275031">
              <w:t>Yes</w:t>
            </w:r>
          </w:p>
          <w:p w14:paraId="3F004776" w14:textId="653E74C8" w:rsidR="00275031" w:rsidRPr="00275031" w:rsidRDefault="00F42AAB" w:rsidP="00131B0B">
            <w:pPr>
              <w:keepLines w:val="0"/>
              <w:ind w:left="360"/>
            </w:pPr>
            <w:sdt>
              <w:sdtPr>
                <w:id w:val="-1919553662"/>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275031">
              <w:t>No</w:t>
            </w:r>
          </w:p>
        </w:tc>
      </w:tr>
    </w:tbl>
    <w:p w14:paraId="6399D10B" w14:textId="5C2392B9" w:rsidR="000964E3" w:rsidRDefault="00FF4081" w:rsidP="00FF4081">
      <w:pPr>
        <w:keepLines w:val="0"/>
        <w:tabs>
          <w:tab w:val="left" w:pos="4050"/>
        </w:tabs>
      </w:pPr>
      <w:r>
        <w:tab/>
      </w:r>
    </w:p>
    <w:tbl>
      <w:tblPr>
        <w:tblStyle w:val="DIATable"/>
        <w:tblW w:w="0" w:type="auto"/>
        <w:tblLook w:val="04A0" w:firstRow="1" w:lastRow="0" w:firstColumn="1" w:lastColumn="0" w:noHBand="0" w:noVBand="1"/>
      </w:tblPr>
      <w:tblGrid>
        <w:gridCol w:w="4598"/>
        <w:gridCol w:w="4581"/>
      </w:tblGrid>
      <w:tr w:rsidR="00685FA3" w14:paraId="7312747B" w14:textId="77777777" w:rsidTr="00C33E66">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57EB25B5" w14:textId="4CE25A7C" w:rsidR="00685FA3" w:rsidRDefault="00685FA3">
            <w:pPr>
              <w:keepLines w:val="0"/>
            </w:pPr>
            <w:r>
              <w:t>2.4 Accountability</w:t>
            </w:r>
          </w:p>
        </w:tc>
      </w:tr>
      <w:tr w:rsidR="00685FA3" w14:paraId="27716B56" w14:textId="77777777" w:rsidTr="00685FA3">
        <w:tc>
          <w:tcPr>
            <w:tcW w:w="4598" w:type="dxa"/>
          </w:tcPr>
          <w:p w14:paraId="260B89D2" w14:textId="5E2F8AB3" w:rsidR="00685FA3" w:rsidRPr="00685FA3" w:rsidRDefault="00685FA3" w:rsidP="00685FA3">
            <w:pPr>
              <w:pStyle w:val="ListParagraph"/>
              <w:keepLines w:val="0"/>
              <w:numPr>
                <w:ilvl w:val="0"/>
                <w:numId w:val="37"/>
              </w:numPr>
              <w:spacing w:before="56" w:after="32"/>
            </w:pPr>
            <w:r>
              <w:t>Will you be able to demonstrate the estimated costs of carrying out neutering procedures per dog?</w:t>
            </w:r>
          </w:p>
        </w:tc>
        <w:tc>
          <w:tcPr>
            <w:tcW w:w="4581" w:type="dxa"/>
          </w:tcPr>
          <w:p w14:paraId="2A327B74" w14:textId="2F732470" w:rsidR="00685FA3" w:rsidRDefault="00F42AAB" w:rsidP="00131B0B">
            <w:pPr>
              <w:keepLines w:val="0"/>
              <w:ind w:left="360"/>
            </w:pPr>
            <w:sdt>
              <w:sdtPr>
                <w:id w:val="2096279132"/>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685FA3">
              <w:t>Yes</w:t>
            </w:r>
          </w:p>
          <w:p w14:paraId="23B30FCA" w14:textId="7E3F6D40" w:rsidR="00685FA3" w:rsidRPr="00685FA3" w:rsidRDefault="00F42AAB" w:rsidP="00131B0B">
            <w:pPr>
              <w:keepLines w:val="0"/>
              <w:ind w:left="360"/>
            </w:pPr>
            <w:sdt>
              <w:sdtPr>
                <w:id w:val="-1513914854"/>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685FA3">
              <w:t>No</w:t>
            </w:r>
          </w:p>
        </w:tc>
      </w:tr>
      <w:tr w:rsidR="00685FA3" w14:paraId="29440FA7" w14:textId="77777777" w:rsidTr="00685FA3">
        <w:tc>
          <w:tcPr>
            <w:tcW w:w="4598" w:type="dxa"/>
          </w:tcPr>
          <w:p w14:paraId="516CFDB9" w14:textId="09E963E6" w:rsidR="00685FA3" w:rsidRPr="000D25B3" w:rsidRDefault="000D25B3" w:rsidP="000D25B3">
            <w:pPr>
              <w:pStyle w:val="ListParagraph"/>
              <w:keepLines w:val="0"/>
              <w:numPr>
                <w:ilvl w:val="0"/>
                <w:numId w:val="37"/>
              </w:numPr>
              <w:spacing w:before="56" w:after="32"/>
            </w:pPr>
            <w:r>
              <w:t>Can you provide reporting statistics on the uptake and delivery of the programme?</w:t>
            </w:r>
          </w:p>
        </w:tc>
        <w:tc>
          <w:tcPr>
            <w:tcW w:w="4581" w:type="dxa"/>
          </w:tcPr>
          <w:p w14:paraId="0D4E93C0" w14:textId="1E9D04FC" w:rsidR="00685FA3" w:rsidRDefault="00F42AAB" w:rsidP="00131B0B">
            <w:pPr>
              <w:keepLines w:val="0"/>
              <w:ind w:left="360"/>
            </w:pPr>
            <w:sdt>
              <w:sdtPr>
                <w:id w:val="-1057239726"/>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0D25B3">
              <w:t>Yes</w:t>
            </w:r>
          </w:p>
          <w:p w14:paraId="5D4E8B54" w14:textId="309D0FC4" w:rsidR="000D25B3" w:rsidRPr="000D25B3" w:rsidRDefault="00F42AAB" w:rsidP="00131B0B">
            <w:pPr>
              <w:keepLines w:val="0"/>
              <w:ind w:left="360"/>
            </w:pPr>
            <w:sdt>
              <w:sdtPr>
                <w:id w:val="646240146"/>
                <w14:checkbox>
                  <w14:checked w14:val="0"/>
                  <w14:checkedState w14:val="2612" w14:font="MS Gothic"/>
                  <w14:uncheckedState w14:val="2610" w14:font="MS Gothic"/>
                </w14:checkbox>
              </w:sdtPr>
              <w:sdtEndPr/>
              <w:sdtContent>
                <w:r w:rsidR="00B37A03">
                  <w:rPr>
                    <w:rFonts w:ascii="MS Gothic" w:eastAsia="MS Gothic" w:hAnsi="MS Gothic" w:hint="eastAsia"/>
                  </w:rPr>
                  <w:t>☐</w:t>
                </w:r>
              </w:sdtContent>
            </w:sdt>
            <w:r w:rsidR="00131B0B">
              <w:t xml:space="preserve">  </w:t>
            </w:r>
            <w:r w:rsidR="000D25B3">
              <w:t>No</w:t>
            </w:r>
          </w:p>
        </w:tc>
      </w:tr>
    </w:tbl>
    <w:p w14:paraId="1386E580" w14:textId="410702D7" w:rsidR="000964E3" w:rsidRDefault="000964E3" w:rsidP="00120D1B">
      <w:pPr>
        <w:pStyle w:val="Heading3"/>
        <w:pageBreakBefore/>
      </w:pPr>
      <w:r>
        <w:lastRenderedPageBreak/>
        <w:t>Section 3: Project description</w:t>
      </w:r>
    </w:p>
    <w:tbl>
      <w:tblPr>
        <w:tblStyle w:val="DIATable"/>
        <w:tblW w:w="0" w:type="auto"/>
        <w:tblLook w:val="04A0" w:firstRow="1" w:lastRow="0" w:firstColumn="1" w:lastColumn="0" w:noHBand="0" w:noVBand="1"/>
      </w:tblPr>
      <w:tblGrid>
        <w:gridCol w:w="9179"/>
      </w:tblGrid>
      <w:tr w:rsidR="000D25B3" w14:paraId="0266A1D1" w14:textId="77777777" w:rsidTr="000D25B3">
        <w:trPr>
          <w:cnfStyle w:val="100000000000" w:firstRow="1" w:lastRow="0" w:firstColumn="0" w:lastColumn="0" w:oddVBand="0" w:evenVBand="0" w:oddHBand="0" w:evenHBand="0" w:firstRowFirstColumn="0" w:firstRowLastColumn="0" w:lastRowFirstColumn="0" w:lastRowLastColumn="0"/>
        </w:trPr>
        <w:tc>
          <w:tcPr>
            <w:tcW w:w="9179" w:type="dxa"/>
          </w:tcPr>
          <w:p w14:paraId="4DE918BB" w14:textId="2240122F" w:rsidR="000D25B3" w:rsidRDefault="000D25B3" w:rsidP="000964E3">
            <w:r>
              <w:t>3.1 Programme design and description</w:t>
            </w:r>
          </w:p>
        </w:tc>
      </w:tr>
      <w:tr w:rsidR="000D25B3" w14:paraId="4A0452B0" w14:textId="77777777" w:rsidTr="000D25B3">
        <w:tc>
          <w:tcPr>
            <w:tcW w:w="9179" w:type="dxa"/>
          </w:tcPr>
          <w:p w14:paraId="365A8746" w14:textId="473A6602" w:rsidR="000D25B3" w:rsidRPr="000D25B3" w:rsidRDefault="000D25B3" w:rsidP="000D25B3">
            <w:pPr>
              <w:pStyle w:val="ListParagraph"/>
              <w:numPr>
                <w:ilvl w:val="0"/>
                <w:numId w:val="41"/>
              </w:numPr>
              <w:spacing w:before="56" w:after="32"/>
            </w:pPr>
            <w:r>
              <w:t>Describe the programme you propose to undertake</w:t>
            </w:r>
            <w:r w:rsidR="00075E53">
              <w:t xml:space="preserve"> including the number of dogs you propose to neuter</w:t>
            </w:r>
          </w:p>
        </w:tc>
      </w:tr>
      <w:tr w:rsidR="000D25B3" w14:paraId="448A1517" w14:textId="77777777" w:rsidTr="000D25B3">
        <w:tc>
          <w:tcPr>
            <w:tcW w:w="9179" w:type="dxa"/>
          </w:tcPr>
          <w:p w14:paraId="75A8A9C2" w14:textId="77777777" w:rsidR="000D25B3" w:rsidRDefault="000D25B3" w:rsidP="000964E3"/>
          <w:p w14:paraId="62857F05" w14:textId="77777777" w:rsidR="0043769C" w:rsidRDefault="0043769C" w:rsidP="000964E3"/>
          <w:p w14:paraId="22E4F4A5" w14:textId="77777777" w:rsidR="0043769C" w:rsidRDefault="0043769C" w:rsidP="000964E3"/>
        </w:tc>
      </w:tr>
      <w:tr w:rsidR="000D25B3" w14:paraId="46677D87" w14:textId="77777777" w:rsidTr="000D25B3">
        <w:tc>
          <w:tcPr>
            <w:tcW w:w="9179" w:type="dxa"/>
          </w:tcPr>
          <w:p w14:paraId="0057E136" w14:textId="46DA77AE" w:rsidR="000D25B3" w:rsidRPr="000D25B3" w:rsidRDefault="000D25B3" w:rsidP="008210EE">
            <w:pPr>
              <w:pStyle w:val="ListParagraph"/>
              <w:numPr>
                <w:ilvl w:val="0"/>
                <w:numId w:val="41"/>
              </w:numPr>
              <w:spacing w:before="56" w:after="32"/>
            </w:pPr>
            <w:r>
              <w:t>Programme timeline: Describe when you would expect the programme to begin and end</w:t>
            </w:r>
            <w:r w:rsidR="006F0F82">
              <w:t xml:space="preserve"> </w:t>
            </w:r>
          </w:p>
        </w:tc>
      </w:tr>
      <w:tr w:rsidR="000D25B3" w14:paraId="242CCF1F" w14:textId="77777777" w:rsidTr="000D25B3">
        <w:tc>
          <w:tcPr>
            <w:tcW w:w="9179" w:type="dxa"/>
          </w:tcPr>
          <w:p w14:paraId="5A163285" w14:textId="77777777" w:rsidR="000D25B3" w:rsidRDefault="000D25B3" w:rsidP="000D25B3"/>
          <w:p w14:paraId="209CF4C8" w14:textId="77777777" w:rsidR="0043769C" w:rsidRDefault="0043769C" w:rsidP="000D25B3"/>
          <w:p w14:paraId="339632EF" w14:textId="77777777" w:rsidR="0043769C" w:rsidRPr="000D25B3" w:rsidRDefault="0043769C" w:rsidP="000D25B3"/>
        </w:tc>
      </w:tr>
      <w:tr w:rsidR="000D25B3" w14:paraId="27E2227C" w14:textId="77777777" w:rsidTr="000D25B3">
        <w:tc>
          <w:tcPr>
            <w:tcW w:w="9179" w:type="dxa"/>
          </w:tcPr>
          <w:p w14:paraId="0AB39EDC" w14:textId="3DF5A7C4" w:rsidR="000D25B3" w:rsidRPr="000D25B3" w:rsidRDefault="000D25B3" w:rsidP="00AB558F">
            <w:pPr>
              <w:pStyle w:val="ListParagraph"/>
              <w:numPr>
                <w:ilvl w:val="0"/>
                <w:numId w:val="41"/>
              </w:numPr>
              <w:spacing w:before="56" w:after="32"/>
            </w:pPr>
            <w:r>
              <w:t xml:space="preserve">Describe the estimated costs for providing </w:t>
            </w:r>
            <w:r w:rsidR="00A84C69">
              <w:t xml:space="preserve">subsidised </w:t>
            </w:r>
            <w:r>
              <w:t>neutering</w:t>
            </w:r>
            <w:r w:rsidR="00A84C69">
              <w:t xml:space="preserve"> in your area</w:t>
            </w:r>
            <w:r w:rsidR="00AB558F">
              <w:t xml:space="preserve"> including the total cost</w:t>
            </w:r>
            <w:r w:rsidR="00AE51CC">
              <w:t xml:space="preserve"> and cost per dog</w:t>
            </w:r>
            <w:r w:rsidR="00AB558F">
              <w:t xml:space="preserve"> </w:t>
            </w:r>
          </w:p>
        </w:tc>
      </w:tr>
      <w:tr w:rsidR="000D25B3" w14:paraId="1AC2E645" w14:textId="77777777" w:rsidTr="000D25B3">
        <w:tc>
          <w:tcPr>
            <w:tcW w:w="9179" w:type="dxa"/>
          </w:tcPr>
          <w:p w14:paraId="78262FE1" w14:textId="77777777" w:rsidR="000D25B3" w:rsidRDefault="000D25B3" w:rsidP="000D25B3"/>
          <w:p w14:paraId="6C07BD14" w14:textId="77777777" w:rsidR="0043769C" w:rsidRDefault="0043769C" w:rsidP="000D25B3"/>
          <w:p w14:paraId="7BE4FCCB" w14:textId="77777777" w:rsidR="0043769C" w:rsidRPr="000D25B3" w:rsidRDefault="0043769C" w:rsidP="000D25B3"/>
        </w:tc>
      </w:tr>
      <w:tr w:rsidR="000D25B3" w14:paraId="02529F02" w14:textId="77777777" w:rsidTr="000D25B3">
        <w:tc>
          <w:tcPr>
            <w:tcW w:w="9179" w:type="dxa"/>
          </w:tcPr>
          <w:p w14:paraId="4E969804" w14:textId="048B562D" w:rsidR="00BE04C5" w:rsidRPr="00BE04C5" w:rsidRDefault="000D25B3" w:rsidP="00BE04C5">
            <w:pPr>
              <w:pStyle w:val="ListParagraph"/>
              <w:numPr>
                <w:ilvl w:val="0"/>
                <w:numId w:val="41"/>
              </w:numPr>
              <w:spacing w:before="56" w:after="32"/>
            </w:pPr>
            <w:r>
              <w:t xml:space="preserve">Describe how you will </w:t>
            </w:r>
            <w:r w:rsidR="008210EE">
              <w:t>make your community aware of your programme</w:t>
            </w:r>
            <w:r w:rsidR="006B28BA">
              <w:t xml:space="preserve"> (particularly traditionally harder to reach communities</w:t>
            </w:r>
            <w:r w:rsidR="008210EE">
              <w:t>, including estimated costs for advertising/promulgation</w:t>
            </w:r>
          </w:p>
        </w:tc>
      </w:tr>
      <w:tr w:rsidR="00BE04C5" w14:paraId="02DC7201" w14:textId="77777777" w:rsidTr="000D25B3">
        <w:tc>
          <w:tcPr>
            <w:tcW w:w="9179" w:type="dxa"/>
          </w:tcPr>
          <w:p w14:paraId="3B655017" w14:textId="77777777" w:rsidR="0043769C" w:rsidRDefault="0043769C" w:rsidP="0043769C"/>
          <w:p w14:paraId="752AB7DC" w14:textId="38BE5095" w:rsidR="00BE04C5" w:rsidRPr="0043769C" w:rsidRDefault="00BE04C5" w:rsidP="0043769C"/>
        </w:tc>
      </w:tr>
    </w:tbl>
    <w:p w14:paraId="1BC71F43" w14:textId="77777777" w:rsidR="000964E3" w:rsidRDefault="000964E3" w:rsidP="000964E3"/>
    <w:tbl>
      <w:tblPr>
        <w:tblStyle w:val="DIATable"/>
        <w:tblW w:w="0" w:type="auto"/>
        <w:tblLook w:val="04A0" w:firstRow="1" w:lastRow="0" w:firstColumn="1" w:lastColumn="0" w:noHBand="0" w:noVBand="1"/>
      </w:tblPr>
      <w:tblGrid>
        <w:gridCol w:w="9179"/>
      </w:tblGrid>
      <w:tr w:rsidR="000D25B3" w14:paraId="31808838" w14:textId="77777777" w:rsidTr="00D92C2A">
        <w:trPr>
          <w:cnfStyle w:val="100000000000" w:firstRow="1" w:lastRow="0" w:firstColumn="0" w:lastColumn="0" w:oddVBand="0" w:evenVBand="0" w:oddHBand="0" w:evenHBand="0" w:firstRowFirstColumn="0" w:firstRowLastColumn="0" w:lastRowFirstColumn="0" w:lastRowLastColumn="0"/>
        </w:trPr>
        <w:tc>
          <w:tcPr>
            <w:tcW w:w="9179" w:type="dxa"/>
          </w:tcPr>
          <w:p w14:paraId="14919EA9" w14:textId="5802AB3D" w:rsidR="000D25B3" w:rsidRDefault="000D25B3" w:rsidP="00D92C2A">
            <w:r>
              <w:t xml:space="preserve">3.2 </w:t>
            </w:r>
            <w:r w:rsidR="00D92C2A">
              <w:t>Priority</w:t>
            </w:r>
            <w:r>
              <w:t xml:space="preserve"> for neutering services</w:t>
            </w:r>
          </w:p>
        </w:tc>
      </w:tr>
      <w:tr w:rsidR="000D25B3" w14:paraId="53D0A50E" w14:textId="77777777" w:rsidTr="00D92C2A">
        <w:tc>
          <w:tcPr>
            <w:tcW w:w="9179" w:type="dxa"/>
          </w:tcPr>
          <w:p w14:paraId="2AF6A97B" w14:textId="46B6E90D" w:rsidR="000D25B3" w:rsidRPr="000D25B3" w:rsidRDefault="00D92C2A" w:rsidP="000D25B3">
            <w:pPr>
              <w:pStyle w:val="ListParagraph"/>
              <w:numPr>
                <w:ilvl w:val="0"/>
                <w:numId w:val="42"/>
              </w:numPr>
              <w:spacing w:before="56" w:after="32"/>
            </w:pPr>
            <w:r>
              <w:t xml:space="preserve">Provide details of the high-risk menacing dogs in your area </w:t>
            </w:r>
            <w:r w:rsidR="00A84C69">
              <w:t>including the</w:t>
            </w:r>
            <w:r w:rsidR="00AB558F">
              <w:t xml:space="preserve"> estimated</w:t>
            </w:r>
            <w:r w:rsidR="00A84C69">
              <w:t xml:space="preserve"> number of these dogs </w:t>
            </w:r>
          </w:p>
        </w:tc>
      </w:tr>
      <w:tr w:rsidR="000D25B3" w14:paraId="1CADFB71" w14:textId="77777777" w:rsidTr="00D92C2A">
        <w:tc>
          <w:tcPr>
            <w:tcW w:w="9179" w:type="dxa"/>
          </w:tcPr>
          <w:p w14:paraId="42CF4A5C" w14:textId="77777777" w:rsidR="000D25B3" w:rsidRDefault="000D25B3" w:rsidP="000964E3"/>
          <w:p w14:paraId="25647856" w14:textId="77777777" w:rsidR="0043769C" w:rsidRDefault="0043769C" w:rsidP="000964E3"/>
          <w:p w14:paraId="0658EDF8" w14:textId="77777777" w:rsidR="0043769C" w:rsidRDefault="0043769C" w:rsidP="000964E3"/>
        </w:tc>
      </w:tr>
      <w:tr w:rsidR="000D25B3" w14:paraId="1A43D267" w14:textId="77777777" w:rsidTr="00D92C2A">
        <w:tc>
          <w:tcPr>
            <w:tcW w:w="9179" w:type="dxa"/>
          </w:tcPr>
          <w:p w14:paraId="5993E84E" w14:textId="549A554E" w:rsidR="000D25B3" w:rsidRPr="00D92C2A" w:rsidRDefault="00AE51CC" w:rsidP="00D92C2A">
            <w:pPr>
              <w:pStyle w:val="ListParagraph"/>
              <w:numPr>
                <w:ilvl w:val="0"/>
                <w:numId w:val="42"/>
              </w:numPr>
              <w:spacing w:before="56" w:after="32"/>
            </w:pPr>
            <w:r>
              <w:t>Provide any relevant details of recent dog attacks in your area</w:t>
            </w:r>
          </w:p>
        </w:tc>
      </w:tr>
      <w:tr w:rsidR="000D25B3" w14:paraId="02A608E2" w14:textId="77777777" w:rsidTr="00D92C2A">
        <w:tc>
          <w:tcPr>
            <w:tcW w:w="9179" w:type="dxa"/>
          </w:tcPr>
          <w:p w14:paraId="70B49FAA" w14:textId="2AE26AC8" w:rsidR="0043769C" w:rsidRDefault="0043769C" w:rsidP="00AE51CC">
            <w:pPr>
              <w:tabs>
                <w:tab w:val="left" w:pos="2310"/>
              </w:tabs>
            </w:pPr>
          </w:p>
          <w:p w14:paraId="255CDD1A" w14:textId="45790A1D" w:rsidR="00C30219" w:rsidRDefault="00C30219" w:rsidP="000964E3"/>
          <w:p w14:paraId="5F5E7345" w14:textId="77777777" w:rsidR="00C30219" w:rsidRDefault="00C30219" w:rsidP="000964E3"/>
          <w:p w14:paraId="36EB79A2" w14:textId="77777777" w:rsidR="0043769C" w:rsidRDefault="0043769C" w:rsidP="000964E3"/>
        </w:tc>
      </w:tr>
    </w:tbl>
    <w:p w14:paraId="51C37A04" w14:textId="77777777" w:rsidR="00FB3EF9" w:rsidRDefault="00FB3EF9" w:rsidP="000964E3">
      <w:pPr>
        <w:sectPr w:rsidR="00FB3EF9" w:rsidSect="0085421E">
          <w:headerReference w:type="default" r:id="rId14"/>
          <w:footerReference w:type="default" r:id="rId15"/>
          <w:pgSz w:w="11907" w:h="16840" w:code="9"/>
          <w:pgMar w:top="1701" w:right="1418" w:bottom="992" w:left="1418" w:header="425" w:footer="635" w:gutter="0"/>
          <w:cols w:space="708"/>
          <w:docGrid w:linePitch="360"/>
        </w:sectPr>
      </w:pPr>
    </w:p>
    <w:p w14:paraId="17C07F5A" w14:textId="79A88A02" w:rsidR="000D25B3" w:rsidRDefault="000D25B3" w:rsidP="000964E3"/>
    <w:tbl>
      <w:tblPr>
        <w:tblStyle w:val="DIATable"/>
        <w:tblW w:w="0" w:type="auto"/>
        <w:tblLook w:val="04A0" w:firstRow="1" w:lastRow="0" w:firstColumn="1" w:lastColumn="0" w:noHBand="0" w:noVBand="1"/>
      </w:tblPr>
      <w:tblGrid>
        <w:gridCol w:w="9179"/>
      </w:tblGrid>
      <w:tr w:rsidR="00D92C2A" w14:paraId="7A888EE8" w14:textId="77777777" w:rsidTr="00D92C2A">
        <w:trPr>
          <w:cnfStyle w:val="100000000000" w:firstRow="1" w:lastRow="0" w:firstColumn="0" w:lastColumn="0" w:oddVBand="0" w:evenVBand="0" w:oddHBand="0" w:evenHBand="0" w:firstRowFirstColumn="0" w:firstRowLastColumn="0" w:lastRowFirstColumn="0" w:lastRowLastColumn="0"/>
        </w:trPr>
        <w:tc>
          <w:tcPr>
            <w:tcW w:w="9179" w:type="dxa"/>
          </w:tcPr>
          <w:p w14:paraId="6F646BCD" w14:textId="4A70B5E6" w:rsidR="00D92C2A" w:rsidRDefault="00D92C2A" w:rsidP="000964E3">
            <w:r>
              <w:t>3.3 Coordination</w:t>
            </w:r>
          </w:p>
        </w:tc>
      </w:tr>
      <w:tr w:rsidR="00D92C2A" w14:paraId="07F2F794" w14:textId="77777777" w:rsidTr="00D92C2A">
        <w:tc>
          <w:tcPr>
            <w:tcW w:w="9179" w:type="dxa"/>
          </w:tcPr>
          <w:p w14:paraId="63DF48A6" w14:textId="79ED9AA2" w:rsidR="00D92C2A" w:rsidRPr="00D92C2A" w:rsidRDefault="00D92C2A" w:rsidP="00AB558F">
            <w:pPr>
              <w:pStyle w:val="ListParagraph"/>
              <w:numPr>
                <w:ilvl w:val="0"/>
                <w:numId w:val="44"/>
              </w:numPr>
              <w:spacing w:before="56" w:after="32"/>
            </w:pPr>
            <w:r>
              <w:t xml:space="preserve">Provide details of any co-funding arrangements for your programme, such as funding from </w:t>
            </w:r>
            <w:r w:rsidR="00AB558F">
              <w:t>your</w:t>
            </w:r>
            <w:r>
              <w:t xml:space="preserve"> territorial authority or other organisation</w:t>
            </w:r>
          </w:p>
        </w:tc>
      </w:tr>
      <w:tr w:rsidR="00D92C2A" w14:paraId="09C2B9A8" w14:textId="77777777" w:rsidTr="00D92C2A">
        <w:tc>
          <w:tcPr>
            <w:tcW w:w="9179" w:type="dxa"/>
          </w:tcPr>
          <w:p w14:paraId="1A264F16" w14:textId="77777777" w:rsidR="00D92C2A" w:rsidRDefault="00D92C2A" w:rsidP="000964E3"/>
          <w:p w14:paraId="4AB4C6B3" w14:textId="77777777" w:rsidR="0043769C" w:rsidRDefault="0043769C" w:rsidP="000964E3"/>
          <w:p w14:paraId="0F109221" w14:textId="77777777" w:rsidR="0043769C" w:rsidRDefault="0043769C" w:rsidP="000964E3"/>
        </w:tc>
      </w:tr>
      <w:tr w:rsidR="00D92C2A" w14:paraId="0D6C6D71" w14:textId="77777777" w:rsidTr="00D92C2A">
        <w:tc>
          <w:tcPr>
            <w:tcW w:w="9179" w:type="dxa"/>
          </w:tcPr>
          <w:p w14:paraId="0E592851" w14:textId="0C7F5D3B" w:rsidR="00D92C2A" w:rsidRPr="00D92C2A" w:rsidRDefault="00D92C2A" w:rsidP="00D92C2A">
            <w:pPr>
              <w:pStyle w:val="ListParagraph"/>
              <w:numPr>
                <w:ilvl w:val="0"/>
                <w:numId w:val="44"/>
              </w:numPr>
              <w:spacing w:before="56" w:after="32"/>
            </w:pPr>
            <w:r>
              <w:t>Provide details of how you might coordinate your programme with other dog-related services offered by territorial authorities, such as registration and/or microchipping</w:t>
            </w:r>
            <w:r w:rsidR="00AE51CC">
              <w:t>, or how you may coordinate with not-for-profit organisations in the animal management/welfare sectors</w:t>
            </w:r>
          </w:p>
        </w:tc>
      </w:tr>
      <w:tr w:rsidR="00D92C2A" w14:paraId="44B0DA09" w14:textId="77777777" w:rsidTr="00D92C2A">
        <w:tc>
          <w:tcPr>
            <w:tcW w:w="9179" w:type="dxa"/>
          </w:tcPr>
          <w:p w14:paraId="437355F7" w14:textId="77777777" w:rsidR="00D92C2A" w:rsidRDefault="00D92C2A" w:rsidP="000964E3"/>
          <w:p w14:paraId="3AB5AB50" w14:textId="77777777" w:rsidR="0043769C" w:rsidRDefault="0043769C" w:rsidP="000964E3"/>
          <w:p w14:paraId="13AF3C81" w14:textId="77777777" w:rsidR="0043769C" w:rsidRDefault="0043769C" w:rsidP="000964E3"/>
        </w:tc>
      </w:tr>
    </w:tbl>
    <w:p w14:paraId="0C661907" w14:textId="77777777" w:rsidR="00D92C2A" w:rsidRDefault="00D92C2A" w:rsidP="000964E3"/>
    <w:tbl>
      <w:tblPr>
        <w:tblStyle w:val="DIATable"/>
        <w:tblW w:w="0" w:type="auto"/>
        <w:tblLook w:val="04A0" w:firstRow="1" w:lastRow="0" w:firstColumn="1" w:lastColumn="0" w:noHBand="0" w:noVBand="1"/>
      </w:tblPr>
      <w:tblGrid>
        <w:gridCol w:w="9179"/>
      </w:tblGrid>
      <w:tr w:rsidR="000D25B3" w14:paraId="6B449551" w14:textId="77777777" w:rsidTr="00461A5B">
        <w:trPr>
          <w:cnfStyle w:val="100000000000" w:firstRow="1" w:lastRow="0" w:firstColumn="0" w:lastColumn="0" w:oddVBand="0" w:evenVBand="0" w:oddHBand="0" w:evenHBand="0" w:firstRowFirstColumn="0" w:firstRowLastColumn="0" w:lastRowFirstColumn="0" w:lastRowLastColumn="0"/>
        </w:trPr>
        <w:tc>
          <w:tcPr>
            <w:tcW w:w="9179" w:type="dxa"/>
          </w:tcPr>
          <w:p w14:paraId="51E22224" w14:textId="50726D75" w:rsidR="000D25B3" w:rsidRDefault="00D92C2A" w:rsidP="00A84C69">
            <w:r>
              <w:t xml:space="preserve">3.4 </w:t>
            </w:r>
            <w:r w:rsidR="00A84C69">
              <w:t xml:space="preserve">Ethical, </w:t>
            </w:r>
            <w:r w:rsidR="000D25B3">
              <w:t>regulatory</w:t>
            </w:r>
            <w:r w:rsidR="00A84C69">
              <w:t xml:space="preserve"> and health and safety</w:t>
            </w:r>
            <w:r w:rsidR="000D25B3">
              <w:t xml:space="preserve"> matters</w:t>
            </w:r>
          </w:p>
        </w:tc>
      </w:tr>
      <w:tr w:rsidR="000D25B3" w14:paraId="34B741A2" w14:textId="77777777" w:rsidTr="00461A5B">
        <w:tc>
          <w:tcPr>
            <w:tcW w:w="9179" w:type="dxa"/>
          </w:tcPr>
          <w:p w14:paraId="41214740" w14:textId="484BD480" w:rsidR="000D25B3" w:rsidRPr="000D25B3" w:rsidRDefault="000D25B3" w:rsidP="000D25B3">
            <w:pPr>
              <w:pStyle w:val="ListParagraph"/>
              <w:numPr>
                <w:ilvl w:val="0"/>
                <w:numId w:val="43"/>
              </w:numPr>
              <w:spacing w:before="56" w:after="32"/>
            </w:pPr>
            <w:r>
              <w:t xml:space="preserve">Describe how you will ensure that neutering services are carried out in </w:t>
            </w:r>
            <w:r w:rsidR="00D92C2A">
              <w:t>a way that supports the welfare of high-risk menacing dogs</w:t>
            </w:r>
          </w:p>
        </w:tc>
      </w:tr>
      <w:tr w:rsidR="000D25B3" w14:paraId="299351D8" w14:textId="77777777" w:rsidTr="00461A5B">
        <w:tc>
          <w:tcPr>
            <w:tcW w:w="9179" w:type="dxa"/>
          </w:tcPr>
          <w:p w14:paraId="6BBB9A9D" w14:textId="77777777" w:rsidR="000D25B3" w:rsidRDefault="000D25B3" w:rsidP="000964E3"/>
          <w:p w14:paraId="172775F2" w14:textId="77777777" w:rsidR="0043769C" w:rsidRDefault="0043769C" w:rsidP="000964E3"/>
          <w:p w14:paraId="755DC674" w14:textId="77777777" w:rsidR="0043769C" w:rsidRDefault="0043769C" w:rsidP="000964E3"/>
        </w:tc>
      </w:tr>
      <w:tr w:rsidR="000D25B3" w14:paraId="03FABFA8" w14:textId="77777777" w:rsidTr="00461A5B">
        <w:tc>
          <w:tcPr>
            <w:tcW w:w="9179" w:type="dxa"/>
          </w:tcPr>
          <w:p w14:paraId="11A6073D" w14:textId="1B4CA860" w:rsidR="00AE51CC" w:rsidRPr="00AE51CC" w:rsidRDefault="00AE51CC" w:rsidP="00AE51CC">
            <w:pPr>
              <w:pStyle w:val="ListParagraph"/>
              <w:numPr>
                <w:ilvl w:val="0"/>
                <w:numId w:val="43"/>
              </w:numPr>
              <w:spacing w:before="56" w:after="32"/>
            </w:pPr>
            <w:r w:rsidRPr="00AE51CC">
              <w:t xml:space="preserve">How will you ensure </w:t>
            </w:r>
            <w:r w:rsidR="00571B36">
              <w:t xml:space="preserve">the grant will only be used for </w:t>
            </w:r>
            <w:r w:rsidRPr="00AE51CC">
              <w:t xml:space="preserve">neutering services </w:t>
            </w:r>
            <w:r w:rsidR="00571B36">
              <w:t>for</w:t>
            </w:r>
            <w:r w:rsidRPr="00AE51CC">
              <w:t xml:space="preserve"> high-risk menacing dogs?</w:t>
            </w:r>
          </w:p>
          <w:p w14:paraId="13B78F22" w14:textId="5EC04864" w:rsidR="000D25B3" w:rsidRPr="00AE51CC" w:rsidRDefault="000D25B3" w:rsidP="00AE51CC"/>
        </w:tc>
      </w:tr>
      <w:tr w:rsidR="000D25B3" w14:paraId="55C97220" w14:textId="77777777" w:rsidTr="00461A5B">
        <w:tc>
          <w:tcPr>
            <w:tcW w:w="9179" w:type="dxa"/>
          </w:tcPr>
          <w:p w14:paraId="3EAF329B" w14:textId="77777777" w:rsidR="000D25B3" w:rsidRDefault="000D25B3" w:rsidP="000964E3"/>
          <w:p w14:paraId="45973B44" w14:textId="77777777" w:rsidR="0043769C" w:rsidRDefault="0043769C" w:rsidP="00A84C69"/>
        </w:tc>
      </w:tr>
      <w:tr w:rsidR="000D25B3" w14:paraId="303AA6D6" w14:textId="77777777" w:rsidTr="00461A5B">
        <w:tc>
          <w:tcPr>
            <w:tcW w:w="9179" w:type="dxa"/>
          </w:tcPr>
          <w:p w14:paraId="2C2C07F9" w14:textId="5FAFCCAA" w:rsidR="000D25B3" w:rsidRPr="00D92C2A" w:rsidRDefault="00D92C2A" w:rsidP="00D92C2A">
            <w:pPr>
              <w:pStyle w:val="ListParagraph"/>
              <w:numPr>
                <w:ilvl w:val="0"/>
                <w:numId w:val="43"/>
              </w:numPr>
              <w:spacing w:before="56" w:after="32"/>
            </w:pPr>
            <w:r>
              <w:t>Describe how you wil</w:t>
            </w:r>
            <w:r w:rsidR="00AB558F">
              <w:t xml:space="preserve">l ensure the health and safety </w:t>
            </w:r>
            <w:r>
              <w:t>of those involved in delivering the neutering programme in your area</w:t>
            </w:r>
          </w:p>
        </w:tc>
      </w:tr>
      <w:tr w:rsidR="00D92C2A" w14:paraId="79D89D7B" w14:textId="77777777" w:rsidTr="00461A5B">
        <w:tc>
          <w:tcPr>
            <w:tcW w:w="9179" w:type="dxa"/>
          </w:tcPr>
          <w:p w14:paraId="437F6F0D" w14:textId="77777777" w:rsidR="00D92C2A" w:rsidRDefault="00D92C2A" w:rsidP="0085421E"/>
          <w:p w14:paraId="0AD42E8D" w14:textId="77777777" w:rsidR="0043769C" w:rsidRDefault="0043769C" w:rsidP="0085421E"/>
          <w:p w14:paraId="2FF23499" w14:textId="77777777" w:rsidR="0043769C" w:rsidRPr="00D92C2A" w:rsidRDefault="0043769C" w:rsidP="00D92C2A">
            <w:pPr>
              <w:ind w:left="924" w:hanging="357"/>
            </w:pPr>
          </w:p>
        </w:tc>
      </w:tr>
    </w:tbl>
    <w:p w14:paraId="747A5A8D" w14:textId="77777777" w:rsidR="000D25B3" w:rsidRDefault="000D25B3" w:rsidP="000964E3"/>
    <w:tbl>
      <w:tblPr>
        <w:tblStyle w:val="DIATable"/>
        <w:tblW w:w="0" w:type="auto"/>
        <w:tblLook w:val="04A0" w:firstRow="1" w:lastRow="0" w:firstColumn="1" w:lastColumn="0" w:noHBand="0" w:noVBand="1"/>
      </w:tblPr>
      <w:tblGrid>
        <w:gridCol w:w="9179"/>
      </w:tblGrid>
      <w:tr w:rsidR="00120D1B" w14:paraId="2D0ED0D2" w14:textId="77777777" w:rsidTr="00120D1B">
        <w:trPr>
          <w:cnfStyle w:val="100000000000" w:firstRow="1" w:lastRow="0" w:firstColumn="0" w:lastColumn="0" w:oddVBand="0" w:evenVBand="0" w:oddHBand="0" w:evenHBand="0" w:firstRowFirstColumn="0" w:firstRowLastColumn="0" w:lastRowFirstColumn="0" w:lastRowLastColumn="0"/>
        </w:trPr>
        <w:tc>
          <w:tcPr>
            <w:tcW w:w="9287" w:type="dxa"/>
          </w:tcPr>
          <w:p w14:paraId="4F9F4B0B" w14:textId="4BD4DAFA" w:rsidR="00120D1B" w:rsidRDefault="00120D1B" w:rsidP="00290EBF">
            <w:r>
              <w:t xml:space="preserve">3.5 </w:t>
            </w:r>
            <w:r w:rsidR="00290EBF">
              <w:t>Accountability</w:t>
            </w:r>
          </w:p>
        </w:tc>
      </w:tr>
      <w:tr w:rsidR="00120D1B" w14:paraId="0AF9A6A9" w14:textId="77777777" w:rsidTr="00120D1B">
        <w:tc>
          <w:tcPr>
            <w:tcW w:w="9287" w:type="dxa"/>
          </w:tcPr>
          <w:p w14:paraId="2C6DCA61" w14:textId="08F10A53" w:rsidR="00120D1B" w:rsidRPr="00120D1B" w:rsidRDefault="00120D1B" w:rsidP="00120D1B">
            <w:pPr>
              <w:pStyle w:val="ListParagraph"/>
              <w:numPr>
                <w:ilvl w:val="0"/>
                <w:numId w:val="45"/>
              </w:numPr>
              <w:spacing w:before="56" w:after="32"/>
            </w:pPr>
            <w:r>
              <w:t>Describe how you will monitor and report on the number of high-risk menacing dogs receiving neutering</w:t>
            </w:r>
            <w:r w:rsidR="001C2B45">
              <w:t xml:space="preserve"> services</w:t>
            </w:r>
            <w:r>
              <w:t xml:space="preserve"> under your programme</w:t>
            </w:r>
            <w:r w:rsidR="00001115">
              <w:t>, and how the delivery of the programme will contribute to the outcomes sought in your area</w:t>
            </w:r>
          </w:p>
        </w:tc>
      </w:tr>
      <w:tr w:rsidR="00120D1B" w14:paraId="64B01DF7" w14:textId="77777777" w:rsidTr="0085421E">
        <w:trPr>
          <w:trHeight w:val="827"/>
        </w:trPr>
        <w:tc>
          <w:tcPr>
            <w:tcW w:w="9287" w:type="dxa"/>
          </w:tcPr>
          <w:p w14:paraId="267B5672" w14:textId="77777777" w:rsidR="00120D1B" w:rsidRDefault="00120D1B" w:rsidP="000964E3"/>
        </w:tc>
      </w:tr>
    </w:tbl>
    <w:p w14:paraId="55E8E0F0" w14:textId="1782815E" w:rsidR="008404C7" w:rsidRPr="008404C7" w:rsidRDefault="008404C7" w:rsidP="008404C7">
      <w:pPr>
        <w:rPr>
          <w:sz w:val="22"/>
          <w:szCs w:val="22"/>
          <w:shd w:val="clear" w:color="auto" w:fill="FFFFFF"/>
        </w:rPr>
      </w:pPr>
    </w:p>
    <w:sectPr w:rsidR="008404C7" w:rsidRPr="008404C7" w:rsidSect="00CF4BE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2AA2C" w14:textId="77777777" w:rsidR="007A606C" w:rsidRDefault="007A606C">
      <w:r>
        <w:separator/>
      </w:r>
    </w:p>
    <w:p w14:paraId="0EB711BC" w14:textId="77777777" w:rsidR="007A606C" w:rsidRDefault="007A606C"/>
    <w:p w14:paraId="2030122B" w14:textId="77777777" w:rsidR="007A606C" w:rsidRDefault="007A606C"/>
  </w:endnote>
  <w:endnote w:type="continuationSeparator" w:id="0">
    <w:p w14:paraId="7E848A76" w14:textId="77777777" w:rsidR="007A606C" w:rsidRDefault="007A606C">
      <w:r>
        <w:continuationSeparator/>
      </w:r>
    </w:p>
    <w:p w14:paraId="3DC0BA24" w14:textId="77777777" w:rsidR="007A606C" w:rsidRDefault="007A606C"/>
    <w:p w14:paraId="25B1D8DD" w14:textId="77777777" w:rsidR="007A606C" w:rsidRDefault="007A606C"/>
  </w:endnote>
  <w:endnote w:type="continuationNotice" w:id="1">
    <w:p w14:paraId="552BECCB" w14:textId="77777777" w:rsidR="008E7703" w:rsidRDefault="008E77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9424" w14:textId="2744FD02" w:rsidR="004C569D" w:rsidRDefault="004C569D" w:rsidP="00F44E29">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F42AAB">
      <w:rPr>
        <w:noProof/>
      </w:rPr>
      <w:t>1</w:t>
    </w:r>
    <w:r>
      <w:fldChar w:fldCharType="end"/>
    </w:r>
    <w:r>
      <w:t xml:space="preserve"> of </w:t>
    </w:r>
    <w:fldSimple w:instr=" NUMPAGES   \* MERGEFORMAT ">
      <w:r w:rsidR="00F42AAB">
        <w:rPr>
          <w:noProof/>
        </w:rPr>
        <w:t>6</w:t>
      </w:r>
    </w:fldSimple>
  </w:p>
  <w:p w14:paraId="5DFBC484" w14:textId="7DE1B3A9" w:rsidR="004B214C" w:rsidRDefault="00153E4C" w:rsidP="00153E4C">
    <w:pPr>
      <w:pStyle w:val="Footer"/>
      <w:tabs>
        <w:tab w:val="left" w:pos="6045"/>
      </w:tabs>
      <w:ind w:right="-1"/>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C32D6" w14:textId="77777777" w:rsidR="007A606C" w:rsidRDefault="007A606C" w:rsidP="00FB1990">
      <w:pPr>
        <w:pStyle w:val="Spacer"/>
      </w:pPr>
      <w:r>
        <w:separator/>
      </w:r>
    </w:p>
    <w:p w14:paraId="22372C23" w14:textId="77777777" w:rsidR="007A606C" w:rsidRDefault="007A606C" w:rsidP="00FB1990">
      <w:pPr>
        <w:pStyle w:val="Spacer"/>
      </w:pPr>
    </w:p>
  </w:footnote>
  <w:footnote w:type="continuationSeparator" w:id="0">
    <w:p w14:paraId="09F900F5" w14:textId="77777777" w:rsidR="007A606C" w:rsidRDefault="007A606C">
      <w:r>
        <w:continuationSeparator/>
      </w:r>
    </w:p>
    <w:p w14:paraId="30A65C8B" w14:textId="77777777" w:rsidR="007A606C" w:rsidRDefault="007A606C"/>
    <w:p w14:paraId="79391A68" w14:textId="77777777" w:rsidR="007A606C" w:rsidRDefault="007A606C"/>
  </w:footnote>
  <w:footnote w:type="continuationNotice" w:id="1">
    <w:p w14:paraId="6E8C225C" w14:textId="77777777" w:rsidR="008E7703" w:rsidRDefault="008E770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C483" w14:textId="51ACC52B" w:rsidR="004B214C" w:rsidRDefault="0043769C" w:rsidP="00F1595E">
    <w:pPr>
      <w:pStyle w:val="Header"/>
      <w:tabs>
        <w:tab w:val="right" w:pos="9072"/>
      </w:tabs>
      <w:jc w:val="right"/>
    </w:pPr>
    <w:r>
      <w:rPr>
        <w:noProof/>
        <w:lang w:eastAsia="en-NZ"/>
      </w:rPr>
      <w:drawing>
        <wp:inline distT="0" distB="0" distL="0" distR="0" wp14:anchorId="3EECC52E" wp14:editId="6C14ECB8">
          <wp:extent cx="2301312" cy="407273"/>
          <wp:effectExtent l="0" t="0" r="3810" b="0"/>
          <wp:docPr id="1" name="Picture 1" descr="\\wlgprdfile02.dia.govt.nz\shared$\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prdfile02.dia.govt.nz\shared$\diatemplates\Templates\Images\Logo -  DIA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791" cy="4073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304E2E"/>
    <w:multiLevelType w:val="hybridMultilevel"/>
    <w:tmpl w:val="0B286216"/>
    <w:lvl w:ilvl="0" w:tplc="486228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2B6376F"/>
    <w:multiLevelType w:val="hybridMultilevel"/>
    <w:tmpl w:val="FBF2084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42E0E36"/>
    <w:multiLevelType w:val="hybridMultilevel"/>
    <w:tmpl w:val="83802F1C"/>
    <w:lvl w:ilvl="0" w:tplc="E0EE9D86">
      <w:numFmt w:val="bullet"/>
      <w:lvlText w:val="-"/>
      <w:lvlJc w:val="left"/>
      <w:pPr>
        <w:ind w:left="720" w:hanging="360"/>
      </w:pPr>
      <w:rPr>
        <w:rFonts w:ascii="Calibri" w:eastAsiaTheme="minorHAns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7CE23FC"/>
    <w:multiLevelType w:val="hybridMultilevel"/>
    <w:tmpl w:val="5420B434"/>
    <w:lvl w:ilvl="0" w:tplc="486228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5853C47"/>
    <w:multiLevelType w:val="hybridMultilevel"/>
    <w:tmpl w:val="57AA6CA0"/>
    <w:lvl w:ilvl="0" w:tplc="486228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6EE4DCF"/>
    <w:multiLevelType w:val="hybridMultilevel"/>
    <w:tmpl w:val="A03212E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6FE36FB"/>
    <w:multiLevelType w:val="hybridMultilevel"/>
    <w:tmpl w:val="0860C178"/>
    <w:lvl w:ilvl="0" w:tplc="486228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1D6C71E0"/>
    <w:multiLevelType w:val="hybridMultilevel"/>
    <w:tmpl w:val="F05CA422"/>
    <w:lvl w:ilvl="0" w:tplc="486228E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22B1342"/>
    <w:multiLevelType w:val="multilevel"/>
    <w:tmpl w:val="1B609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D2E6C7C"/>
    <w:multiLevelType w:val="hybridMultilevel"/>
    <w:tmpl w:val="4FD8A51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35C1797"/>
    <w:multiLevelType w:val="hybridMultilevel"/>
    <w:tmpl w:val="F4340AE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8AE3BFB"/>
    <w:multiLevelType w:val="hybridMultilevel"/>
    <w:tmpl w:val="B14AD3B0"/>
    <w:lvl w:ilvl="0" w:tplc="486228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F9C0D91"/>
    <w:multiLevelType w:val="hybridMultilevel"/>
    <w:tmpl w:val="C324CE4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A6C5AA3"/>
    <w:multiLevelType w:val="hybridMultilevel"/>
    <w:tmpl w:val="CB66AA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B6816D9"/>
    <w:multiLevelType w:val="hybridMultilevel"/>
    <w:tmpl w:val="1F9CEC5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3AC2687"/>
    <w:multiLevelType w:val="hybridMultilevel"/>
    <w:tmpl w:val="A83C7636"/>
    <w:lvl w:ilvl="0" w:tplc="486228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69025F1"/>
    <w:multiLevelType w:val="hybridMultilevel"/>
    <w:tmpl w:val="8A1CC886"/>
    <w:lvl w:ilvl="0" w:tplc="486228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8021243"/>
    <w:multiLevelType w:val="hybridMultilevel"/>
    <w:tmpl w:val="7B5CDFE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9A96FF8"/>
    <w:multiLevelType w:val="hybridMultilevel"/>
    <w:tmpl w:val="9F424DFE"/>
    <w:lvl w:ilvl="0" w:tplc="486228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60E8627E"/>
    <w:multiLevelType w:val="hybridMultilevel"/>
    <w:tmpl w:val="960A99D0"/>
    <w:lvl w:ilvl="0" w:tplc="486228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2">
    <w:nsid w:val="6DC73C14"/>
    <w:multiLevelType w:val="hybridMultilevel"/>
    <w:tmpl w:val="CF40417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4"/>
  </w:num>
  <w:num w:numId="8">
    <w:abstractNumId w:val="36"/>
  </w:num>
  <w:num w:numId="9">
    <w:abstractNumId w:val="26"/>
  </w:num>
  <w:num w:numId="10">
    <w:abstractNumId w:val="17"/>
  </w:num>
  <w:num w:numId="11">
    <w:abstractNumId w:val="37"/>
  </w:num>
  <w:num w:numId="12">
    <w:abstractNumId w:val="40"/>
  </w:num>
  <w:num w:numId="13">
    <w:abstractNumId w:val="43"/>
  </w:num>
  <w:num w:numId="14">
    <w:abstractNumId w:val="10"/>
  </w:num>
  <w:num w:numId="15">
    <w:abstractNumId w:val="23"/>
  </w:num>
  <w:num w:numId="16">
    <w:abstractNumId w:val="44"/>
  </w:num>
  <w:num w:numId="17">
    <w:abstractNumId w:val="41"/>
  </w:num>
  <w:num w:numId="18">
    <w:abstractNumId w:val="39"/>
  </w:num>
  <w:num w:numId="19">
    <w:abstractNumId w:val="28"/>
  </w:num>
  <w:num w:numId="20">
    <w:abstractNumId w:val="24"/>
  </w:num>
  <w:num w:numId="21">
    <w:abstractNumId w:val="13"/>
  </w:num>
  <w:num w:numId="22">
    <w:abstractNumId w:val="8"/>
  </w:num>
  <w:num w:numId="23">
    <w:abstractNumId w:val="19"/>
  </w:num>
  <w:num w:numId="24">
    <w:abstractNumId w:val="12"/>
  </w:num>
  <w:num w:numId="25">
    <w:abstractNumId w:val="9"/>
  </w:num>
  <w:num w:numId="26">
    <w:abstractNumId w:val="20"/>
  </w:num>
  <w:num w:numId="27">
    <w:abstractNumId w:val="7"/>
  </w:num>
  <w:num w:numId="28">
    <w:abstractNumId w:val="18"/>
  </w:num>
  <w:num w:numId="29">
    <w:abstractNumId w:val="29"/>
  </w:num>
  <w:num w:numId="30">
    <w:abstractNumId w:val="33"/>
  </w:num>
  <w:num w:numId="31">
    <w:abstractNumId w:val="11"/>
  </w:num>
  <w:num w:numId="32">
    <w:abstractNumId w:val="6"/>
  </w:num>
  <w:num w:numId="33">
    <w:abstractNumId w:val="25"/>
  </w:num>
  <w:num w:numId="34">
    <w:abstractNumId w:val="16"/>
  </w:num>
  <w:num w:numId="35">
    <w:abstractNumId w:val="14"/>
  </w:num>
  <w:num w:numId="36">
    <w:abstractNumId w:val="31"/>
  </w:num>
  <w:num w:numId="37">
    <w:abstractNumId w:val="27"/>
  </w:num>
  <w:num w:numId="38">
    <w:abstractNumId w:val="38"/>
  </w:num>
  <w:num w:numId="39">
    <w:abstractNumId w:val="32"/>
  </w:num>
  <w:num w:numId="40">
    <w:abstractNumId w:val="35"/>
  </w:num>
  <w:num w:numId="41">
    <w:abstractNumId w:val="21"/>
  </w:num>
  <w:num w:numId="42">
    <w:abstractNumId w:val="30"/>
  </w:num>
  <w:num w:numId="43">
    <w:abstractNumId w:val="42"/>
  </w:num>
  <w:num w:numId="44">
    <w:abstractNumId w:val="15"/>
  </w:num>
  <w:num w:numId="45">
    <w:abstractNumId w:val="22"/>
  </w:num>
  <w:num w:numId="46">
    <w:abstractNumId w:val="41"/>
  </w:num>
  <w:num w:numId="47">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6C"/>
    <w:rsid w:val="00001115"/>
    <w:rsid w:val="00003360"/>
    <w:rsid w:val="00003FC7"/>
    <w:rsid w:val="000049BF"/>
    <w:rsid w:val="00005919"/>
    <w:rsid w:val="00007C42"/>
    <w:rsid w:val="00015020"/>
    <w:rsid w:val="00015B02"/>
    <w:rsid w:val="0001647B"/>
    <w:rsid w:val="00020010"/>
    <w:rsid w:val="000204D9"/>
    <w:rsid w:val="000254D3"/>
    <w:rsid w:val="000271D7"/>
    <w:rsid w:val="00034673"/>
    <w:rsid w:val="00036671"/>
    <w:rsid w:val="00037226"/>
    <w:rsid w:val="000409E2"/>
    <w:rsid w:val="00043A1A"/>
    <w:rsid w:val="00044EA1"/>
    <w:rsid w:val="00054574"/>
    <w:rsid w:val="0005649A"/>
    <w:rsid w:val="00063BB2"/>
    <w:rsid w:val="00065F18"/>
    <w:rsid w:val="00067005"/>
    <w:rsid w:val="00075E53"/>
    <w:rsid w:val="00076035"/>
    <w:rsid w:val="00077013"/>
    <w:rsid w:val="00081E2C"/>
    <w:rsid w:val="00091C3A"/>
    <w:rsid w:val="000964E3"/>
    <w:rsid w:val="000C1238"/>
    <w:rsid w:val="000C402E"/>
    <w:rsid w:val="000D25B3"/>
    <w:rsid w:val="000D61F6"/>
    <w:rsid w:val="000E3240"/>
    <w:rsid w:val="000E6157"/>
    <w:rsid w:val="000E677B"/>
    <w:rsid w:val="000F4ADF"/>
    <w:rsid w:val="000F61AF"/>
    <w:rsid w:val="0010171C"/>
    <w:rsid w:val="00102FAD"/>
    <w:rsid w:val="0011504B"/>
    <w:rsid w:val="00120D1B"/>
    <w:rsid w:val="00121870"/>
    <w:rsid w:val="00126FDE"/>
    <w:rsid w:val="00131B0B"/>
    <w:rsid w:val="0013703F"/>
    <w:rsid w:val="00140ED2"/>
    <w:rsid w:val="00143E7C"/>
    <w:rsid w:val="0014415C"/>
    <w:rsid w:val="0014565E"/>
    <w:rsid w:val="001536C9"/>
    <w:rsid w:val="00153E4C"/>
    <w:rsid w:val="001572B0"/>
    <w:rsid w:val="0016433D"/>
    <w:rsid w:val="00184C0F"/>
    <w:rsid w:val="00196EC5"/>
    <w:rsid w:val="00197C79"/>
    <w:rsid w:val="001A5F55"/>
    <w:rsid w:val="001B680B"/>
    <w:rsid w:val="001B6E62"/>
    <w:rsid w:val="001C0031"/>
    <w:rsid w:val="001C0C30"/>
    <w:rsid w:val="001C2B45"/>
    <w:rsid w:val="001D0111"/>
    <w:rsid w:val="001D7EAE"/>
    <w:rsid w:val="001E64FC"/>
    <w:rsid w:val="001F0724"/>
    <w:rsid w:val="001F47FB"/>
    <w:rsid w:val="002007DF"/>
    <w:rsid w:val="00205FE8"/>
    <w:rsid w:val="00206BA3"/>
    <w:rsid w:val="00215160"/>
    <w:rsid w:val="002224B4"/>
    <w:rsid w:val="00226D5E"/>
    <w:rsid w:val="00237A3D"/>
    <w:rsid w:val="00240E83"/>
    <w:rsid w:val="002502D1"/>
    <w:rsid w:val="00260A17"/>
    <w:rsid w:val="00263A0B"/>
    <w:rsid w:val="00270EEC"/>
    <w:rsid w:val="00274B07"/>
    <w:rsid w:val="00275031"/>
    <w:rsid w:val="002777D8"/>
    <w:rsid w:val="002806A2"/>
    <w:rsid w:val="00290EBF"/>
    <w:rsid w:val="002959D5"/>
    <w:rsid w:val="00297CC7"/>
    <w:rsid w:val="002A194F"/>
    <w:rsid w:val="002A4BD9"/>
    <w:rsid w:val="002A4FE7"/>
    <w:rsid w:val="002B1CEB"/>
    <w:rsid w:val="002D1A99"/>
    <w:rsid w:val="002D3125"/>
    <w:rsid w:val="002D4F42"/>
    <w:rsid w:val="002E3000"/>
    <w:rsid w:val="002E6246"/>
    <w:rsid w:val="0030084C"/>
    <w:rsid w:val="003039E1"/>
    <w:rsid w:val="003129BA"/>
    <w:rsid w:val="003148FC"/>
    <w:rsid w:val="0032132E"/>
    <w:rsid w:val="00330820"/>
    <w:rsid w:val="003465C8"/>
    <w:rsid w:val="0037016B"/>
    <w:rsid w:val="00370FC0"/>
    <w:rsid w:val="00373206"/>
    <w:rsid w:val="003737ED"/>
    <w:rsid w:val="003756C1"/>
    <w:rsid w:val="00375B80"/>
    <w:rsid w:val="00377352"/>
    <w:rsid w:val="003A0194"/>
    <w:rsid w:val="003A10DA"/>
    <w:rsid w:val="003A12C8"/>
    <w:rsid w:val="003A46E7"/>
    <w:rsid w:val="003A6FFE"/>
    <w:rsid w:val="003A7695"/>
    <w:rsid w:val="003B3A23"/>
    <w:rsid w:val="003B52BB"/>
    <w:rsid w:val="003B6592"/>
    <w:rsid w:val="003C772C"/>
    <w:rsid w:val="003F2B58"/>
    <w:rsid w:val="003F5886"/>
    <w:rsid w:val="0040020C"/>
    <w:rsid w:val="00401CA0"/>
    <w:rsid w:val="0040700B"/>
    <w:rsid w:val="00407F54"/>
    <w:rsid w:val="00411341"/>
    <w:rsid w:val="00413966"/>
    <w:rsid w:val="00415015"/>
    <w:rsid w:val="00415CDB"/>
    <w:rsid w:val="0042254B"/>
    <w:rsid w:val="004231DC"/>
    <w:rsid w:val="0042551E"/>
    <w:rsid w:val="0043200E"/>
    <w:rsid w:val="00433AD8"/>
    <w:rsid w:val="00433DF6"/>
    <w:rsid w:val="0043769C"/>
    <w:rsid w:val="00437A53"/>
    <w:rsid w:val="004552A0"/>
    <w:rsid w:val="004559D9"/>
    <w:rsid w:val="00457E34"/>
    <w:rsid w:val="00460A83"/>
    <w:rsid w:val="00460B3F"/>
    <w:rsid w:val="00461A5B"/>
    <w:rsid w:val="00464752"/>
    <w:rsid w:val="00472A55"/>
    <w:rsid w:val="00476068"/>
    <w:rsid w:val="004763B3"/>
    <w:rsid w:val="00477619"/>
    <w:rsid w:val="00483D92"/>
    <w:rsid w:val="00485407"/>
    <w:rsid w:val="00486E6E"/>
    <w:rsid w:val="004875DF"/>
    <w:rsid w:val="00487C1D"/>
    <w:rsid w:val="00494C6F"/>
    <w:rsid w:val="004A0B2E"/>
    <w:rsid w:val="004A5823"/>
    <w:rsid w:val="004B0AAF"/>
    <w:rsid w:val="004B214C"/>
    <w:rsid w:val="004B3924"/>
    <w:rsid w:val="004C4DDD"/>
    <w:rsid w:val="004C569D"/>
    <w:rsid w:val="004C5F40"/>
    <w:rsid w:val="004C6953"/>
    <w:rsid w:val="004C7001"/>
    <w:rsid w:val="004D1706"/>
    <w:rsid w:val="004D243F"/>
    <w:rsid w:val="004D7473"/>
    <w:rsid w:val="004E6441"/>
    <w:rsid w:val="004F2E8A"/>
    <w:rsid w:val="004F55E1"/>
    <w:rsid w:val="00501C4B"/>
    <w:rsid w:val="005028A7"/>
    <w:rsid w:val="005078B7"/>
    <w:rsid w:val="00510D73"/>
    <w:rsid w:val="00512ACB"/>
    <w:rsid w:val="0052216D"/>
    <w:rsid w:val="00526115"/>
    <w:rsid w:val="00533FAF"/>
    <w:rsid w:val="005366B6"/>
    <w:rsid w:val="005409BC"/>
    <w:rsid w:val="00553BBB"/>
    <w:rsid w:val="00554BCD"/>
    <w:rsid w:val="00555F60"/>
    <w:rsid w:val="005605A5"/>
    <w:rsid w:val="00560B3C"/>
    <w:rsid w:val="00561A97"/>
    <w:rsid w:val="00563DAC"/>
    <w:rsid w:val="005675E0"/>
    <w:rsid w:val="00570A71"/>
    <w:rsid w:val="00570C00"/>
    <w:rsid w:val="00571B36"/>
    <w:rsid w:val="00574147"/>
    <w:rsid w:val="00576AAA"/>
    <w:rsid w:val="0058206B"/>
    <w:rsid w:val="00585690"/>
    <w:rsid w:val="0058669D"/>
    <w:rsid w:val="00587E2A"/>
    <w:rsid w:val="00591B0B"/>
    <w:rsid w:val="00594AAA"/>
    <w:rsid w:val="00595B33"/>
    <w:rsid w:val="0059662F"/>
    <w:rsid w:val="005B7254"/>
    <w:rsid w:val="005D3066"/>
    <w:rsid w:val="005E1A74"/>
    <w:rsid w:val="005E4B13"/>
    <w:rsid w:val="005E4C02"/>
    <w:rsid w:val="005F01DF"/>
    <w:rsid w:val="005F76CC"/>
    <w:rsid w:val="005F7FF8"/>
    <w:rsid w:val="006004C4"/>
    <w:rsid w:val="00600944"/>
    <w:rsid w:val="00600CA4"/>
    <w:rsid w:val="00602416"/>
    <w:rsid w:val="006025CE"/>
    <w:rsid w:val="006041F2"/>
    <w:rsid w:val="006064F5"/>
    <w:rsid w:val="00612C2F"/>
    <w:rsid w:val="00615A59"/>
    <w:rsid w:val="00617298"/>
    <w:rsid w:val="006204BE"/>
    <w:rsid w:val="006341EF"/>
    <w:rsid w:val="00637753"/>
    <w:rsid w:val="00640C8D"/>
    <w:rsid w:val="00660CE4"/>
    <w:rsid w:val="00662716"/>
    <w:rsid w:val="006634AA"/>
    <w:rsid w:val="00663748"/>
    <w:rsid w:val="006639DC"/>
    <w:rsid w:val="00674B8D"/>
    <w:rsid w:val="00676C9F"/>
    <w:rsid w:val="00677B13"/>
    <w:rsid w:val="00677F4E"/>
    <w:rsid w:val="00681A08"/>
    <w:rsid w:val="00685ECF"/>
    <w:rsid w:val="00685FA3"/>
    <w:rsid w:val="006875B8"/>
    <w:rsid w:val="00687CEA"/>
    <w:rsid w:val="00694E01"/>
    <w:rsid w:val="00695171"/>
    <w:rsid w:val="00695B75"/>
    <w:rsid w:val="006A1A95"/>
    <w:rsid w:val="006A38B7"/>
    <w:rsid w:val="006A5C31"/>
    <w:rsid w:val="006B1CB2"/>
    <w:rsid w:val="006B1DD1"/>
    <w:rsid w:val="006B28BA"/>
    <w:rsid w:val="006B3396"/>
    <w:rsid w:val="006B4FE7"/>
    <w:rsid w:val="006C195E"/>
    <w:rsid w:val="006C1B31"/>
    <w:rsid w:val="006C55AE"/>
    <w:rsid w:val="006D46F4"/>
    <w:rsid w:val="006D638F"/>
    <w:rsid w:val="006D7384"/>
    <w:rsid w:val="006E0E32"/>
    <w:rsid w:val="006E7BF7"/>
    <w:rsid w:val="006F0F82"/>
    <w:rsid w:val="00702F2C"/>
    <w:rsid w:val="007068C8"/>
    <w:rsid w:val="00715B8F"/>
    <w:rsid w:val="007308B5"/>
    <w:rsid w:val="0073106E"/>
    <w:rsid w:val="00731333"/>
    <w:rsid w:val="007355B3"/>
    <w:rsid w:val="00755142"/>
    <w:rsid w:val="00756BB7"/>
    <w:rsid w:val="0075764B"/>
    <w:rsid w:val="00760C01"/>
    <w:rsid w:val="00761293"/>
    <w:rsid w:val="00767C04"/>
    <w:rsid w:val="0077189D"/>
    <w:rsid w:val="007736A2"/>
    <w:rsid w:val="00775CA9"/>
    <w:rsid w:val="007A606C"/>
    <w:rsid w:val="007A6226"/>
    <w:rsid w:val="007B3C61"/>
    <w:rsid w:val="007B449A"/>
    <w:rsid w:val="007D1918"/>
    <w:rsid w:val="007F03F2"/>
    <w:rsid w:val="008031DF"/>
    <w:rsid w:val="008065D7"/>
    <w:rsid w:val="008111A3"/>
    <w:rsid w:val="00811AF0"/>
    <w:rsid w:val="00812B59"/>
    <w:rsid w:val="00816E30"/>
    <w:rsid w:val="008210EE"/>
    <w:rsid w:val="0082264B"/>
    <w:rsid w:val="008237D8"/>
    <w:rsid w:val="0082765B"/>
    <w:rsid w:val="008352B1"/>
    <w:rsid w:val="008353E7"/>
    <w:rsid w:val="00835BD7"/>
    <w:rsid w:val="008404C7"/>
    <w:rsid w:val="008428E8"/>
    <w:rsid w:val="00843CAD"/>
    <w:rsid w:val="00843D71"/>
    <w:rsid w:val="00846F11"/>
    <w:rsid w:val="0084745A"/>
    <w:rsid w:val="0085421E"/>
    <w:rsid w:val="00863EBD"/>
    <w:rsid w:val="00870045"/>
    <w:rsid w:val="00876E5F"/>
    <w:rsid w:val="00884A12"/>
    <w:rsid w:val="00890CE4"/>
    <w:rsid w:val="00891ED7"/>
    <w:rsid w:val="008A6973"/>
    <w:rsid w:val="008B3527"/>
    <w:rsid w:val="008B5833"/>
    <w:rsid w:val="008B7B54"/>
    <w:rsid w:val="008C3187"/>
    <w:rsid w:val="008C5E4F"/>
    <w:rsid w:val="008D63B7"/>
    <w:rsid w:val="008D6A03"/>
    <w:rsid w:val="008D6CA7"/>
    <w:rsid w:val="008E508C"/>
    <w:rsid w:val="008E6180"/>
    <w:rsid w:val="008E7703"/>
    <w:rsid w:val="008E7FEE"/>
    <w:rsid w:val="008F2F06"/>
    <w:rsid w:val="008F31F5"/>
    <w:rsid w:val="008F67F5"/>
    <w:rsid w:val="008F6BCE"/>
    <w:rsid w:val="00900D4B"/>
    <w:rsid w:val="00905F9B"/>
    <w:rsid w:val="00913E95"/>
    <w:rsid w:val="009170B9"/>
    <w:rsid w:val="00923A87"/>
    <w:rsid w:val="00927482"/>
    <w:rsid w:val="00936FF5"/>
    <w:rsid w:val="0094578B"/>
    <w:rsid w:val="0094654B"/>
    <w:rsid w:val="0095112B"/>
    <w:rsid w:val="009516BC"/>
    <w:rsid w:val="0095712A"/>
    <w:rsid w:val="00962040"/>
    <w:rsid w:val="00973A6D"/>
    <w:rsid w:val="009804E0"/>
    <w:rsid w:val="00983735"/>
    <w:rsid w:val="00984A8E"/>
    <w:rsid w:val="009865AA"/>
    <w:rsid w:val="00987080"/>
    <w:rsid w:val="009870FF"/>
    <w:rsid w:val="0098765A"/>
    <w:rsid w:val="00987E5B"/>
    <w:rsid w:val="00991620"/>
    <w:rsid w:val="009968B0"/>
    <w:rsid w:val="009A6CB2"/>
    <w:rsid w:val="009A7763"/>
    <w:rsid w:val="009B0982"/>
    <w:rsid w:val="009B4C99"/>
    <w:rsid w:val="009C13FB"/>
    <w:rsid w:val="009D28CF"/>
    <w:rsid w:val="009D465A"/>
    <w:rsid w:val="009E5D36"/>
    <w:rsid w:val="009E6375"/>
    <w:rsid w:val="009E67F2"/>
    <w:rsid w:val="009E7CA0"/>
    <w:rsid w:val="00A04392"/>
    <w:rsid w:val="00A0573B"/>
    <w:rsid w:val="00A05B26"/>
    <w:rsid w:val="00A069CE"/>
    <w:rsid w:val="00A109D8"/>
    <w:rsid w:val="00A1313F"/>
    <w:rsid w:val="00A16003"/>
    <w:rsid w:val="00A167D7"/>
    <w:rsid w:val="00A23D39"/>
    <w:rsid w:val="00A23EC2"/>
    <w:rsid w:val="00A24FBB"/>
    <w:rsid w:val="00A3453E"/>
    <w:rsid w:val="00A42ED2"/>
    <w:rsid w:val="00A44B33"/>
    <w:rsid w:val="00A50E00"/>
    <w:rsid w:val="00A52529"/>
    <w:rsid w:val="00A53624"/>
    <w:rsid w:val="00A54EA5"/>
    <w:rsid w:val="00A55EAF"/>
    <w:rsid w:val="00A5766B"/>
    <w:rsid w:val="00A64509"/>
    <w:rsid w:val="00A77512"/>
    <w:rsid w:val="00A82AF6"/>
    <w:rsid w:val="00A84C69"/>
    <w:rsid w:val="00A863E3"/>
    <w:rsid w:val="00A93FD3"/>
    <w:rsid w:val="00A94161"/>
    <w:rsid w:val="00A97BFB"/>
    <w:rsid w:val="00AB0BBC"/>
    <w:rsid w:val="00AB3A92"/>
    <w:rsid w:val="00AB478B"/>
    <w:rsid w:val="00AB47AC"/>
    <w:rsid w:val="00AB4AD9"/>
    <w:rsid w:val="00AB558F"/>
    <w:rsid w:val="00AC13EC"/>
    <w:rsid w:val="00AD0588"/>
    <w:rsid w:val="00AD6E77"/>
    <w:rsid w:val="00AD7A25"/>
    <w:rsid w:val="00AE2666"/>
    <w:rsid w:val="00AE51CC"/>
    <w:rsid w:val="00AF3A5A"/>
    <w:rsid w:val="00AF3E15"/>
    <w:rsid w:val="00AF3FC3"/>
    <w:rsid w:val="00AF5218"/>
    <w:rsid w:val="00AF60A0"/>
    <w:rsid w:val="00B00646"/>
    <w:rsid w:val="00B04476"/>
    <w:rsid w:val="00B0480E"/>
    <w:rsid w:val="00B1026A"/>
    <w:rsid w:val="00B21166"/>
    <w:rsid w:val="00B21F1E"/>
    <w:rsid w:val="00B263AE"/>
    <w:rsid w:val="00B31456"/>
    <w:rsid w:val="00B33A6C"/>
    <w:rsid w:val="00B3762E"/>
    <w:rsid w:val="00B37A03"/>
    <w:rsid w:val="00B42F17"/>
    <w:rsid w:val="00B43A02"/>
    <w:rsid w:val="00B47091"/>
    <w:rsid w:val="00B56534"/>
    <w:rsid w:val="00B57A21"/>
    <w:rsid w:val="00B62C3E"/>
    <w:rsid w:val="00B645DE"/>
    <w:rsid w:val="00B65857"/>
    <w:rsid w:val="00B6636B"/>
    <w:rsid w:val="00B66698"/>
    <w:rsid w:val="00B66EAB"/>
    <w:rsid w:val="00B745DC"/>
    <w:rsid w:val="00B84350"/>
    <w:rsid w:val="00B855A6"/>
    <w:rsid w:val="00B91098"/>
    <w:rsid w:val="00B91904"/>
    <w:rsid w:val="00B92735"/>
    <w:rsid w:val="00B969ED"/>
    <w:rsid w:val="00BA77F1"/>
    <w:rsid w:val="00BB0D90"/>
    <w:rsid w:val="00BB60C6"/>
    <w:rsid w:val="00BB7984"/>
    <w:rsid w:val="00BC45F7"/>
    <w:rsid w:val="00BC611C"/>
    <w:rsid w:val="00BC6A06"/>
    <w:rsid w:val="00BD137C"/>
    <w:rsid w:val="00BE04C5"/>
    <w:rsid w:val="00BE1A2A"/>
    <w:rsid w:val="00BE33B4"/>
    <w:rsid w:val="00BE3BC7"/>
    <w:rsid w:val="00BF1AB7"/>
    <w:rsid w:val="00BF7FE9"/>
    <w:rsid w:val="00C03596"/>
    <w:rsid w:val="00C05EEC"/>
    <w:rsid w:val="00C122F4"/>
    <w:rsid w:val="00C15A13"/>
    <w:rsid w:val="00C238D9"/>
    <w:rsid w:val="00C24A9D"/>
    <w:rsid w:val="00C2677E"/>
    <w:rsid w:val="00C30219"/>
    <w:rsid w:val="00C31542"/>
    <w:rsid w:val="00C329C6"/>
    <w:rsid w:val="00C40947"/>
    <w:rsid w:val="00C5028E"/>
    <w:rsid w:val="00C54E78"/>
    <w:rsid w:val="00C6078D"/>
    <w:rsid w:val="00C657CF"/>
    <w:rsid w:val="00C76A34"/>
    <w:rsid w:val="00C80D62"/>
    <w:rsid w:val="00C8388B"/>
    <w:rsid w:val="00C84944"/>
    <w:rsid w:val="00C90217"/>
    <w:rsid w:val="00C9283B"/>
    <w:rsid w:val="00C96BFD"/>
    <w:rsid w:val="00C96C98"/>
    <w:rsid w:val="00CA5358"/>
    <w:rsid w:val="00CB1DCA"/>
    <w:rsid w:val="00CC21DF"/>
    <w:rsid w:val="00CC231A"/>
    <w:rsid w:val="00CC31AE"/>
    <w:rsid w:val="00CD19E9"/>
    <w:rsid w:val="00CD502A"/>
    <w:rsid w:val="00CE0F05"/>
    <w:rsid w:val="00CF0925"/>
    <w:rsid w:val="00CF12CF"/>
    <w:rsid w:val="00CF4BE3"/>
    <w:rsid w:val="00CF5ACF"/>
    <w:rsid w:val="00D060D2"/>
    <w:rsid w:val="00D13E2D"/>
    <w:rsid w:val="00D14394"/>
    <w:rsid w:val="00D242CD"/>
    <w:rsid w:val="00D26F74"/>
    <w:rsid w:val="00D33F4C"/>
    <w:rsid w:val="00D341C3"/>
    <w:rsid w:val="00D42843"/>
    <w:rsid w:val="00D5152A"/>
    <w:rsid w:val="00D560EB"/>
    <w:rsid w:val="00D65145"/>
    <w:rsid w:val="00D6562C"/>
    <w:rsid w:val="00D6619F"/>
    <w:rsid w:val="00D73D87"/>
    <w:rsid w:val="00D74314"/>
    <w:rsid w:val="00D81410"/>
    <w:rsid w:val="00D9051A"/>
    <w:rsid w:val="00D92505"/>
    <w:rsid w:val="00D92C2A"/>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657A"/>
    <w:rsid w:val="00DF77A2"/>
    <w:rsid w:val="00E25C26"/>
    <w:rsid w:val="00E367C5"/>
    <w:rsid w:val="00E37E71"/>
    <w:rsid w:val="00E42486"/>
    <w:rsid w:val="00E42847"/>
    <w:rsid w:val="00E4590D"/>
    <w:rsid w:val="00E46064"/>
    <w:rsid w:val="00E532DB"/>
    <w:rsid w:val="00E604A1"/>
    <w:rsid w:val="00E7293C"/>
    <w:rsid w:val="00E73AA8"/>
    <w:rsid w:val="00E76812"/>
    <w:rsid w:val="00E80228"/>
    <w:rsid w:val="00E86D2A"/>
    <w:rsid w:val="00E8711A"/>
    <w:rsid w:val="00EA2ED4"/>
    <w:rsid w:val="00EA491A"/>
    <w:rsid w:val="00EB1583"/>
    <w:rsid w:val="00EB54A9"/>
    <w:rsid w:val="00EB759C"/>
    <w:rsid w:val="00EC23FB"/>
    <w:rsid w:val="00EC7017"/>
    <w:rsid w:val="00ED4356"/>
    <w:rsid w:val="00ED7681"/>
    <w:rsid w:val="00EE243C"/>
    <w:rsid w:val="00EE50B8"/>
    <w:rsid w:val="00EF63C6"/>
    <w:rsid w:val="00F034FB"/>
    <w:rsid w:val="00F05606"/>
    <w:rsid w:val="00F105F5"/>
    <w:rsid w:val="00F1075A"/>
    <w:rsid w:val="00F1595E"/>
    <w:rsid w:val="00F22E82"/>
    <w:rsid w:val="00F2483A"/>
    <w:rsid w:val="00F337BF"/>
    <w:rsid w:val="00F33D14"/>
    <w:rsid w:val="00F42AAB"/>
    <w:rsid w:val="00F473B6"/>
    <w:rsid w:val="00F52E57"/>
    <w:rsid w:val="00F53E06"/>
    <w:rsid w:val="00F54188"/>
    <w:rsid w:val="00F54CC0"/>
    <w:rsid w:val="00F67563"/>
    <w:rsid w:val="00F727A5"/>
    <w:rsid w:val="00F727FD"/>
    <w:rsid w:val="00F847A9"/>
    <w:rsid w:val="00F86DE6"/>
    <w:rsid w:val="00FA5FE9"/>
    <w:rsid w:val="00FA67D2"/>
    <w:rsid w:val="00FB1990"/>
    <w:rsid w:val="00FB302F"/>
    <w:rsid w:val="00FB3EF9"/>
    <w:rsid w:val="00FB5A92"/>
    <w:rsid w:val="00FC1C69"/>
    <w:rsid w:val="00FC3739"/>
    <w:rsid w:val="00FE5AD9"/>
    <w:rsid w:val="00FE7A33"/>
    <w:rsid w:val="00FF3414"/>
    <w:rsid w:val="00FF4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FB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6F0F82"/>
    <w:rPr>
      <w:sz w:val="20"/>
      <w:szCs w:val="20"/>
    </w:rPr>
  </w:style>
  <w:style w:type="character" w:customStyle="1" w:styleId="CommentTextChar">
    <w:name w:val="Comment Text Char"/>
    <w:basedOn w:val="DefaultParagraphFont"/>
    <w:link w:val="CommentText"/>
    <w:uiPriority w:val="99"/>
    <w:semiHidden/>
    <w:rsid w:val="006F0F82"/>
    <w:rPr>
      <w:sz w:val="20"/>
      <w:szCs w:val="20"/>
      <w:lang w:eastAsia="en-US"/>
    </w:rPr>
  </w:style>
  <w:style w:type="paragraph" w:styleId="CommentSubject">
    <w:name w:val="annotation subject"/>
    <w:basedOn w:val="CommentText"/>
    <w:next w:val="CommentText"/>
    <w:link w:val="CommentSubjectChar"/>
    <w:uiPriority w:val="99"/>
    <w:semiHidden/>
    <w:rsid w:val="006F0F82"/>
    <w:rPr>
      <w:b/>
      <w:bCs/>
    </w:rPr>
  </w:style>
  <w:style w:type="character" w:customStyle="1" w:styleId="CommentSubjectChar">
    <w:name w:val="Comment Subject Char"/>
    <w:basedOn w:val="CommentTextChar"/>
    <w:link w:val="CommentSubject"/>
    <w:uiPriority w:val="99"/>
    <w:semiHidden/>
    <w:rsid w:val="006F0F82"/>
    <w:rPr>
      <w:b/>
      <w:bCs/>
      <w:sz w:val="20"/>
      <w:szCs w:val="20"/>
      <w:lang w:eastAsia="en-US"/>
    </w:rPr>
  </w:style>
  <w:style w:type="character" w:customStyle="1" w:styleId="apple-converted-space">
    <w:name w:val="apple-converted-space"/>
    <w:basedOn w:val="DefaultParagraphFont"/>
    <w:rsid w:val="008404C7"/>
  </w:style>
  <w:style w:type="character" w:styleId="PlaceholderText">
    <w:name w:val="Placeholder Text"/>
    <w:basedOn w:val="DefaultParagraphFont"/>
    <w:uiPriority w:val="99"/>
    <w:semiHidden/>
    <w:rsid w:val="00485407"/>
    <w:rPr>
      <w:color w:val="808080"/>
    </w:rPr>
  </w:style>
  <w:style w:type="paragraph" w:customStyle="1" w:styleId="Style11ptLeft063cmBefore28ptAfter16pt">
    <w:name w:val="Style 11 pt Left:  0.63 cm Before:  2.8 pt After:  1.6 pt"/>
    <w:basedOn w:val="Normal"/>
    <w:rsid w:val="00485407"/>
    <w:pPr>
      <w:spacing w:before="56" w:after="32"/>
      <w:ind w:left="360"/>
    </w:pPr>
    <w:rPr>
      <w:rFonts w:eastAsia="Times New Roman"/>
      <w:color w:val="FFFFFF" w:themeColor="background1"/>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6F0F82"/>
    <w:rPr>
      <w:sz w:val="20"/>
      <w:szCs w:val="20"/>
    </w:rPr>
  </w:style>
  <w:style w:type="character" w:customStyle="1" w:styleId="CommentTextChar">
    <w:name w:val="Comment Text Char"/>
    <w:basedOn w:val="DefaultParagraphFont"/>
    <w:link w:val="CommentText"/>
    <w:uiPriority w:val="99"/>
    <w:semiHidden/>
    <w:rsid w:val="006F0F82"/>
    <w:rPr>
      <w:sz w:val="20"/>
      <w:szCs w:val="20"/>
      <w:lang w:eastAsia="en-US"/>
    </w:rPr>
  </w:style>
  <w:style w:type="paragraph" w:styleId="CommentSubject">
    <w:name w:val="annotation subject"/>
    <w:basedOn w:val="CommentText"/>
    <w:next w:val="CommentText"/>
    <w:link w:val="CommentSubjectChar"/>
    <w:uiPriority w:val="99"/>
    <w:semiHidden/>
    <w:rsid w:val="006F0F82"/>
    <w:rPr>
      <w:b/>
      <w:bCs/>
    </w:rPr>
  </w:style>
  <w:style w:type="character" w:customStyle="1" w:styleId="CommentSubjectChar">
    <w:name w:val="Comment Subject Char"/>
    <w:basedOn w:val="CommentTextChar"/>
    <w:link w:val="CommentSubject"/>
    <w:uiPriority w:val="99"/>
    <w:semiHidden/>
    <w:rsid w:val="006F0F82"/>
    <w:rPr>
      <w:b/>
      <w:bCs/>
      <w:sz w:val="20"/>
      <w:szCs w:val="20"/>
      <w:lang w:eastAsia="en-US"/>
    </w:rPr>
  </w:style>
  <w:style w:type="character" w:customStyle="1" w:styleId="apple-converted-space">
    <w:name w:val="apple-converted-space"/>
    <w:basedOn w:val="DefaultParagraphFont"/>
    <w:rsid w:val="008404C7"/>
  </w:style>
  <w:style w:type="character" w:styleId="PlaceholderText">
    <w:name w:val="Placeholder Text"/>
    <w:basedOn w:val="DefaultParagraphFont"/>
    <w:uiPriority w:val="99"/>
    <w:semiHidden/>
    <w:rsid w:val="00485407"/>
    <w:rPr>
      <w:color w:val="808080"/>
    </w:rPr>
  </w:style>
  <w:style w:type="paragraph" w:customStyle="1" w:styleId="Style11ptLeft063cmBefore28ptAfter16pt">
    <w:name w:val="Style 11 pt Left:  0.63 cm Before:  2.8 pt After:  1.6 pt"/>
    <w:basedOn w:val="Normal"/>
    <w:rsid w:val="00485407"/>
    <w:pPr>
      <w:spacing w:before="56" w:after="32"/>
      <w:ind w:left="360"/>
    </w:pPr>
    <w:rPr>
      <w:rFonts w:eastAsia="Times New Roman"/>
      <w:color w:val="FFFFFF" w:themeColor="background1"/>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gs@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ermInfo xmlns="http://schemas.microsoft.com/office/infopath/2007/PartnerControls">
          <TermName xmlns="http://schemas.microsoft.com/office/infopath/2007/PartnerControls">Dog Control Act 1996</TermName>
          <TermId xmlns="http://schemas.microsoft.com/office/infopath/2007/PartnerControls">0ae35e36-6063-47a3-a5b2-3c8e3ed09b08</TermId>
        </TermInfo>
        <TermInfo xmlns="http://schemas.microsoft.com/office/infopath/2007/PartnerControls">
          <TermName xmlns="http://schemas.microsoft.com/office/infopath/2007/PartnerControls">Neutering programme</TermName>
          <TermId xmlns="http://schemas.microsoft.com/office/infopath/2007/PartnerControls">6b18d4ae-a6b5-4d9d-8a26-5a6c7d89601b</TermId>
        </TermInfo>
        <TermInfo xmlns="http://schemas.microsoft.com/office/infopath/2007/PartnerControls">
          <TermName xmlns="http://schemas.microsoft.com/office/infopath/2007/PartnerControls">Dog Control</TermName>
          <TermId xmlns="http://schemas.microsoft.com/office/infopath/2007/PartnerControls">00fde1fd-cec8-4b13-894a-a4a7eefc95ef</TermId>
        </TermInfo>
      </Term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cff0ddf232c47f2a2233c5008913c29>
    <TaxCatchAll xmlns="f54e2983-00ce-40fc-8108-18f351fc47bf">
      <Value>134</Value>
      <Value>133</Value>
      <Value>148</Value>
      <Value>11</Value>
      <Value>10</Value>
      <Value>4</Value>
      <Value>2</Value>
    </TaxCatchAll>
    <DIANotes xmlns="f54e2983-00ce-40fc-8108-18f351fc47bf" xsi:nil="true"/>
    <_dlc_DocId xmlns="f54e2983-00ce-40fc-8108-18f351fc47bf">3W2DU3RAJ5R2-156-19</_dlc_DocId>
    <_dlc_DocIdUrl xmlns="f54e2983-00ce-40fc-8108-18f351fc47bf">
      <Url>https://dia.cohesion.net.nz/Sites/LGV/RELG/PLM/PLI/DC/_layouts/15/DocIdRedir.aspx?ID=3W2DU3RAJ5R2-156-19</Url>
      <Description>3W2DU3RAJ5R2-156-19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463F31133C1DC844BB7E71E3AAFAAD14003E460253B8AEE04EBDB8C5419A3550C1" ma:contentTypeVersion="0" ma:contentTypeDescription="Use for all documents that provide supporting or additional information within an activity and have no other specific content type" ma:contentTypeScope="" ma:versionID="4c4349ece702704d4826b372c12523f8">
  <xsd:schema xmlns:xsd="http://www.w3.org/2001/XMLSchema" xmlns:xs="http://www.w3.org/2001/XMLSchema" xmlns:p="http://schemas.microsoft.com/office/2006/metadata/properties" xmlns:ns3="01be4277-2979-4a68-876d-b92b25fceece" xmlns:ns4="f54e2983-00ce-40fc-8108-18f351fc47bf" targetNamespace="http://schemas.microsoft.com/office/2006/metadata/properties" ma:root="true" ma:fieldsID="34a355d0088f69ed466a1f585e028558" ns3:_="" ns4:_="">
    <xsd:import namespace="01be4277-2979-4a68-876d-b92b25fceece"/>
    <xsd:import namespace="f54e2983-00ce-40fc-8108-18f351fc47b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element ref="ns4:DIA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bd117d0a-f6da-4449-89a0-3df3ae40d037" ma:anchorId="494a5ab5-2018-4342-bd81-e200f9c7f8e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lcff0ddf232c47f2a2233c5008913c29" ma:index="14"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28a3dfa7619411fa0190df1513c6f61" ma:index="20"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2"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1434-A777-4263-AAEE-92C3E6BEFF79}">
  <ds:schemaRef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f54e2983-00ce-40fc-8108-18f351fc47bf"/>
    <ds:schemaRef ds:uri="01be4277-2979-4a68-876d-b92b25fceece"/>
    <ds:schemaRef ds:uri="http://purl.org/dc/terms/"/>
    <ds:schemaRef ds:uri="http://purl.org/dc/elements/1.1/"/>
  </ds:schemaRefs>
</ds:datastoreItem>
</file>

<file path=customXml/itemProps2.xml><?xml version="1.0" encoding="utf-8"?>
<ds:datastoreItem xmlns:ds="http://schemas.openxmlformats.org/officeDocument/2006/customXml" ds:itemID="{979A205E-7402-432C-BEC5-FD825AA390A1}">
  <ds:schemaRefs>
    <ds:schemaRef ds:uri="http://schemas.microsoft.com/sharepoint/events"/>
  </ds:schemaRefs>
</ds:datastoreItem>
</file>

<file path=customXml/itemProps3.xml><?xml version="1.0" encoding="utf-8"?>
<ds:datastoreItem xmlns:ds="http://schemas.openxmlformats.org/officeDocument/2006/customXml" ds:itemID="{229D9DB3-2A14-484F-A70A-821316D4EB25}">
  <ds:schemaRefs>
    <ds:schemaRef ds:uri="http://schemas.microsoft.com/sharepoint/v3/contenttype/forms"/>
  </ds:schemaRefs>
</ds:datastoreItem>
</file>

<file path=customXml/itemProps4.xml><?xml version="1.0" encoding="utf-8"?>
<ds:datastoreItem xmlns:ds="http://schemas.openxmlformats.org/officeDocument/2006/customXml" ds:itemID="{E58C85E5-6B6C-4468-9D9D-97674B962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66F0DF-1CB8-462E-B5B6-F8CF5A61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Dog neutering information for councils 25 11 16</vt:lpstr>
    </vt:vector>
  </TitlesOfParts>
  <Company>Department of Internal Affairs</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neutering information for councils 25 11 16</dc:title>
  <dc:creator>Steve James</dc:creator>
  <cp:keywords>Dog Control; Dog Control Act 1996; Neutering programme</cp:keywords>
  <cp:lastModifiedBy>Fergus Broom</cp:lastModifiedBy>
  <cp:revision>2</cp:revision>
  <cp:lastPrinted>2016-12-06T22:42:00Z</cp:lastPrinted>
  <dcterms:created xsi:type="dcterms:W3CDTF">2016-12-07T01:15:00Z</dcterms:created>
  <dcterms:modified xsi:type="dcterms:W3CDTF">2016-12-07T01:15:00Z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0x0101005496552013C0BA46BE88192D5C6EB20B00463F31133C1DC844BB7E71E3AAFAAD14003E460253B8AEE04EBDB8C5419A3550C1</vt:lpwstr>
  </property>
  <property fmtid="{D5CDD505-2E9C-101B-9397-08002B2CF9AE}" pid="3" name="i234661d9f7a423e8a2378db11976a3c">
    <vt:lpwstr>Correspondence|dcd6b05f-dc80-4336-b228-09aebf3d212c</vt:lpwstr>
  </property>
  <property fmtid="{D5CDD505-2E9C-101B-9397-08002B2CF9AE}" pid="4" name="_dlc_DocIdItemGuid">
    <vt:lpwstr>08879086-fa27-46cf-98ad-db95c9ab1e53</vt:lpwstr>
  </property>
  <property fmtid="{D5CDD505-2E9C-101B-9397-08002B2CF9AE}" pid="5" name="Order">
    <vt:r8>100</vt:r8>
  </property>
  <property fmtid="{D5CDD505-2E9C-101B-9397-08002B2CF9AE}" pid="6" name="TaxKeyword">
    <vt:lpwstr>11;#Dog Control Act 1996|0ae35e36-6063-47a3-a5b2-3c8e3ed09b08;#134;#Neutering programme|6b18d4ae-a6b5-4d9d-8a26-5a6c7d89601b;#133;#Dog Control|00fde1fd-cec8-4b13-894a-a4a7eefc95ef</vt:lpwstr>
  </property>
  <property fmtid="{D5CDD505-2E9C-101B-9397-08002B2CF9AE}" pid="7" name="DIAAdministrationDocumentType">
    <vt:lpwstr>148;#Reference|f1e4c8d9-6c5d-427d-ac8f-8edbeb582d14</vt:lpwstr>
  </property>
  <property fmtid="{D5CDD505-2E9C-101B-9397-08002B2CF9AE}" pid="8" name="DIALegislation">
    <vt:lpwstr/>
  </property>
  <property fmtid="{D5CDD505-2E9C-101B-9397-08002B2CF9AE}" pid="9" name="DIAPortfolio">
    <vt:lpwstr>4;#Local Government|d4c83f0c-f81e-4391-a096-cd21301ce608</vt:lpwstr>
  </property>
  <property fmtid="{D5CDD505-2E9C-101B-9397-08002B2CF9AE}" pid="10" name="C3Topic">
    <vt:lpwstr/>
  </property>
  <property fmtid="{D5CDD505-2E9C-101B-9397-08002B2CF9AE}" pid="11" name="DIASecurityClassification">
    <vt:lpwstr>10;#IN-CONFIDENCE|cf9276f4-acb3-404d-a80d-53cc76a30125</vt:lpwstr>
  </property>
  <property fmtid="{D5CDD505-2E9C-101B-9397-08002B2CF9AE}" pid="12" name="DIAEmailContentType">
    <vt:lpwstr>2;#Correspondence|dcd6b05f-dc80-4336-b228-09aebf3d212c</vt:lpwstr>
  </property>
  <property fmtid="{D5CDD505-2E9C-101B-9397-08002B2CF9AE}" pid="13" name="kd0251a3acc34442a41e3b9ec2617519">
    <vt:lpwstr/>
  </property>
  <property fmtid="{D5CDD505-2E9C-101B-9397-08002B2CF9AE}" pid="14" name="DIAAnalysisDocumentType">
    <vt:lpwstr/>
  </property>
  <property fmtid="{D5CDD505-2E9C-101B-9397-08002B2CF9AE}" pid="15" name="le8f14e3a5174dcd8947229fe72147e2">
    <vt:lpwstr/>
  </property>
  <property fmtid="{D5CDD505-2E9C-101B-9397-08002B2CF9AE}" pid="16" name="DIABriefingType">
    <vt:lpwstr/>
  </property>
  <property fmtid="{D5CDD505-2E9C-101B-9397-08002B2CF9AE}" pid="17" name="ld855601a22744588946efdda84ef6c0">
    <vt:lpwstr/>
  </property>
  <property fmtid="{D5CDD505-2E9C-101B-9397-08002B2CF9AE}" pid="18" name="DIABriefingAudience">
    <vt:lpwstr/>
  </property>
  <property fmtid="{D5CDD505-2E9C-101B-9397-08002B2CF9AE}" pid="19" name="h6a4697b39e74ba095548f0435f03d14">
    <vt:lpwstr/>
  </property>
  <property fmtid="{D5CDD505-2E9C-101B-9397-08002B2CF9AE}" pid="20" name="DIAMediaDocumentType">
    <vt:lpwstr/>
  </property>
  <property fmtid="{D5CDD505-2E9C-101B-9397-08002B2CF9AE}" pid="21" name="DIAReportDocumentType">
    <vt:lpwstr/>
  </property>
  <property fmtid="{D5CDD505-2E9C-101B-9397-08002B2CF9AE}" pid="22" name="b6dab2e87b6a495ebad2906ab9494053">
    <vt:lpwstr/>
  </property>
  <property fmtid="{D5CDD505-2E9C-101B-9397-08002B2CF9AE}" pid="23" name="o548e6814ab94c938ba56a3d768e8f45">
    <vt:lpwstr/>
  </property>
  <property fmtid="{D5CDD505-2E9C-101B-9397-08002B2CF9AE}" pid="24" name="DIAMeetingDocumentType">
    <vt:lpwstr/>
  </property>
  <property fmtid="{D5CDD505-2E9C-101B-9397-08002B2CF9AE}" pid="25" name="a5be7c9889484186a869be5aa1b9c3a4">
    <vt:lpwstr/>
  </property>
  <property fmtid="{D5CDD505-2E9C-101B-9397-08002B2CF9AE}" pid="26" name="DIAPlanningDocumentType">
    <vt:lpwstr/>
  </property>
  <property fmtid="{D5CDD505-2E9C-101B-9397-08002B2CF9AE}" pid="27" name="o2f22aac53bd4fed8afdac54e6ae7a01">
    <vt:lpwstr>Reference|f1e4c8d9-6c5d-427d-ac8f-8edbeb582d14</vt:lpwstr>
  </property>
</Properties>
</file>